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before="0" w:after="0"/>
      </w:pPr>
      <w:r>
        <w:rPr>
          <w:rFonts w:ascii="Arial" w:cs="Arial" w:eastAsia="Arial" w:hAnsi="Arial"/>
          <w:sz w:val="48"/>
          <w:szCs w:val="48"/>
        </w:rPr>
        <w:t xml:space="preserve"> </w:t>
      </w:r>
    </w:p>
    <w:p>
      <w:pPr>
        <w:shd w:fill="1F4E79" w:val="clear"/>
        <w:spacing w:before="40" w:after="0"/>
        <w:jc w:val="center"/>
      </w:pPr>
      <w:r>
        <w:rPr>
          <w:rFonts w:ascii="Arial" w:cs="Arial" w:eastAsia="Arial" w:hAnsi="Arial"/>
          <w:b/>
          <w:bCs/>
          <w:color w:val="FFFFFF"/>
          <w:sz w:val="56"/>
          <w:szCs w:val="56"/>
        </w:rPr>
        <w:t xml:space="preserve">StaffFlow v3.0</w:t>
      </w:r>
    </w:p>
    <w:p>
      <w:pPr>
        <w:shd w:fill="1F4E79" w:val="clear"/>
        <w:spacing w:before="0" w:after="0"/>
        <w:jc w:val="center"/>
      </w:pPr>
      <w:r>
        <w:rPr>
          <w:rFonts w:ascii="Arial" w:cs="Arial" w:eastAsia="Arial" w:hAnsi="Arial"/>
          <w:i/>
          <w:iCs/>
          <w:color w:val="BDD7EE"/>
          <w:sz w:val="28"/>
          <w:szCs w:val="28"/>
        </w:rPr>
        <w:t xml:space="preserve">Sistema de Control de Presencia Laboral para PYMEs</w:t>
      </w:r>
    </w:p>
    <w:p>
      <w:pPr>
        <w:shd w:fill="1F4E79" w:val="clear"/>
        <w:spacing w:before="60" w:after="60"/>
        <w:jc w:val="center"/>
      </w:pPr>
      <w:r>
        <w:rPr>
          <w:rFonts w:ascii="Arial" w:cs="Arial" w:eastAsia="Arial" w:hAnsi="Arial"/>
          <w:b/>
          <w:bCs/>
          <w:color w:val="FFFFFF"/>
          <w:sz w:val="32"/>
          <w:szCs w:val="32"/>
        </w:rPr>
        <w:t xml:space="preserve">FASE 2 — DESARROLLO BACKEND · Bloque 2 Cerrado</w:t>
      </w:r>
    </w:p>
    <w:p>
      <w:pPr>
        <w:shd w:fill="1F4E79" w:val="clear"/>
        <w:spacing w:before="0" w:after="40"/>
        <w:jc w:val="center"/>
      </w:pPr>
      <w:r>
        <w:rPr>
          <w:rFonts w:ascii="Arial" w:cs="Arial" w:eastAsia="Arial" w:hAnsi="Arial"/>
          <w:i/>
          <w:iCs/>
          <w:color w:val="9DC3E6"/>
          <w:sz w:val="22"/>
          <w:szCs w:val="22"/>
        </w:rPr>
        <w:t xml:space="preserve">Spring Boot · JWT · API REST · 52 endpoints</w:t>
      </w:r>
    </w:p>
    <w:p>
      <w:pPr>
        <w:shd w:fill="1F4E79" w:val="clear"/>
      </w:pPr>
      <w:r>
        <w:rPr>
          <w:sz w:val="24"/>
          <w:szCs w:val="24"/>
        </w:rPr>
        <w:t xml:space="preserve"> </w:t>
      </w:r>
    </w:p>
    <w:p>
      <w:pPr>
        <w:spacing w:before="0"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5760"/>
      </w:tblGrid>
      <w:tr>
        <w:tc>
          <w:tcPr>
            <w:tcW w:type="dxa" w:w="3200"/>
            <w:tcBorders>
              <w:top w:val="single" w:color="9DC3E6" w:sz="1"/>
              <w:left w:val="single" w:color="9DC3E6" w:sz="1"/>
              <w:bottom w:val="single" w:color="9DC3E6" w:sz="1"/>
              <w:right w:val="single" w:color="9DC3E6"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Alumno</w:t>
            </w:r>
          </w:p>
        </w:tc>
        <w:tc>
          <w:tcPr>
            <w:tcW w:type="dxa" w:w="57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Santiago Castillo</w:t>
            </w:r>
          </w:p>
        </w:tc>
      </w:tr>
      <w:tr>
        <w:tc>
          <w:tcPr>
            <w:tcW w:type="dxa" w:w="3200"/>
            <w:tcBorders>
              <w:top w:val="single" w:color="9DC3E6" w:sz="1"/>
              <w:left w:val="single" w:color="9DC3E6" w:sz="1"/>
              <w:bottom w:val="single" w:color="9DC3E6" w:sz="1"/>
              <w:right w:val="single" w:color="9DC3E6"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Centro</w:t>
            </w:r>
          </w:p>
        </w:tc>
        <w:tc>
          <w:tcPr>
            <w:tcW w:type="dxa" w:w="57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val="false"/>
                <w:bCs w:val="false"/>
                <w:color w:val="222222"/>
                <w:sz w:val="20"/>
                <w:szCs w:val="20"/>
              </w:rPr>
              <w:t xml:space="preserve">iLERNA — TFG DAM 2025/2026</w:t>
            </w:r>
          </w:p>
        </w:tc>
      </w:tr>
      <w:tr>
        <w:tc>
          <w:tcPr>
            <w:tcW w:type="dxa" w:w="3200"/>
            <w:tcBorders>
              <w:top w:val="single" w:color="9DC3E6" w:sz="1"/>
              <w:left w:val="single" w:color="9DC3E6" w:sz="1"/>
              <w:bottom w:val="single" w:color="9DC3E6" w:sz="1"/>
              <w:right w:val="single" w:color="9DC3E6"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Repositorio</w:t>
            </w:r>
          </w:p>
        </w:tc>
        <w:tc>
          <w:tcPr>
            <w:tcW w:type="dxa" w:w="57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https://github.com/santi-cast/staffflow</w:t>
            </w:r>
          </w:p>
        </w:tc>
      </w:tr>
      <w:tr>
        <w:tc>
          <w:tcPr>
            <w:tcW w:type="dxa" w:w="3200"/>
            <w:tcBorders>
              <w:top w:val="single" w:color="9DC3E6" w:sz="1"/>
              <w:left w:val="single" w:color="9DC3E6" w:sz="1"/>
              <w:bottom w:val="single" w:color="9DC3E6" w:sz="1"/>
              <w:right w:val="single" w:color="9DC3E6"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Tecnologías backend</w:t>
            </w:r>
          </w:p>
        </w:tc>
        <w:tc>
          <w:tcPr>
            <w:tcW w:type="dxa" w:w="57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val="false"/>
                <w:bCs w:val="false"/>
                <w:color w:val="222222"/>
                <w:sz w:val="20"/>
                <w:szCs w:val="20"/>
              </w:rPr>
              <w:t xml:space="preserve">Spring Boot 3.5.11 · Java 21 · JPA/Hibernate 6.6 · JWT · MySQL 8.0</w:t>
            </w:r>
          </w:p>
        </w:tc>
      </w:tr>
      <w:tr>
        <w:tc>
          <w:tcPr>
            <w:tcW w:type="dxa" w:w="3200"/>
            <w:tcBorders>
              <w:top w:val="single" w:color="9DC3E6" w:sz="1"/>
              <w:left w:val="single" w:color="9DC3E6" w:sz="1"/>
              <w:bottom w:val="single" w:color="9DC3E6" w:sz="1"/>
              <w:right w:val="single" w:color="9DC3E6"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Rama de trabajo</w:t>
            </w:r>
          </w:p>
        </w:tc>
        <w:tc>
          <w:tcPr>
            <w:tcW w:type="dxa" w:w="57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develop → commit cba406a</w:t>
            </w:r>
          </w:p>
        </w:tc>
      </w:tr>
      <w:tr>
        <w:tc>
          <w:tcPr>
            <w:tcW w:type="dxa" w:w="3200"/>
            <w:tcBorders>
              <w:top w:val="single" w:color="9DC3E6" w:sz="1"/>
              <w:left w:val="single" w:color="9DC3E6" w:sz="1"/>
              <w:bottom w:val="single" w:color="9DC3E6" w:sz="1"/>
              <w:right w:val="single" w:color="9DC3E6"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Documento anterior</w:t>
            </w:r>
          </w:p>
        </w:tc>
        <w:tc>
          <w:tcPr>
            <w:tcW w:type="dxa" w:w="57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val="false"/>
                <w:bCs w:val="false"/>
                <w:color w:val="222222"/>
                <w:sz w:val="20"/>
                <w:szCs w:val="20"/>
              </w:rPr>
              <w:t xml:space="preserve">StaffFlow_Fase2_v3.docx (cierre Bloque 1)</w:t>
            </w:r>
          </w:p>
        </w:tc>
      </w:tr>
      <w:tr>
        <w:tc>
          <w:tcPr>
            <w:tcW w:type="dxa" w:w="3200"/>
            <w:tcBorders>
              <w:top w:val="single" w:color="9DC3E6" w:sz="1"/>
              <w:left w:val="single" w:color="9DC3E6" w:sz="1"/>
              <w:bottom w:val="single" w:color="9DC3E6" w:sz="1"/>
              <w:right w:val="single" w:color="9DC3E6"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Fecha de generación</w:t>
            </w:r>
          </w:p>
        </w:tc>
        <w:tc>
          <w:tcPr>
            <w:tcW w:type="dxa" w:w="57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12 de marzo de 2026</w:t>
            </w:r>
          </w:p>
        </w:tc>
      </w:tr>
      <w:tr>
        <w:tc>
          <w:tcPr>
            <w:tcW w:type="dxa" w:w="3200"/>
            <w:tcBorders>
              <w:top w:val="single" w:color="9DC3E6" w:sz="1"/>
              <w:left w:val="single" w:color="9DC3E6" w:sz="1"/>
              <w:bottom w:val="single" w:color="9DC3E6" w:sz="1"/>
              <w:right w:val="single" w:color="9DC3E6"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Estado del bloque</w:t>
            </w:r>
          </w:p>
        </w:tc>
        <w:tc>
          <w:tcPr>
            <w:tcW w:type="dxa" w:w="57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1E7E34"/>
                <w:sz w:val="20"/>
                <w:szCs w:val="20"/>
              </w:rPr>
              <w:t xml:space="preserve">BLOQUE 2 CERRADO</w:t>
            </w:r>
          </w:p>
        </w:tc>
      </w:tr>
    </w:tbl>
    <w:p>
      <w:pPr>
        <w:spacing w:before="0" w:after="480"/>
      </w:pPr>
    </w:p>
    <w:p>
      <w:r>
        <w:br w:type="page"/>
      </w:r>
    </w:p>
    <w:p>
      <w:pPr>
        <w:pStyle w:val="Heading1"/>
        <w:pBdr>
          <w:bottom w:val="single" w:color="2E75B6" w:sz="6" w:space="4"/>
        </w:pBdr>
        <w:spacing w:before="320" w:after="160"/>
      </w:pPr>
      <w:r>
        <w:rPr>
          <w:rFonts w:ascii="Arial" w:cs="Arial" w:eastAsia="Arial" w:hAnsi="Arial"/>
          <w:b/>
          <w:bCs/>
          <w:color w:val="2E75B6"/>
          <w:sz w:val="32"/>
          <w:szCs w:val="32"/>
        </w:rPr>
        <w:t xml:space="preserve">1. Resumen de la Fase 0 — El punto de partida</w:t>
      </w:r>
    </w:p>
    <w:p>
      <w:pPr>
        <w:spacing w:before="60" w:after="100"/>
      </w:pPr>
      <w:r>
        <w:rPr>
          <w:rFonts w:ascii="Arial" w:cs="Arial" w:eastAsia="Arial" w:hAnsi="Arial"/>
          <w:sz w:val="22"/>
          <w:szCs w:val="22"/>
        </w:rPr>
        <w:t xml:space="preserve">La Fase 0 no formaba parte de la planificación temporal oficial del TFG pero fue la base imprescindible para poder comenzar la Fase 1 con el entorno completamente operativo. Se completó antes del 02 de marzo de 2026 con una dedicación estimada de entre 3 y 5 horas.</w:t>
      </w:r>
    </w:p>
    <w:p>
      <w:pPr>
        <w:spacing w:before="60" w:after="100"/>
      </w:pPr>
      <w:r>
        <w:rPr>
          <w:rFonts w:ascii="Arial" w:cs="Arial" w:eastAsia="Arial" w:hAnsi="Arial"/>
          <w:sz w:val="22"/>
          <w:szCs w:val="22"/>
        </w:rPr>
        <w:t xml:space="preserve">Su objetivo no era escribir lógica de negocio sino garantizar que el primer día de la Fase 1 todo arrancara sin problemas: IDE configurado, proyecto backend respondiendo, proyecto Android compilando, base de datos inicializada y comunicación end-to-end verificada.</w:t>
      </w:r>
    </w:p>
    <w:p>
      <w:pPr>
        <w:spacing w:before="0" w:after="160"/>
      </w:pPr>
    </w:p>
    <w:p>
      <w:pPr>
        <w:pStyle w:val="Heading2"/>
        <w:spacing w:before="240" w:after="120"/>
      </w:pPr>
      <w:r>
        <w:rPr>
          <w:rFonts w:ascii="Arial" w:cs="Arial" w:eastAsia="Arial" w:hAnsi="Arial"/>
          <w:b/>
          <w:bCs/>
          <w:color w:val="2E75B6"/>
          <w:sz w:val="26"/>
          <w:szCs w:val="26"/>
        </w:rPr>
        <w:t xml:space="preserve">Los 5 Bloques de la Fase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930"/>
        <w:gridCol w:w="2230"/>
        <w:gridCol w:w="1300"/>
      </w:tblGrid>
      <w:tr>
        <w:trPr>
          <w:tblHeader/>
        </w:trPr>
        <w:tc>
          <w:tcPr>
            <w:tcW w:type="dxa" w:w="7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w:t>
            </w:r>
          </w:p>
        </w:tc>
        <w:tc>
          <w:tcPr>
            <w:tcW w:type="dxa" w:w="22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Bloque</w:t>
            </w:r>
          </w:p>
        </w:tc>
        <w:tc>
          <w:tcPr>
            <w:tcW w:type="dxa" w:w="293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Objetivo</w:t>
            </w:r>
          </w:p>
        </w:tc>
        <w:tc>
          <w:tcPr>
            <w:tcW w:type="dxa" w:w="223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Entregable</w:t>
            </w:r>
          </w:p>
        </w:tc>
        <w:tc>
          <w:tcPr>
            <w:tcW w:type="dxa" w:w="13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Estado</w:t>
            </w:r>
          </w:p>
        </w:tc>
      </w:tr>
      <w:tr>
        <w:tc>
          <w:tcPr>
            <w:tcW w:type="dxa" w:w="7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Herramientas y SDKs</w:t>
            </w:r>
          </w:p>
        </w:tc>
        <w:tc>
          <w:tcPr>
            <w:tcW w:type="dxa" w:w="293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Instalar Java 21 LTS Temurin, Git, IntelliJ IDEA y Android Studio</w:t>
            </w:r>
          </w:p>
        </w:tc>
        <w:tc>
          <w:tcPr>
            <w:tcW w:type="dxa" w:w="223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Herramientas instaladas y verificadas</w:t>
            </w:r>
          </w:p>
        </w:tc>
        <w:tc>
          <w:tcPr>
            <w:tcW w:type="dxa" w:w="13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1E7E34"/>
                <w:sz w:val="20"/>
                <w:szCs w:val="20"/>
              </w:rPr>
              <w:t xml:space="preserve">CERRADO</w:t>
            </w:r>
          </w:p>
        </w:tc>
      </w:tr>
      <w:tr>
        <w:tc>
          <w:tcPr>
            <w:tcW w:type="dxa" w:w="7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Proyecto Backend</w:t>
            </w:r>
          </w:p>
        </w:tc>
        <w:tc>
          <w:tcPr>
            <w:tcW w:type="dxa" w:w="293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Crear proyecto Spring Boot en start.spring.io, configurar YAML, jjwt y arrancar</w:t>
            </w:r>
          </w:p>
        </w:tc>
        <w:tc>
          <w:tcPr>
            <w:tcW w:type="dxa" w:w="223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Spring Boot en :8080 · Swagger UI · H2 Console operativos</w:t>
            </w:r>
          </w:p>
        </w:tc>
        <w:tc>
          <w:tcPr>
            <w:tcW w:type="dxa" w:w="13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bCs/>
                <w:color w:val="1E7E34"/>
                <w:sz w:val="20"/>
                <w:szCs w:val="20"/>
              </w:rPr>
              <w:t xml:space="preserve">CERRADO</w:t>
            </w:r>
          </w:p>
        </w:tc>
      </w:tr>
      <w:tr>
        <w:tc>
          <w:tcPr>
            <w:tcW w:type="dxa" w:w="7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Proyecto Android</w:t>
            </w:r>
          </w:p>
        </w:tc>
        <w:tc>
          <w:tcPr>
            <w:tcW w:type="dxa" w:w="293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Crear proyecto Kotlin con Retrofit, Navigation Component y DataStore (sin Hilt)</w:t>
            </w:r>
          </w:p>
        </w:tc>
        <w:tc>
          <w:tcPr>
            <w:tcW w:type="dxa" w:w="223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BUILD SUCCESSFUL · MainActivity sin crash en emulador</w:t>
            </w:r>
          </w:p>
        </w:tc>
        <w:tc>
          <w:tcPr>
            <w:tcW w:type="dxa" w:w="13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1E7E34"/>
                <w:sz w:val="20"/>
                <w:szCs w:val="20"/>
              </w:rPr>
              <w:t xml:space="preserve">CERRADO</w:t>
            </w:r>
          </w:p>
        </w:tc>
      </w:tr>
      <w:tr>
        <w:tc>
          <w:tcPr>
            <w:tcW w:type="dxa" w:w="7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Base de Datos H2</w:t>
            </w:r>
          </w:p>
        </w:tc>
        <w:tc>
          <w:tcPr>
            <w:tcW w:type="dxa" w:w="293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Crear las 7 entidades JPA y verificar esquema generado por Hibernate</w:t>
            </w:r>
          </w:p>
        </w:tc>
        <w:tc>
          <w:tcPr>
            <w:tcW w:type="dxa" w:w="223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H2 Console muestra exactamente 7 tablas correctas</w:t>
            </w:r>
          </w:p>
        </w:tc>
        <w:tc>
          <w:tcPr>
            <w:tcW w:type="dxa" w:w="13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bCs/>
                <w:color w:val="1E7E34"/>
                <w:sz w:val="20"/>
                <w:szCs w:val="20"/>
              </w:rPr>
              <w:t xml:space="preserve">CERRADO</w:t>
            </w:r>
          </w:p>
        </w:tc>
      </w:tr>
      <w:tr>
        <w:tc>
          <w:tcPr>
            <w:tcW w:type="dxa" w:w="7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5</w:t>
            </w:r>
          </w:p>
        </w:tc>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Git y Verificación</w:t>
            </w:r>
          </w:p>
        </w:tc>
        <w:tc>
          <w:tcPr>
            <w:tcW w:type="dxa" w:w="293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Inicializar repo GitHub, estructura de ramas y verificar comunicación end-to-end</w:t>
            </w:r>
          </w:p>
        </w:tc>
        <w:tc>
          <w:tcPr>
            <w:tcW w:type="dxa" w:w="223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GET /api/health devuelve {"status":"UP"} 200 OK</w:t>
            </w:r>
          </w:p>
        </w:tc>
        <w:tc>
          <w:tcPr>
            <w:tcW w:type="dxa" w:w="13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1E7E34"/>
                <w:sz w:val="20"/>
                <w:szCs w:val="20"/>
              </w:rPr>
              <w:t xml:space="preserve">CERRADO</w:t>
            </w:r>
          </w:p>
        </w:tc>
      </w:tr>
    </w:tbl>
    <w:p>
      <w:pPr>
        <w:spacing w:before="0" w:after="200"/>
      </w:pPr>
    </w:p>
    <w:p>
      <w:pPr>
        <w:pStyle w:val="Heading2"/>
        <w:spacing w:before="240" w:after="120"/>
      </w:pPr>
      <w:r>
        <w:rPr>
          <w:rFonts w:ascii="Arial" w:cs="Arial" w:eastAsia="Arial" w:hAnsi="Arial"/>
          <w:b/>
          <w:bCs/>
          <w:color w:val="2E75B6"/>
          <w:sz w:val="26"/>
          <w:szCs w:val="26"/>
        </w:rPr>
        <w:t xml:space="preserve">Estado del entorno al inicio de la Fase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Componente</w:t>
            </w:r>
          </w:p>
        </w:tc>
        <w:tc>
          <w:tcPr>
            <w:tcW w:type="dxa" w:w="63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Estado</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Backend</w:t>
            </w:r>
          </w:p>
        </w:tc>
        <w:tc>
          <w:tcPr>
            <w:tcW w:type="dxa" w:w="6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Spring Boot 3.5.x arrancando en puerto 8080 con perfil dev activo</w:t>
            </w:r>
          </w:p>
        </w:tc>
      </w:tr>
      <w:tr>
        <w:tc>
          <w:tcPr>
            <w:tcW w:type="dxa" w:w="3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Base de datos</w:t>
            </w:r>
          </w:p>
        </w:tc>
        <w:tc>
          <w:tcPr>
            <w:tcW w:type="dxa" w:w="6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H2 en memoria con 7 tablas generadas automáticamente por Hibernate</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Entidades JPA</w:t>
            </w:r>
          </w:p>
        </w:tc>
        <w:tc>
          <w:tcPr>
            <w:tcW w:type="dxa" w:w="6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ConfiguracionEmpresa, Usuario, Empleado, PlanificacionAusencia, Fichaje, Pausa, SaldoAnual</w:t>
            </w:r>
          </w:p>
        </w:tc>
      </w:tr>
      <w:tr>
        <w:tc>
          <w:tcPr>
            <w:tcW w:type="dxa" w:w="3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ENUMs</w:t>
            </w:r>
          </w:p>
        </w:tc>
        <w:tc>
          <w:tcPr>
            <w:tcW w:type="dxa" w:w="6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4 enums provisionales (Rol, TipoFichaje con ENTRADA/SALIDA, TipoAusencia, TipoPausa)</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API</w:t>
            </w:r>
          </w:p>
        </w:tc>
        <w:tc>
          <w:tcPr>
            <w:tcW w:type="dxa" w:w="6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GET /api/health devuelve {"status":"UP"} 200 OK — único endpoint operativo</w:t>
            </w:r>
          </w:p>
        </w:tc>
      </w:tr>
      <w:tr>
        <w:tc>
          <w:tcPr>
            <w:tcW w:type="dxa" w:w="3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Swagger UI</w:t>
            </w:r>
          </w:p>
        </w:tc>
        <w:tc>
          <w:tcPr>
            <w:tcW w:type="dxa" w:w="6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Accesible en http://localhost:8080/swagger-ui.html</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H2 Console</w:t>
            </w:r>
          </w:p>
        </w:tc>
        <w:tc>
          <w:tcPr>
            <w:tcW w:type="dxa" w:w="6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Accesible en http://localhost:8080/h2-console — jdbc:h2:mem:staffflow / sa / (vacío)</w:t>
            </w:r>
          </w:p>
        </w:tc>
      </w:tr>
      <w:tr>
        <w:tc>
          <w:tcPr>
            <w:tcW w:type="dxa" w:w="3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Seguridad</w:t>
            </w:r>
          </w:p>
        </w:tc>
        <w:tc>
          <w:tcPr>
            <w:tcW w:type="dxa" w:w="6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SecurityConfig temporal con .anyRequest().permitAll() — se reemplaza con JWT en Fase 2</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Android</w:t>
            </w:r>
          </w:p>
        </w:tc>
        <w:tc>
          <w:tcPr>
            <w:tcW w:type="dxa" w:w="6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Proyecto Kotlin compilando correctamente. NetworkModule.kt apunta a 10.0.2.2:8080</w:t>
            </w:r>
          </w:p>
        </w:tc>
      </w:tr>
      <w:tr>
        <w:tc>
          <w:tcPr>
            <w:tcW w:type="dxa" w:w="3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Git</w:t>
            </w:r>
          </w:p>
        </w:tc>
        <w:tc>
          <w:tcPr>
            <w:tcW w:type="dxa" w:w="6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master → b2af932 (62 archivos) · develop → db03d55 (HealthController.java)</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Paquetes backend</w:t>
            </w:r>
          </w:p>
        </w:tc>
        <w:tc>
          <w:tcPr>
            <w:tcW w:type="dxa" w:w="6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11 paquetes vacíos bajo com.staffflow listos para rellenar en Fase 2</w:t>
            </w:r>
          </w:p>
        </w:tc>
      </w:tr>
      <w:tr>
        <w:tc>
          <w:tcPr>
            <w:tcW w:type="dxa" w:w="3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Paquetes Android</w:t>
            </w:r>
          </w:p>
        </w:tc>
        <w:tc>
          <w:tcPr>
            <w:tcW w:type="dxa" w:w="6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7 paquetes vacíos bajo com.staffflow.android listos para rellenar en Fase 3</w:t>
            </w:r>
          </w:p>
        </w:tc>
      </w:tr>
    </w:tbl>
    <w:p>
      <w:pPr>
        <w:spacing w:before="0" w:after="240"/>
      </w:pPr>
    </w:p>
    <w:p>
      <w:r>
        <w:br w:type="page"/>
      </w:r>
    </w:p>
    <w:p>
      <w:pPr>
        <w:pStyle w:val="Heading1"/>
        <w:pBdr>
          <w:bottom w:val="single" w:color="2E75B6" w:sz="6" w:space="4"/>
        </w:pBdr>
        <w:spacing w:before="320" w:after="160"/>
      </w:pPr>
      <w:r>
        <w:rPr>
          <w:rFonts w:ascii="Arial" w:cs="Arial" w:eastAsia="Arial" w:hAnsi="Arial"/>
          <w:b/>
          <w:bCs/>
          <w:color w:val="2E75B6"/>
          <w:sz w:val="32"/>
          <w:szCs w:val="32"/>
        </w:rPr>
        <w:t xml:space="preserve">2. Resumen de la Fase 1 — Análisis y Diseño</w:t>
      </w:r>
    </w:p>
    <w:p>
      <w:pPr>
        <w:spacing w:before="60" w:after="100"/>
      </w:pPr>
      <w:r>
        <w:rPr>
          <w:rFonts w:ascii="Arial" w:cs="Arial" w:eastAsia="Arial" w:hAnsi="Arial"/>
          <w:sz w:val="22"/>
          <w:szCs w:val="22"/>
        </w:rPr>
        <w:t xml:space="preserve">La Fase 1 cubrió el análisis y diseño completo del sistema StaffFlow. Se ejecutó entre el 02 y el 08 de marzo de 2026 con una dedicación de 30 horas. Su objetivo fue tomar todas las decisiones de diseño antes de implementar nada, de modo que la Fase 2 pudiera empezar con el contrato técnico completamente definido.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Campo</w:t>
            </w:r>
          </w:p>
        </w:tc>
        <w:tc>
          <w:tcPr>
            <w:tcW w:type="dxa" w:w="63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Valor</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Fechas</w:t>
            </w:r>
          </w:p>
        </w:tc>
        <w:tc>
          <w:tcPr>
            <w:tcW w:type="dxa" w:w="6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02 de marzo de 2026 — 08 de marzo de 2026</w:t>
            </w:r>
          </w:p>
        </w:tc>
      </w:tr>
      <w:tr>
        <w:tc>
          <w:tcPr>
            <w:tcW w:type="dxa" w:w="3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Duración</w:t>
            </w:r>
          </w:p>
        </w:tc>
        <w:tc>
          <w:tcPr>
            <w:tcW w:type="dxa" w:w="6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7 días naturales</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Horas</w:t>
            </w:r>
          </w:p>
        </w:tc>
        <w:tc>
          <w:tcPr>
            <w:tcW w:type="dxa" w:w="6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30 horas (de las 225h totales del TFG)</w:t>
            </w:r>
          </w:p>
        </w:tc>
      </w:tr>
      <w:tr>
        <w:tc>
          <w:tcPr>
            <w:tcW w:type="dxa" w:w="3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Estado</w:t>
            </w:r>
          </w:p>
        </w:tc>
        <w:tc>
          <w:tcPr>
            <w:tcW w:type="dxa" w:w="6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COMPLETADA — 4 bloques cerrados</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Documento</w:t>
            </w:r>
          </w:p>
        </w:tc>
        <w:tc>
          <w:tcPr>
            <w:tcW w:type="dxa" w:w="6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StaffFlow_Fase1_v7.docx</w:t>
            </w:r>
          </w:p>
        </w:tc>
      </w:tr>
    </w:tbl>
    <w:p>
      <w:pPr>
        <w:spacing w:before="0" w:after="200"/>
      </w:pPr>
    </w:p>
    <w:p>
      <w:pPr>
        <w:pStyle w:val="Heading2"/>
        <w:spacing w:before="240" w:after="120"/>
      </w:pPr>
      <w:r>
        <w:rPr>
          <w:rFonts w:ascii="Arial" w:cs="Arial" w:eastAsia="Arial" w:hAnsi="Arial"/>
          <w:b/>
          <w:bCs/>
          <w:color w:val="2E75B6"/>
          <w:sz w:val="26"/>
          <w:szCs w:val="26"/>
        </w:rPr>
        <w:t xml:space="preserve">Los 4 Bloques de la Fase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960"/>
        <w:gridCol w:w="2300"/>
        <w:gridCol w:w="1300"/>
      </w:tblGrid>
      <w:tr>
        <w:trPr>
          <w:tblHeader/>
        </w:trPr>
        <w:tc>
          <w:tcPr>
            <w:tcW w:type="dxa" w:w="6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w:t>
            </w:r>
          </w:p>
        </w:tc>
        <w:tc>
          <w:tcPr>
            <w:tcW w:type="dxa" w:w="22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Bloque</w:t>
            </w:r>
          </w:p>
        </w:tc>
        <w:tc>
          <w:tcPr>
            <w:tcW w:type="dxa" w:w="29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Objetivo</w:t>
            </w:r>
          </w:p>
        </w:tc>
        <w:tc>
          <w:tcPr>
            <w:tcW w:type="dxa" w:w="23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Entregable</w:t>
            </w:r>
          </w:p>
        </w:tc>
        <w:tc>
          <w:tcPr>
            <w:tcW w:type="dxa" w:w="13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Estado</w:t>
            </w:r>
          </w:p>
        </w:tc>
      </w:tr>
      <w:tr>
        <w:tc>
          <w:tcPr>
            <w:tcW w:type="dxa" w:w="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Análisis de Requisitos</w:t>
            </w:r>
          </w:p>
        </w:tc>
        <w:tc>
          <w:tcPr>
            <w:tcW w:type="dxa" w:w="29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Definir actores, RF, RNF y cumplimiento RD-ley 8/2019</w:t>
            </w:r>
          </w:p>
        </w:tc>
        <w:tc>
          <w:tcPr>
            <w:tcW w:type="dxa" w:w="23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49 RF únicos · 29 RNF en 10 bloques · enums definitivos</w:t>
            </w:r>
          </w:p>
        </w:tc>
        <w:tc>
          <w:tcPr>
            <w:tcW w:type="dxa" w:w="13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1E7E34"/>
                <w:sz w:val="20"/>
                <w:szCs w:val="20"/>
              </w:rPr>
              <w:t xml:space="preserve">CERRADO</w:t>
            </w:r>
          </w:p>
        </w:tc>
      </w:tr>
      <w:tr>
        <w:tc>
          <w:tcPr>
            <w:tcW w:type="dxa" w:w="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Modelo de Datos y DDL</w:t>
            </w:r>
          </w:p>
        </w:tc>
        <w:tc>
          <w:tcPr>
            <w:tcW w:type="dxa" w:w="29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Diseñar el esquema relacional definitivo y script DDL MySQL</w:t>
            </w:r>
          </w:p>
        </w:tc>
        <w:tc>
          <w:tcPr>
            <w:tcW w:type="dxa" w:w="23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StaffFlow_BaseDatos_v5.docx · staffflow_v5_ddl_mysql.sql (249 líneas)</w:t>
            </w:r>
          </w:p>
        </w:tc>
        <w:tc>
          <w:tcPr>
            <w:tcW w:type="dxa" w:w="13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bCs/>
                <w:color w:val="1E7E34"/>
                <w:sz w:val="20"/>
                <w:szCs w:val="20"/>
              </w:rPr>
              <w:t xml:space="preserve">CERRADO</w:t>
            </w:r>
          </w:p>
        </w:tc>
      </w:tr>
      <w:tr>
        <w:tc>
          <w:tcPr>
            <w:tcW w:type="dxa" w:w="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Especificación Endpoints</w:t>
            </w:r>
          </w:p>
        </w:tc>
        <w:tc>
          <w:tcPr>
            <w:tcW w:type="dxa" w:w="29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Definir todos los contratos API REST antes de escribir código</w:t>
            </w:r>
          </w:p>
        </w:tc>
        <w:tc>
          <w:tcPr>
            <w:tcW w:type="dxa" w:w="23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StaffFlow_Endpoints_v3.docx · 52 endpoints · 13 controllers · 49 RF cubiertos</w:t>
            </w:r>
          </w:p>
        </w:tc>
        <w:tc>
          <w:tcPr>
            <w:tcW w:type="dxa" w:w="13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1E7E34"/>
                <w:sz w:val="20"/>
                <w:szCs w:val="20"/>
              </w:rPr>
              <w:t xml:space="preserve">CERRADO</w:t>
            </w:r>
          </w:p>
        </w:tc>
      </w:tr>
      <w:tr>
        <w:tc>
          <w:tcPr>
            <w:tcW w:type="dxa" w:w="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Wireframes Android</w:t>
            </w:r>
          </w:p>
        </w:tc>
        <w:tc>
          <w:tcPr>
            <w:tcW w:type="dxa" w:w="29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Diseñar el flujo de navegación y todas las pantallas de la app</w:t>
            </w:r>
          </w:p>
        </w:tc>
        <w:tc>
          <w:tcPr>
            <w:tcW w:type="dxa" w:w="23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StaffFlow_Wireframes_v5.docx · 24 pantallas · 8 flujos</w:t>
            </w:r>
          </w:p>
        </w:tc>
        <w:tc>
          <w:tcPr>
            <w:tcW w:type="dxa" w:w="13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bCs/>
                <w:color w:val="1E7E34"/>
                <w:sz w:val="20"/>
                <w:szCs w:val="20"/>
              </w:rPr>
              <w:t xml:space="preserve">CERRADO</w:t>
            </w:r>
          </w:p>
        </w:tc>
      </w:tr>
    </w:tbl>
    <w:p>
      <w:pPr>
        <w:spacing w:before="0" w:after="200"/>
      </w:pPr>
    </w:p>
    <w:p>
      <w:pPr>
        <w:pStyle w:val="Heading2"/>
        <w:spacing w:before="240" w:after="120"/>
      </w:pPr>
      <w:r>
        <w:rPr>
          <w:rFonts w:ascii="Arial" w:cs="Arial" w:eastAsia="Arial" w:hAnsi="Arial"/>
          <w:b/>
          <w:bCs/>
          <w:color w:val="2E75B6"/>
          <w:sz w:val="26"/>
          <w:szCs w:val="26"/>
        </w:rPr>
        <w:t xml:space="preserve">Bloque 1 — Requisitos (síntesis)</w:t>
      </w:r>
    </w:p>
    <w:p>
      <w:pPr>
        <w:spacing w:before="60" w:after="100"/>
      </w:pPr>
      <w:r>
        <w:rPr>
          <w:rFonts w:ascii="Arial" w:cs="Arial" w:eastAsia="Arial" w:hAnsi="Arial"/>
          <w:sz w:val="22"/>
          <w:szCs w:val="22"/>
        </w:rPr>
        <w:t xml:space="preserve">Se definieron 49 RF únicos distribuidos por rol y 29 RNF en 10 bloques con criterios de aceptación medibles. Se documentó el cumplimiento del Real Decreto-ley 8/2019 de registro de jornada laboral.</w:t>
      </w:r>
    </w:p>
    <w:p>
      <w:pPr>
        <w:pBdr>
          <w:left w:val="single" w:color="2E75B6" w:sz="12" w:space="8"/>
        </w:pBdr>
        <w:spacing w:before="80" w:after="120"/>
        <w:ind w:left="480"/>
      </w:pPr>
      <w:r>
        <w:rPr>
          <w:rFonts w:ascii="Arial" w:cs="Arial" w:eastAsia="Arial" w:hAnsi="Arial"/>
          <w:i/>
          <w:iCs/>
          <w:color w:val="595959"/>
          <w:sz w:val="20"/>
          <w:szCs w:val="20"/>
        </w:rPr>
        <w:t xml:space="preserve">Marco legal cubierto: RD-ley 8/2019 → UNIQUE(empleado_id, fecha) en fichajes · sin DELETE en fichajes/pausas · PDFs firmables RF-38..RF-40 · historial accesible por empleado RF-51.</w:t>
      </w:r>
    </w:p>
    <w:p>
      <w:pPr>
        <w:pBdr>
          <w:left w:val="single" w:color="2E75B6" w:sz="12" w:space="8"/>
        </w:pBdr>
        <w:spacing w:before="80" w:after="120"/>
        <w:ind w:left="480"/>
      </w:pPr>
      <w:r>
        <w:rPr>
          <w:rFonts w:ascii="Arial" w:cs="Arial" w:eastAsia="Arial" w:hAnsi="Arial"/>
          <w:i/>
          <w:iCs/>
          <w:color w:val="595959"/>
          <w:sz w:val="20"/>
          <w:szCs w:val="20"/>
        </w:rPr>
        <w:t xml:space="preserve">Actores: ADMIN (acceso total, sin perfil de empleado) · ENCARGADO (operativa diaria, ficha con PIN) · EMPLEADO (solo sus datos, ficha con PIN). Spring Security devuelve HTTP 403 si el EMPLEADO intenta acceder a datos ajenos.</w:t>
      </w:r>
    </w:p>
    <w:p>
      <w:pPr>
        <w:spacing w:before="0" w:after="160"/>
      </w:pPr>
    </w:p>
    <w:p>
      <w:pPr>
        <w:pStyle w:val="Heading2"/>
        <w:spacing w:before="240" w:after="120"/>
      </w:pPr>
      <w:r>
        <w:rPr>
          <w:rFonts w:ascii="Arial" w:cs="Arial" w:eastAsia="Arial" w:hAnsi="Arial"/>
          <w:b/>
          <w:bCs/>
          <w:color w:val="2E75B6"/>
          <w:sz w:val="26"/>
          <w:szCs w:val="26"/>
        </w:rPr>
        <w:t xml:space="preserve">Bloque 2 — Modelo de datos (síntesis)</w:t>
      </w:r>
    </w:p>
    <w:p>
      <w:pPr>
        <w:spacing w:before="60" w:after="100"/>
      </w:pPr>
      <w:r>
        <w:rPr>
          <w:rFonts w:ascii="Arial" w:cs="Arial" w:eastAsia="Arial" w:hAnsi="Arial"/>
          <w:sz w:val="22"/>
          <w:szCs w:val="22"/>
        </w:rPr>
        <w:t xml:space="preserve">Se diseñaron 7 tablas relacionales con sus columnas, tipos, restricciones, índices y claves foráneas. Todas las FK usan ON UPDATE CASCADE ON DELETE RESTRICT y el charset es utf8mb4_unicode_ci. El DDL evolucionó a v5 durante la Fase 2, Bloque 1 (ver sección 6.2, D-013).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Tabla</w:t>
            </w:r>
          </w:p>
        </w:tc>
        <w:tc>
          <w:tcPr>
            <w:tcW w:type="dxa" w:w="65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Responsabilidad</w:t>
            </w:r>
          </w:p>
        </w:tc>
      </w:tr>
      <w:tr>
        <w:tc>
          <w:tcPr>
            <w:tcW w:type="dxa" w:w="2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configuracion_empresa</w:t>
            </w:r>
          </w:p>
        </w:tc>
        <w:tc>
          <w:tcPr>
            <w:tcW w:type="dxa" w:w="6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Singleton (id=1). Nombre, CIF, dirección, email, teléfono, logo_path</w:t>
            </w:r>
          </w:p>
        </w:tc>
      </w:tr>
      <w:tr>
        <w:tc>
          <w:tcPr>
            <w:tcW w:type="dxa" w:w="2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usuarios</w:t>
            </w:r>
          </w:p>
        </w:tc>
        <w:tc>
          <w:tcPr>
            <w:tcW w:type="dxa" w:w="6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Autenticación: username, password_hash, email, rol, activo, reset_token, reset_token_expiry</w:t>
            </w:r>
          </w:p>
        </w:tc>
      </w:tr>
      <w:tr>
        <w:tc>
          <w:tcPr>
            <w:tcW w:type="dxa" w:w="2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empleados</w:t>
            </w:r>
          </w:p>
        </w:tc>
        <w:tc>
          <w:tcPr>
            <w:tcW w:type="dxa" w:w="6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Perfil laboral: dni, nss, categoría, jornada, pin_terminal (UNIQUE), codigo_nfc, activo</w:t>
            </w:r>
          </w:p>
        </w:tc>
      </w:tr>
      <w:tr>
        <w:tc>
          <w:tcPr>
            <w:tcW w:type="dxa" w:w="2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fichajes</w:t>
            </w:r>
          </w:p>
        </w:tc>
        <w:tc>
          <w:tcPr>
            <w:tcW w:type="dxa" w:w="6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Central. UNIQUE(empleado_id, fecha). Sin DELETE (RNF-L01). hora_entrada/salida, jornada_efectiva_minutos</w:t>
            </w:r>
          </w:p>
        </w:tc>
      </w:tr>
      <w:tr>
        <w:tc>
          <w:tcPr>
            <w:tcW w:type="dxa" w:w="2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pausas</w:t>
            </w:r>
          </w:p>
        </w:tc>
        <w:tc>
          <w:tcPr>
            <w:tcW w:type="dxa" w:w="6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Sin DELETE (RNF-L01). hora_inicio, hora_fin (NULL=activa), duracion_minutos (Math.floor)</w:t>
            </w:r>
          </w:p>
        </w:tc>
      </w:tr>
      <w:tr>
        <w:tc>
          <w:tcPr>
            <w:tcW w:type="dxa" w:w="2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planificacion_ausencias</w:t>
            </w:r>
          </w:p>
        </w:tc>
        <w:tc>
          <w:tcPr>
            <w:tcW w:type="dxa" w:w="6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Campo procesado: false=pendiente, true=convertida en fichaje por proceso diario. FK empleado_id NULL=festivo global</w:t>
            </w:r>
          </w:p>
        </w:tc>
      </w:tr>
      <w:tr>
        <w:tc>
          <w:tcPr>
            <w:tcW w:type="dxa" w:w="2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saldos_anuales</w:t>
            </w:r>
          </w:p>
        </w:tc>
        <w:tc>
          <w:tcPr>
            <w:tcW w:type="dxa" w:w="6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UNIQUE(empleado_id, anio). Vacaciones, asuntos propios, saldo horas. Calculado por SaldoService</w:t>
            </w:r>
          </w:p>
        </w:tc>
      </w:tr>
    </w:tbl>
    <w:p>
      <w:pPr>
        <w:spacing w:before="0" w:after="200"/>
      </w:pPr>
    </w:p>
    <w:p>
      <w:pPr>
        <w:pStyle w:val="Heading2"/>
        <w:spacing w:before="240" w:after="120"/>
      </w:pPr>
      <w:r>
        <w:rPr>
          <w:rFonts w:ascii="Arial" w:cs="Arial" w:eastAsia="Arial" w:hAnsi="Arial"/>
          <w:b/>
          <w:bCs/>
          <w:color w:val="2E75B6"/>
          <w:sz w:val="26"/>
          <w:szCs w:val="26"/>
        </w:rPr>
        <w:t xml:space="preserve">Bloque 3 — Endpoints (síntesis)</w:t>
      </w:r>
    </w:p>
    <w:p>
      <w:pPr>
        <w:spacing w:before="60" w:after="100"/>
      </w:pPr>
      <w:r>
        <w:rPr>
          <w:rFonts w:ascii="Arial" w:cs="Arial" w:eastAsia="Arial" w:hAnsi="Arial"/>
          <w:sz w:val="22"/>
          <w:szCs w:val="22"/>
        </w:rPr>
        <w:t xml:space="preserve">Se especificaron 52 endpoints en 13 grupos con verbo HTTP, ruta, roles autorizados, descripción, DTOs de entrada/salida y códigos de respuesta. Prefijo /api/v1/ en todos excepto /api/health. Único DELETE real: DELETE /api/v1/ausencias/{id} (solo si procesado=false).</w:t>
      </w:r>
    </w:p>
    <w:p>
      <w:pPr>
        <w:pBdr>
          <w:left w:val="single" w:color="2E75B6" w:sz="12" w:space="8"/>
        </w:pBdr>
        <w:spacing w:before="80" w:after="120"/>
        <w:ind w:left="480"/>
      </w:pPr>
      <w:r>
        <w:rPr>
          <w:rFonts w:ascii="Arial" w:cs="Arial" w:eastAsia="Arial" w:hAnsi="Arial"/>
          <w:i/>
          <w:iCs/>
          <w:color w:val="595959"/>
          <w:sz w:val="20"/>
          <w:szCs w:val="20"/>
        </w:rPr>
        <w:t xml:space="preserve">Convención PUT/PATCH cerrada: PUT = formulario completo (empresa, auth/password). PATCH = cambio de estado o campos opcionales. 13 controllers (1 por responsabilidad). Terminal sin JWT: los 4 endpoints /api/v1/terminal/ (E48-E51) se autentican por PIN con cadena de seguridad distinta.</w:t>
      </w:r>
    </w:p>
    <w:p>
      <w:pPr>
        <w:spacing w:before="0" w:after="160"/>
      </w:pPr>
    </w:p>
    <w:p>
      <w:pPr>
        <w:pStyle w:val="Heading2"/>
        <w:spacing w:before="240" w:after="120"/>
      </w:pPr>
      <w:r>
        <w:rPr>
          <w:rFonts w:ascii="Arial" w:cs="Arial" w:eastAsia="Arial" w:hAnsi="Arial"/>
          <w:b/>
          <w:bCs/>
          <w:color w:val="2E75B6"/>
          <w:sz w:val="26"/>
          <w:szCs w:val="26"/>
        </w:rPr>
        <w:t xml:space="preserve">Bloque 4 — Wireframes Android (síntesis)</w:t>
      </w:r>
    </w:p>
    <w:p>
      <w:pPr>
        <w:spacing w:before="60" w:after="100"/>
      </w:pPr>
      <w:r>
        <w:rPr>
          <w:rFonts w:ascii="Arial" w:cs="Arial" w:eastAsia="Arial" w:hAnsi="Arial"/>
          <w:sz w:val="22"/>
          <w:szCs w:val="22"/>
        </w:rPr>
        <w:t xml:space="preserve">Se diseñaron 24 pantallas organizadas en 8 flujos de navegación. La arquitectura usa Single Activity + Navigation Component: MainActivity aloja un NavHostFragment y cada pantalla es un Fragment con su layout XML y su ViewModel. El Navigation Drawer vive en MainActivity y se infla dinámicamente según el rol del JWT.</w:t>
      </w:r>
    </w:p>
    <w:p>
      <w:pPr>
        <w:pBdr>
          <w:left w:val="single" w:color="2E75B6" w:sz="12" w:space="8"/>
        </w:pBdr>
        <w:spacing w:before="80" w:after="120"/>
        <w:ind w:left="480"/>
      </w:pPr>
      <w:r>
        <w:rPr>
          <w:rFonts w:ascii="Arial" w:cs="Arial" w:eastAsia="Arial" w:hAnsi="Arial"/>
          <w:i/>
          <w:iCs/>
          <w:color w:val="595959"/>
          <w:sz w:val="20"/>
          <w:szCs w:val="20"/>
        </w:rPr>
        <w:t xml:space="preserve">Destino inicial por rol: ADMIN → P13 (Empleados) · ENCARGADO → P17 (Parte diario) · EMPLEADO → P09 (Mi saldo). JWT en DataStore: si existe y es válido al arrancar, navega directamente sin login.</w:t>
      </w:r>
    </w:p>
    <w:p>
      <w:pPr>
        <w:spacing w:before="0" w:after="240"/>
      </w:pPr>
    </w:p>
    <w:p>
      <w:r>
        <w:br w:type="page"/>
      </w:r>
    </w:p>
    <w:p>
      <w:pPr>
        <w:pStyle w:val="Heading1"/>
        <w:pBdr>
          <w:bottom w:val="single" w:color="2E75B6" w:sz="6" w:space="4"/>
        </w:pBdr>
        <w:spacing w:before="320" w:after="160"/>
      </w:pPr>
      <w:r>
        <w:rPr>
          <w:rFonts w:ascii="Arial" w:cs="Arial" w:eastAsia="Arial" w:hAnsi="Arial"/>
          <w:b/>
          <w:bCs/>
          <w:color w:val="2E75B6"/>
          <w:sz w:val="32"/>
          <w:szCs w:val="32"/>
        </w:rPr>
        <w:t xml:space="preserve">3. Fase 2 — Desarrollo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Campo</w:t>
            </w:r>
          </w:p>
        </w:tc>
        <w:tc>
          <w:tcPr>
            <w:tcW w:type="dxa" w:w="63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Valor</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Fechas</w:t>
            </w:r>
          </w:p>
        </w:tc>
        <w:tc>
          <w:tcPr>
            <w:tcW w:type="dxa" w:w="6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09 de marzo de 2026 — 29 de marzo de 2026</w:t>
            </w:r>
          </w:p>
        </w:tc>
      </w:tr>
      <w:tr>
        <w:tc>
          <w:tcPr>
            <w:tcW w:type="dxa" w:w="3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Duración</w:t>
            </w:r>
          </w:p>
        </w:tc>
        <w:tc>
          <w:tcPr>
            <w:tcW w:type="dxa" w:w="6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21 días naturales</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Horas asignadas</w:t>
            </w:r>
          </w:p>
        </w:tc>
        <w:tc>
          <w:tcPr>
            <w:tcW w:type="dxa" w:w="6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80 horas (de las 225h totales del TFG)</w:t>
            </w:r>
          </w:p>
        </w:tc>
      </w:tr>
      <w:tr>
        <w:tc>
          <w:tcPr>
            <w:tcW w:type="dxa" w:w="3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Ritmo estimado</w:t>
            </w:r>
          </w:p>
        </w:tc>
        <w:tc>
          <w:tcPr>
            <w:tcW w:type="dxa" w:w="6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~3,8 horas por día disponible</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Hito de cierre</w:t>
            </w:r>
          </w:p>
        </w:tc>
        <w:tc>
          <w:tcPr>
            <w:tcW w:type="dxa" w:w="6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API REST completa, testada con Swagger UI — 29 Mar 2026</w:t>
            </w:r>
          </w:p>
        </w:tc>
      </w:tr>
      <w:tr>
        <w:tc>
          <w:tcPr>
            <w:tcW w:type="dxa" w:w="3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Repositorio</w:t>
            </w:r>
          </w:p>
        </w:tc>
        <w:tc>
          <w:tcPr>
            <w:tcW w:type="dxa" w:w="6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https://github.com/santi-cast/staffflow</w:t>
            </w:r>
          </w:p>
        </w:tc>
      </w:tr>
    </w:tbl>
    <w:p>
      <w:pPr>
        <w:spacing w:before="0" w:after="200"/>
      </w:pPr>
    </w:p>
    <w:p>
      <w:pPr>
        <w:spacing w:before="60" w:after="100"/>
      </w:pPr>
      <w:r>
        <w:rPr>
          <w:rFonts w:ascii="Arial" w:cs="Arial" w:eastAsia="Arial" w:hAnsi="Arial"/>
          <w:sz w:val="22"/>
          <w:szCs w:val="22"/>
        </w:rPr>
        <w:t xml:space="preserve">La Fase 2 implementa en código Java todos los contratos de la API REST diseñados en la Fase 1, convirtiendo la especificación de 52 endpoints en un servidor Spring Boot completamente funcional. El backend de la Fase 2 es el único componente que accede directamente a la base de datos; la app Android (Fase 3) nunca accede a la BD: todo pasa por esta API REST.</w:t>
      </w:r>
    </w:p>
    <w:p>
      <w:pPr>
        <w:spacing w:before="0" w:after="160"/>
      </w:pPr>
    </w:p>
    <w:p>
      <w:pPr>
        <w:pStyle w:val="Heading2"/>
        <w:spacing w:before="240" w:after="120"/>
      </w:pPr>
      <w:r>
        <w:rPr>
          <w:rFonts w:ascii="Arial" w:cs="Arial" w:eastAsia="Arial" w:hAnsi="Arial"/>
          <w:b/>
          <w:bCs/>
          <w:color w:val="2E75B6"/>
          <w:sz w:val="26"/>
          <w:szCs w:val="26"/>
        </w:rPr>
        <w:t xml:space="preserve">Visión general — Los 7 Bloques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100"/>
        <w:gridCol w:w="3100"/>
        <w:gridCol w:w="2460"/>
        <w:gridCol w:w="1200"/>
      </w:tblGrid>
      <w:tr>
        <w:trPr>
          <w:tblHeader/>
        </w:trPr>
        <w:tc>
          <w:tcPr>
            <w:tcW w:type="dxa" w:w="5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w:t>
            </w:r>
          </w:p>
        </w:tc>
        <w:tc>
          <w:tcPr>
            <w:tcW w:type="dxa" w:w="21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Bloque</w:t>
            </w:r>
          </w:p>
        </w:tc>
        <w:tc>
          <w:tcPr>
            <w:tcW w:type="dxa" w:w="31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Objetivo</w:t>
            </w:r>
          </w:p>
        </w:tc>
        <w:tc>
          <w:tcPr>
            <w:tcW w:type="dxa" w:w="24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Entregable</w:t>
            </w:r>
          </w:p>
        </w:tc>
        <w:tc>
          <w:tcPr>
            <w:tcW w:type="dxa" w:w="12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Estado</w:t>
            </w:r>
          </w:p>
        </w:tc>
      </w:tr>
      <w:tr>
        <w:tc>
          <w:tcPr>
            <w:tcW w:type="dxa" w:w="5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1</w:t>
            </w:r>
          </w:p>
        </w:tc>
        <w:tc>
          <w:tcPr>
            <w:tcW w:type="dxa" w:w="21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Preparación</w:t>
            </w:r>
          </w:p>
        </w:tc>
        <w:tc>
          <w:tcPr>
            <w:tcW w:type="dxa" w:w="31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Enums, DDL MySQL, entidades JPA, DTOs, Repositories, Services esqueleto</w:t>
            </w:r>
          </w:p>
        </w:tc>
        <w:tc>
          <w:tcPr>
            <w:tcW w:type="dxa" w:w="24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Proyecto compilando con MySQL · 62 ficheros commiteados</w:t>
            </w:r>
          </w:p>
        </w:tc>
        <w:tc>
          <w:tcPr>
            <w:tcW w:type="dxa" w:w="1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1E7E34"/>
                <w:sz w:val="20"/>
                <w:szCs w:val="20"/>
              </w:rPr>
              <w:t xml:space="preserve">CERRADO</w:t>
            </w:r>
          </w:p>
        </w:tc>
      </w:tr>
      <w:tr>
        <w:tc>
          <w:tcPr>
            <w:tcW w:type="dxa" w:w="5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1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Seguridad JWT</w:t>
            </w:r>
          </w:p>
        </w:tc>
        <w:tc>
          <w:tcPr>
            <w:tcW w:type="dxa" w:w="31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JwtTokenProvider, JwtAuthFilter, UserDetailsServiceImpl, SecurityConfig</w:t>
            </w:r>
          </w:p>
        </w:tc>
        <w:tc>
          <w:tcPr>
            <w:tcW w:type="dxa" w:w="24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POST /auth/login devuelve JWT válido</w:t>
            </w:r>
          </w:p>
        </w:tc>
        <w:tc>
          <w:tcPr>
            <w:tcW w:type="dxa" w:w="1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bCs/>
                <w:color w:val="1E7E34"/>
                <w:sz w:val="20"/>
                <w:szCs w:val="20"/>
              </w:rPr>
              <w:t xml:space="preserve">CERRADO</w:t>
            </w:r>
          </w:p>
        </w:tc>
      </w:tr>
      <w:tr>
        <w:tc>
          <w:tcPr>
            <w:tcW w:type="dxa" w:w="5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3</w:t>
            </w:r>
          </w:p>
        </w:tc>
        <w:tc>
          <w:tcPr>
            <w:tcW w:type="dxa" w:w="21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Auth y Empresa</w:t>
            </w:r>
          </w:p>
        </w:tc>
        <w:tc>
          <w:tcPr>
            <w:tcW w:type="dxa" w:w="31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AuthController (E01-E05) + EmpresaController (E06-E07)</w:t>
            </w:r>
          </w:p>
        </w:tc>
        <w:tc>
          <w:tcPr>
            <w:tcW w:type="dxa" w:w="24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5 + 2 endpoints con tests</w:t>
            </w:r>
          </w:p>
        </w:tc>
        <w:tc>
          <w:tcPr>
            <w:tcW w:type="dxa" w:w="1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C55A11"/>
                <w:sz w:val="20"/>
                <w:szCs w:val="20"/>
              </w:rPr>
              <w:t xml:space="preserve">PENDIENTE</w:t>
            </w:r>
          </w:p>
        </w:tc>
      </w:tr>
      <w:tr>
        <w:tc>
          <w:tcPr>
            <w:tcW w:type="dxa" w:w="5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1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Usuarios y Empleados</w:t>
            </w:r>
          </w:p>
        </w:tc>
        <w:tc>
          <w:tcPr>
            <w:tcW w:type="dxa" w:w="31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UsuarioController (E08-E12) + EmpleadoController (E13-E21)</w:t>
            </w:r>
          </w:p>
        </w:tc>
        <w:tc>
          <w:tcPr>
            <w:tcW w:type="dxa" w:w="24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5 + 9 endpoints con tests</w:t>
            </w:r>
          </w:p>
        </w:tc>
        <w:tc>
          <w:tcPr>
            <w:tcW w:type="dxa" w:w="1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bCs/>
                <w:color w:val="C55A11"/>
                <w:sz w:val="20"/>
                <w:szCs w:val="20"/>
              </w:rPr>
              <w:t xml:space="preserve">PENDIENTE</w:t>
            </w:r>
          </w:p>
        </w:tc>
      </w:tr>
      <w:tr>
        <w:tc>
          <w:tcPr>
            <w:tcW w:type="dxa" w:w="5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5</w:t>
            </w:r>
          </w:p>
        </w:tc>
        <w:tc>
          <w:tcPr>
            <w:tcW w:type="dxa" w:w="21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Fichajes y Pausas</w:t>
            </w:r>
          </w:p>
        </w:tc>
        <w:tc>
          <w:tcPr>
            <w:tcW w:type="dxa" w:w="31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FichajeController (E22-E26) + PausaController (E27-E29) + TerminalController (E48-E51)</w:t>
            </w:r>
          </w:p>
        </w:tc>
        <w:tc>
          <w:tcPr>
            <w:tcW w:type="dxa" w:w="24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Validación observaciones obligatorias</w:t>
            </w:r>
          </w:p>
        </w:tc>
        <w:tc>
          <w:tcPr>
            <w:tcW w:type="dxa" w:w="1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C55A11"/>
                <w:sz w:val="20"/>
                <w:szCs w:val="20"/>
              </w:rPr>
              <w:t xml:space="preserve">PENDIENTE</w:t>
            </w:r>
          </w:p>
        </w:tc>
      </w:tr>
      <w:tr>
        <w:tc>
          <w:tcPr>
            <w:tcW w:type="dxa" w:w="5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21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Ausencias y Presencia</w:t>
            </w:r>
          </w:p>
        </w:tc>
        <w:tc>
          <w:tcPr>
            <w:tcW w:type="dxa" w:w="31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AusenciaController (E30-E34) + PresenciaController (E35-E37) + @Scheduled</w:t>
            </w:r>
          </w:p>
        </w:tc>
        <w:tc>
          <w:tcPr>
            <w:tcW w:type="dxa" w:w="24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Proceso diario automático verificado</w:t>
            </w:r>
          </w:p>
        </w:tc>
        <w:tc>
          <w:tcPr>
            <w:tcW w:type="dxa" w:w="1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bCs/>
                <w:color w:val="C55A11"/>
                <w:sz w:val="20"/>
                <w:szCs w:val="20"/>
              </w:rPr>
              <w:t xml:space="preserve">PENDIENTE</w:t>
            </w:r>
          </w:p>
        </w:tc>
      </w:tr>
      <w:tr>
        <w:tc>
          <w:tcPr>
            <w:tcW w:type="dxa" w:w="5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7</w:t>
            </w:r>
          </w:p>
        </w:tc>
        <w:tc>
          <w:tcPr>
            <w:tcW w:type="dxa" w:w="21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Saldos, Informes y PDF</w:t>
            </w:r>
          </w:p>
        </w:tc>
        <w:tc>
          <w:tcPr>
            <w:tcW w:type="dxa" w:w="31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SaldoController (E38-E41) + InformeController (E42-E44) + PdfController (E45-E47)</w:t>
            </w:r>
          </w:p>
        </w:tc>
        <w:tc>
          <w:tcPr>
            <w:tcW w:type="dxa" w:w="24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PDF descargable con iText 7</w:t>
            </w:r>
          </w:p>
        </w:tc>
        <w:tc>
          <w:tcPr>
            <w:tcW w:type="dxa" w:w="1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C55A11"/>
                <w:sz w:val="20"/>
                <w:szCs w:val="20"/>
              </w:rPr>
              <w:t xml:space="preserve">PENDIENTE</w:t>
            </w:r>
          </w:p>
        </w:tc>
      </w:tr>
    </w:tbl>
    <w:p>
      <w:pPr>
        <w:spacing w:before="0" w:after="240"/>
      </w:pPr>
    </w:p>
    <w:p>
      <w:r>
        <w:br w:type="page"/>
      </w:r>
    </w:p>
    <w:p>
      <w:pPr>
        <w:pStyle w:val="Heading1"/>
        <w:pBdr>
          <w:bottom w:val="single" w:color="2E75B6" w:sz="6" w:space="4"/>
        </w:pBdr>
        <w:spacing w:before="320" w:after="160"/>
      </w:pPr>
      <w:r>
        <w:rPr>
          <w:rFonts w:ascii="Arial" w:cs="Arial" w:eastAsia="Arial" w:hAnsi="Arial"/>
          <w:b/>
          <w:bCs/>
          <w:color w:val="2E75B6"/>
          <w:sz w:val="32"/>
          <w:szCs w:val="32"/>
        </w:rPr>
        <w:t xml:space="preserve">4. Bloque 1 — Preparación (Ejecución real)</w:t>
      </w:r>
    </w:p>
    <w:p>
      <w:pPr>
        <w:spacing w:before="60" w:after="100"/>
      </w:pPr>
      <w:r>
        <w:rPr>
          <w:rFonts w:ascii="Arial" w:cs="Arial" w:eastAsia="Arial" w:hAnsi="Arial"/>
          <w:sz w:val="22"/>
          <w:szCs w:val="22"/>
        </w:rPr>
        <w:t xml:space="preserve">Esta sección documenta el estado real de ejecución del Bloque 1 y las desviaciones encontradas respecto al diseño de la Fase 1. Su objetivo es doble: servir como evidencia de progreso para la memoria del TFG y permitir reproducir el proyecto desde cero sin repetir los mismos errores.</w:t>
      </w:r>
    </w:p>
    <w:p>
      <w:pPr>
        <w:spacing w:before="0" w:after="160"/>
      </w:pPr>
    </w:p>
    <w:p>
      <w:pPr>
        <w:pStyle w:val="Heading2"/>
        <w:spacing w:before="240" w:after="120"/>
      </w:pPr>
      <w:r>
        <w:rPr>
          <w:rFonts w:ascii="Arial" w:cs="Arial" w:eastAsia="Arial" w:hAnsi="Arial"/>
          <w:b/>
          <w:bCs/>
          <w:color w:val="2E75B6"/>
          <w:sz w:val="26"/>
          <w:szCs w:val="26"/>
        </w:rPr>
        <w:t xml:space="preserve">4.1 Checklist de cierre</w:t>
      </w:r>
    </w:p>
    <w:p>
      <w:pPr>
        <w:pStyle w:val="ListParagraph"/>
        <w:numPr>
          <w:ilvl w:val="0"/>
          <w:numId w:val="2"/>
        </w:numPr>
        <w:spacing w:before="40" w:after="40"/>
      </w:pPr>
      <w:r>
        <w:rPr>
          <w:rFonts w:ascii="Arial" w:cs="Arial" w:eastAsia="Arial" w:hAnsi="Arial"/>
          <w:b/>
          <w:bCs/>
          <w:color w:val="1E7E34"/>
          <w:sz w:val="22"/>
          <w:szCs w:val="22"/>
        </w:rPr>
        <w:t xml:space="preserve">OK </w:t>
      </w:r>
      <w:r>
        <w:rPr>
          <w:rFonts w:ascii="Arial" w:cs="Arial" w:eastAsia="Arial" w:hAnsi="Arial"/>
          <w:sz w:val="22"/>
          <w:szCs w:val="22"/>
        </w:rPr>
        <w:t xml:space="preserve">Enums definitivos actualizados y commiteados (ad7be84)</w:t>
      </w:r>
    </w:p>
    <w:p>
      <w:pPr>
        <w:spacing w:before="60" w:after="100"/>
      </w:pPr>
      <w:r>
        <w:rPr>
          <w:rFonts w:ascii="Arial" w:cs="Arial" w:eastAsia="Arial" w:hAnsi="Arial"/>
          <w:color w:val="595959"/>
          <w:sz w:val="20"/>
          <w:szCs w:val="20"/>
        </w:rPr>
        <w:t xml:space="preserve">Rol(3) | TipoFichaje(9) | TipoAusencia(6) | TipoPausa(4) | CategoriaEmpleado(5)</w:t>
      </w:r>
    </w:p>
    <w:p>
      <w:pPr>
        <w:pStyle w:val="ListParagraph"/>
        <w:numPr>
          <w:ilvl w:val="0"/>
          <w:numId w:val="2"/>
        </w:numPr>
        <w:spacing w:before="40" w:after="40"/>
      </w:pPr>
      <w:r>
        <w:rPr>
          <w:rFonts w:ascii="Arial" w:cs="Arial" w:eastAsia="Arial" w:hAnsi="Arial"/>
          <w:b/>
          <w:bCs/>
          <w:color w:val="1E7E34"/>
          <w:sz w:val="22"/>
          <w:szCs w:val="22"/>
        </w:rPr>
        <w:t xml:space="preserve">OK </w:t>
      </w:r>
      <w:r>
        <w:rPr>
          <w:rFonts w:ascii="Arial" w:cs="Arial" w:eastAsia="Arial" w:hAnsi="Arial"/>
          <w:sz w:val="22"/>
          <w:szCs w:val="22"/>
        </w:rPr>
        <w:t xml:space="preserve">DDL ejecutado en MySQL 8.0 — staffflow_v5_ddl_mysql.sql (BIGINT en todas las PKs y FKs)</w:t>
      </w:r>
    </w:p>
    <w:p>
      <w:pPr>
        <w:pStyle w:val="ListParagraph"/>
        <w:numPr>
          <w:ilvl w:val="0"/>
          <w:numId w:val="2"/>
        </w:numPr>
        <w:spacing w:before="40" w:after="40"/>
      </w:pPr>
      <w:r>
        <w:rPr>
          <w:rFonts w:ascii="Arial" w:cs="Arial" w:eastAsia="Arial" w:hAnsi="Arial"/>
          <w:b/>
          <w:bCs/>
          <w:color w:val="1E7E34"/>
          <w:sz w:val="22"/>
          <w:szCs w:val="22"/>
        </w:rPr>
        <w:t xml:space="preserve">OK </w:t>
      </w:r>
      <w:r>
        <w:rPr>
          <w:rFonts w:ascii="Arial" w:cs="Arial" w:eastAsia="Arial" w:hAnsi="Arial"/>
          <w:sz w:val="22"/>
          <w:szCs w:val="22"/>
        </w:rPr>
        <w:t xml:space="preserve">Diagrama ER generado — er_diagram_v5_mysql.png desde MySQL Workbench (oficial)</w:t>
      </w:r>
    </w:p>
    <w:p>
      <w:pPr>
        <w:pStyle w:val="ListParagraph"/>
        <w:numPr>
          <w:ilvl w:val="0"/>
          <w:numId w:val="2"/>
        </w:numPr>
        <w:spacing w:before="40" w:after="40"/>
      </w:pPr>
      <w:r>
        <w:rPr>
          <w:rFonts w:ascii="Arial" w:cs="Arial" w:eastAsia="Arial" w:hAnsi="Arial"/>
          <w:b/>
          <w:bCs/>
          <w:color w:val="1E7E34"/>
          <w:sz w:val="22"/>
          <w:szCs w:val="22"/>
        </w:rPr>
        <w:t xml:space="preserve">OK </w:t>
      </w:r>
      <w:r>
        <w:rPr>
          <w:rFonts w:ascii="Arial" w:cs="Arial" w:eastAsia="Arial" w:hAnsi="Arial"/>
          <w:sz w:val="22"/>
          <w:szCs w:val="22"/>
        </w:rPr>
        <w:t xml:space="preserve">7 entidades JPA corregidas, documentadas y compilando (D-001..D-007)</w:t>
      </w:r>
    </w:p>
    <w:p>
      <w:pPr>
        <w:spacing w:before="60" w:after="100"/>
      </w:pPr>
      <w:r>
        <w:rPr>
          <w:rFonts w:ascii="Arial" w:cs="Arial" w:eastAsia="Arial" w:hAnsi="Arial"/>
          <w:color w:val="595959"/>
          <w:sz w:val="20"/>
          <w:szCs w:val="20"/>
        </w:rPr>
        <w:t xml:space="preserve">ConfiguracionEmpresa | Usuario | Empleado | Fichaje | Pausa | PlanificacionAusencia | SaldoAnual</w:t>
      </w:r>
    </w:p>
    <w:p>
      <w:pPr>
        <w:pStyle w:val="ListParagraph"/>
        <w:numPr>
          <w:ilvl w:val="0"/>
          <w:numId w:val="2"/>
        </w:numPr>
        <w:spacing w:before="40" w:after="40"/>
      </w:pPr>
      <w:r>
        <w:rPr>
          <w:rFonts w:ascii="Arial" w:cs="Arial" w:eastAsia="Arial" w:hAnsi="Arial"/>
          <w:b/>
          <w:bCs/>
          <w:color w:val="1E7E34"/>
          <w:sz w:val="22"/>
          <w:szCs w:val="22"/>
        </w:rPr>
        <w:t xml:space="preserve">OK </w:t>
      </w:r>
      <w:r>
        <w:rPr>
          <w:rFonts w:ascii="Arial" w:cs="Arial" w:eastAsia="Arial" w:hAnsi="Arial"/>
          <w:sz w:val="22"/>
          <w:szCs w:val="22"/>
        </w:rPr>
        <w:t xml:space="preserve">32 DTOs documentados y compilando — 17 request + 15 response (mvn compile OK)</w:t>
      </w:r>
    </w:p>
    <w:p>
      <w:pPr>
        <w:spacing w:before="60" w:after="100"/>
      </w:pPr>
      <w:r>
        <w:rPr>
          <w:rFonts w:ascii="Arial" w:cs="Arial" w:eastAsia="Arial" w:hAnsi="Arial"/>
          <w:color w:val="595959"/>
          <w:sz w:val="20"/>
          <w:szCs w:val="20"/>
        </w:rPr>
        <w:t xml:space="preserve">StaffFlow_Enums_v1.docx | StaffFlow_DTOs_v1.docx generados para la memoria</w:t>
      </w:r>
    </w:p>
    <w:p>
      <w:pPr>
        <w:pStyle w:val="ListParagraph"/>
        <w:numPr>
          <w:ilvl w:val="0"/>
          <w:numId w:val="2"/>
        </w:numPr>
        <w:spacing w:before="40" w:after="40"/>
      </w:pPr>
      <w:r>
        <w:rPr>
          <w:rFonts w:ascii="Arial" w:cs="Arial" w:eastAsia="Arial" w:hAnsi="Arial"/>
          <w:b/>
          <w:bCs/>
          <w:color w:val="1E7E34"/>
          <w:sz w:val="22"/>
          <w:szCs w:val="22"/>
        </w:rPr>
        <w:t xml:space="preserve">OK </w:t>
      </w:r>
      <w:r>
        <w:rPr>
          <w:rFonts w:ascii="Arial" w:cs="Arial" w:eastAsia="Arial" w:hAnsi="Arial"/>
          <w:sz w:val="22"/>
          <w:szCs w:val="22"/>
        </w:rPr>
        <w:t xml:space="preserve">7 interfaces Repository creadas, documentadas y compilando</w:t>
      </w:r>
    </w:p>
    <w:p>
      <w:pPr>
        <w:spacing w:before="60" w:after="100"/>
      </w:pPr>
      <w:r>
        <w:rPr>
          <w:rFonts w:ascii="Arial" w:cs="Arial" w:eastAsia="Arial" w:hAnsi="Arial"/>
          <w:color w:val="595959"/>
          <w:sz w:val="20"/>
          <w:szCs w:val="20"/>
        </w:rPr>
        <w:t xml:space="preserve">17 métodos custom en total. StaffFlow_Repositories_v1.docx generado</w:t>
      </w:r>
    </w:p>
    <w:p>
      <w:pPr>
        <w:pStyle w:val="ListParagraph"/>
        <w:numPr>
          <w:ilvl w:val="0"/>
          <w:numId w:val="2"/>
        </w:numPr>
        <w:spacing w:before="40" w:after="40"/>
      </w:pPr>
      <w:r>
        <w:rPr>
          <w:rFonts w:ascii="Arial" w:cs="Arial" w:eastAsia="Arial" w:hAnsi="Arial"/>
          <w:b/>
          <w:bCs/>
          <w:color w:val="1E7E34"/>
          <w:sz w:val="22"/>
          <w:szCs w:val="22"/>
        </w:rPr>
        <w:t xml:space="preserve">OK </w:t>
      </w:r>
      <w:r>
        <w:rPr>
          <w:rFonts w:ascii="Arial" w:cs="Arial" w:eastAsia="Arial" w:hAnsi="Arial"/>
          <w:sz w:val="22"/>
          <w:szCs w:val="22"/>
        </w:rPr>
        <w:t xml:space="preserve">13 esqueletos @Service creados, documentados y compilando</w:t>
      </w:r>
    </w:p>
    <w:p>
      <w:pPr>
        <w:spacing w:before="60" w:after="100"/>
      </w:pPr>
      <w:r>
        <w:rPr>
          <w:rFonts w:ascii="Arial" w:cs="Arial" w:eastAsia="Arial" w:hAnsi="Arial"/>
          <w:color w:val="595959"/>
          <w:sz w:val="20"/>
          <w:szCs w:val="20"/>
        </w:rPr>
        <w:t xml:space="preserve">50 métodos con firma correcta. StaffFlow_Services_v1.docx generado</w:t>
      </w:r>
    </w:p>
    <w:p>
      <w:pPr>
        <w:pStyle w:val="ListParagraph"/>
        <w:numPr>
          <w:ilvl w:val="0"/>
          <w:numId w:val="2"/>
        </w:numPr>
        <w:spacing w:before="40" w:after="40"/>
      </w:pPr>
      <w:r>
        <w:rPr>
          <w:rFonts w:ascii="Arial" w:cs="Arial" w:eastAsia="Arial" w:hAnsi="Arial"/>
          <w:b/>
          <w:bCs/>
          <w:color w:val="1E7E34"/>
          <w:sz w:val="22"/>
          <w:szCs w:val="22"/>
        </w:rPr>
        <w:t xml:space="preserve">OK </w:t>
      </w:r>
      <w:r>
        <w:rPr>
          <w:rFonts w:ascii="Arial" w:cs="Arial" w:eastAsia="Arial" w:hAnsi="Arial"/>
          <w:sz w:val="22"/>
          <w:szCs w:val="22"/>
        </w:rPr>
        <w:t xml:space="preserve">Arranque con perfil MySQL verificado — HikariPool + Hibernate + Tomcat OK</w:t>
      </w:r>
    </w:p>
    <w:p>
      <w:pPr>
        <w:pStyle w:val="ListParagraph"/>
        <w:numPr>
          <w:ilvl w:val="0"/>
          <w:numId w:val="2"/>
        </w:numPr>
        <w:spacing w:before="40" w:after="40"/>
      </w:pPr>
      <w:r>
        <w:rPr>
          <w:rFonts w:ascii="Arial" w:cs="Arial" w:eastAsia="Arial" w:hAnsi="Arial"/>
          <w:b/>
          <w:bCs/>
          <w:color w:val="1E7E34"/>
          <w:sz w:val="22"/>
          <w:szCs w:val="22"/>
        </w:rPr>
        <w:t xml:space="preserve">OK </w:t>
      </w:r>
      <w:r>
        <w:rPr>
          <w:rFonts w:ascii="Arial" w:cs="Arial" w:eastAsia="Arial" w:hAnsi="Arial"/>
          <w:sz w:val="22"/>
          <w:szCs w:val="22"/>
        </w:rPr>
        <w:t xml:space="preserve">WARNs de arranque resueltos — open-in-view + dialect (WARN 5.5.5 cosmético, aceptado)</w:t>
      </w:r>
    </w:p>
    <w:p>
      <w:pPr>
        <w:pStyle w:val="ListParagraph"/>
        <w:numPr>
          <w:ilvl w:val="0"/>
          <w:numId w:val="2"/>
        </w:numPr>
        <w:spacing w:before="40" w:after="40"/>
      </w:pPr>
      <w:r>
        <w:rPr>
          <w:rFonts w:ascii="Arial" w:cs="Arial" w:eastAsia="Arial" w:hAnsi="Arial"/>
          <w:b/>
          <w:bCs/>
          <w:color w:val="1E7E34"/>
          <w:sz w:val="22"/>
          <w:szCs w:val="22"/>
        </w:rPr>
        <w:t xml:space="preserve">OK </w:t>
      </w:r>
      <w:r>
        <w:rPr>
          <w:rFonts w:ascii="Arial" w:cs="Arial" w:eastAsia="Arial" w:hAnsi="Arial"/>
          <w:sz w:val="22"/>
          <w:szCs w:val="22"/>
        </w:rPr>
        <w:t xml:space="preserve">Commit en develop: 284b918 — 62 ficheros, 3481 inserciones</w:t>
      </w:r>
    </w:p>
    <w:p>
      <w:pPr>
        <w:spacing w:before="0" w:after="240"/>
      </w:pPr>
    </w:p>
    <w:p>
      <w:pPr>
        <w:pStyle w:val="Heading2"/>
        <w:spacing w:before="240" w:after="120"/>
      </w:pPr>
      <w:r>
        <w:rPr>
          <w:rFonts w:ascii="Arial" w:cs="Arial" w:eastAsia="Arial" w:hAnsi="Arial"/>
          <w:b/>
          <w:bCs/>
          <w:color w:val="2E75B6"/>
          <w:sz w:val="26"/>
          <w:szCs w:val="26"/>
        </w:rPr>
        <w:t xml:space="preserve">4.2 Enums definitivos</w:t>
      </w:r>
    </w:p>
    <w:p>
      <w:pPr>
        <w:spacing w:before="60" w:after="100"/>
      </w:pPr>
      <w:r>
        <w:rPr>
          <w:rFonts w:ascii="Arial" w:cs="Arial" w:eastAsia="Arial" w:hAnsi="Arial"/>
          <w:sz w:val="22"/>
          <w:szCs w:val="22"/>
        </w:rPr>
        <w:t xml:space="preserve">Se actualizaron y commitearon los 5 enums en la rama develop (commit ad7be84). Los valores son definitivos y coinciden con los ENUMs de MySQL declarados en el DDL v5.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rPr>
          <w:tblHeader/>
        </w:trPr>
        <w:tc>
          <w:tcPr>
            <w:tcW w:type="dxa" w:w="20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Enum</w:t>
            </w:r>
          </w:p>
        </w:tc>
        <w:tc>
          <w:tcPr>
            <w:tcW w:type="dxa" w:w="45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Valores</w:t>
            </w:r>
          </w:p>
        </w:tc>
        <w:tc>
          <w:tcPr>
            <w:tcW w:type="dxa" w:w="28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Notas</w:t>
            </w:r>
          </w:p>
        </w:tc>
      </w:tr>
      <w:tr>
        <w:tc>
          <w:tcPr>
            <w:tcW w:type="dxa" w:w="2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Rol</w:t>
            </w:r>
          </w:p>
        </w:tc>
        <w:tc>
          <w:tcPr>
            <w:tcW w:type="dxa" w:w="4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ADMIN | ENCARGADO | EMPLEADO</w:t>
            </w:r>
          </w:p>
        </w:tc>
        <w:tc>
          <w:tcPr>
            <w:tcW w:type="dxa" w:w="2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Sin cambios respecto a Fase 0. ADMINISTRADOR → ADMIN en DDL v5</w:t>
            </w:r>
          </w:p>
        </w:tc>
      </w:tr>
      <w:tr>
        <w:tc>
          <w:tcPr>
            <w:tcW w:type="dxa" w:w="2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TipoFichaje</w:t>
            </w:r>
          </w:p>
        </w:tc>
        <w:tc>
          <w:tcPr>
            <w:tcW w:type="dxa" w:w="4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NORMAL · FESTIVO_NACIONAL · FESTIVO_LOCAL · VACACIONES · ASUNTO_PROPIO · PERMISO_RETRIBUIDO · BAJA_MEDICA · DIA_LIBRE_COMPENSATORIO · AUSENCIA_INJUSTIFICADA</w:t>
            </w:r>
          </w:p>
        </w:tc>
        <w:tc>
          <w:tcPr>
            <w:tcW w:type="dxa" w:w="2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9 valores. ENTRADA y SALIDA eliminados</w:t>
            </w:r>
          </w:p>
        </w:tc>
      </w:tr>
      <w:tr>
        <w:tc>
          <w:tcPr>
            <w:tcW w:type="dxa" w:w="2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TipoAusencia</w:t>
            </w:r>
          </w:p>
        </w:tc>
        <w:tc>
          <w:tcPr>
            <w:tcW w:type="dxa" w:w="4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FESTIVO_NACIONAL · FESTIVO_LOCAL · VACACIONES · ASUNTO_PROPIO · PERMISO_RETRIBUIDO · DIA_LIBRE_COMPENSATORIO</w:t>
            </w:r>
          </w:p>
        </w:tc>
        <w:tc>
          <w:tcPr>
            <w:tcW w:type="dxa" w:w="2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6 valores</w:t>
            </w:r>
          </w:p>
        </w:tc>
      </w:tr>
      <w:tr>
        <w:tc>
          <w:tcPr>
            <w:tcW w:type="dxa" w:w="2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TipoPausa</w:t>
            </w:r>
          </w:p>
        </w:tc>
        <w:tc>
          <w:tcPr>
            <w:tcW w:type="dxa" w:w="4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COMIDA · DESCANSO · AUSENCIA_RETRIBUIDA · OTROS</w:t>
            </w:r>
          </w:p>
        </w:tc>
        <w:tc>
          <w:tcPr>
            <w:tcW w:type="dxa" w:w="2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4 valores. AUSENCIA_RETRIBUIDA reemplaza PERSONAL</w:t>
            </w:r>
          </w:p>
        </w:tc>
      </w:tr>
      <w:tr>
        <w:tc>
          <w:tcPr>
            <w:tcW w:type="dxa" w:w="2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CategoriaEmpleado</w:t>
            </w:r>
          </w:p>
        </w:tc>
        <w:tc>
          <w:tcPr>
            <w:tcW w:type="dxa" w:w="4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OPERARIO · ADMINISTRATIVO · TECNICO · ENCARGADO · OTRO</w:t>
            </w:r>
          </w:p>
        </w:tc>
        <w:tc>
          <w:tcPr>
            <w:tcW w:type="dxa" w:w="2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Enum nuevo (D-002). Solo informativo, no condiciona permisos</w:t>
            </w:r>
          </w:p>
        </w:tc>
      </w:tr>
      <w:tr>
        <w:tc>
          <w:tcPr>
            <w:tcW w:type="dxa" w:w="2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EstadoPresencia</w:t>
            </w:r>
          </w:p>
        </w:tc>
        <w:tc>
          <w:tcPr>
            <w:tcW w:type="dxa" w:w="4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JORNADA_INICIADA · EN_PAUSA · JORNADA_COMPLETADA · AUSENCIA_REGISTRADA · AUSENCIA_PLANIFICADA · SIN_JUSTIFICAR</w:t>
            </w:r>
          </w:p>
        </w:tc>
        <w:tc>
          <w:tcPr>
            <w:tcW w:type="dxa" w:w="2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Enum nuevo (D-012). No persiste en BD. Calculado en tiempo real por PresenciaService</w:t>
            </w:r>
          </w:p>
        </w:tc>
      </w:tr>
    </w:tbl>
    <w:p>
      <w:pPr>
        <w:spacing w:before="0" w:after="240"/>
      </w:pPr>
    </w:p>
    <w:p>
      <w:r>
        <w:br w:type="page"/>
      </w:r>
    </w:p>
    <w:p>
      <w:pPr>
        <w:pStyle w:val="Heading2"/>
        <w:spacing w:before="240" w:after="120"/>
      </w:pPr>
      <w:r>
        <w:rPr>
          <w:rFonts w:ascii="Arial" w:cs="Arial" w:eastAsia="Arial" w:hAnsi="Arial"/>
          <w:b/>
          <w:bCs/>
          <w:color w:val="2E75B6"/>
          <w:sz w:val="26"/>
          <w:szCs w:val="26"/>
        </w:rPr>
        <w:t xml:space="preserve">4.3 DTOs — 32 clases compilando</w:t>
      </w:r>
    </w:p>
    <w:p>
      <w:pPr>
        <w:spacing w:before="60" w:after="100"/>
      </w:pPr>
      <w:r>
        <w:rPr>
          <w:rFonts w:ascii="Arial" w:cs="Arial" w:eastAsia="Arial" w:hAnsi="Arial"/>
          <w:sz w:val="22"/>
          <w:szCs w:val="22"/>
        </w:rPr>
        <w:t xml:space="preserve">Se crearon y documentaron 32 DTOs en dos subpaquetes bajo com.staffflow.dto. Todos tienen Javadoc de clase con propósito, RF/RNF de referencia y decisiones de diseño. Los campos llevan anotaciones de validación de Bean Validation 3.0 (@NotBlank, @Size, @Pattern, @Min, etc.).</w:t>
      </w:r>
    </w:p>
    <w:p>
      <w:pPr>
        <w:pBdr>
          <w:left w:val="single" w:color="2E75B6" w:sz="12" w:space="8"/>
        </w:pBdr>
        <w:spacing w:before="80" w:after="120"/>
        <w:ind w:left="480"/>
      </w:pPr>
      <w:r>
        <w:rPr>
          <w:rFonts w:ascii="Arial" w:cs="Arial" w:eastAsia="Arial" w:hAnsi="Arial"/>
          <w:i/>
          <w:iCs/>
          <w:color w:val="595959"/>
          <w:sz w:val="20"/>
          <w:szCs w:val="20"/>
        </w:rPr>
        <w:t xml:space="preserve">Documentación detallada de cada DTO (campos, tipos, validaciones y decisiones de diseño): StaffFlow_DTOs_v1.docx</w:t>
      </w:r>
    </w:p>
    <w:p>
      <w:pPr>
        <w:spacing w:before="0" w:after="160"/>
      </w:pPr>
    </w:p>
    <w:p>
      <w:pPr>
        <w:pStyle w:val="Heading3"/>
        <w:spacing w:before="180" w:after="80"/>
      </w:pPr>
      <w:r>
        <w:rPr>
          <w:rFonts w:ascii="Arial" w:cs="Arial" w:eastAsia="Arial" w:hAnsi="Arial"/>
          <w:b/>
          <w:bCs/>
          <w:color w:val="404040"/>
          <w:sz w:val="24"/>
          <w:szCs w:val="24"/>
        </w:rPr>
        <w:t xml:space="preserve">DTOs Request — 17 clases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960"/>
        <w:gridCol w:w="3800"/>
      </w:tblGrid>
      <w:tr>
        <w:trPr>
          <w:tblHeader/>
        </w:trPr>
        <w:tc>
          <w:tcPr>
            <w:tcW w:type="dxa" w:w="26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Clase</w:t>
            </w:r>
          </w:p>
        </w:tc>
        <w:tc>
          <w:tcPr>
            <w:tcW w:type="dxa" w:w="29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Endpoints que la usan</w:t>
            </w:r>
          </w:p>
        </w:tc>
        <w:tc>
          <w:tcPr>
            <w:tcW w:type="dxa" w:w="38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Notas de diseño</w:t>
            </w:r>
          </w:p>
        </w:tc>
      </w:tr>
      <w:tr>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LoginRequest</w:t>
            </w:r>
          </w:p>
        </w:tc>
        <w:tc>
          <w:tcPr>
            <w:tcW w:type="dxa" w:w="29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E01 POST /auth/login</w:t>
            </w:r>
          </w:p>
        </w:tc>
        <w:tc>
          <w:tcPr>
            <w:tcW w:type="dxa" w:w="3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username + password. Sin @NotBlank para dar HTTP 401 uniforme y no revelar qué falta</w:t>
            </w:r>
          </w:p>
        </w:tc>
      </w:tr>
      <w:tr>
        <w:tc>
          <w:tcPr>
            <w:tcW w:type="dxa" w:w="2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PasswordChangeRequest</w:t>
            </w:r>
          </w:p>
        </w:tc>
        <w:tc>
          <w:tcPr>
            <w:tcW w:type="dxa" w:w="29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E03 PUT /auth/password</w:t>
            </w:r>
          </w:p>
        </w:tc>
        <w:tc>
          <w:tcPr>
            <w:tcW w:type="dxa" w:w="3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currentPassword + newPassword. El servicio valida currentPassword antes de cambiar</w:t>
            </w:r>
          </w:p>
        </w:tc>
      </w:tr>
      <w:tr>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PasswordRecoveryRequest</w:t>
            </w:r>
          </w:p>
        </w:tc>
        <w:tc>
          <w:tcPr>
            <w:tcW w:type="dxa" w:w="29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E04 POST /auth/password/recovery</w:t>
            </w:r>
          </w:p>
        </w:tc>
        <w:tc>
          <w:tcPr>
            <w:tcW w:type="dxa" w:w="3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Solo email. El servicio busca el usuario y envía token de 1 uso (30 min, RNF-S04)</w:t>
            </w:r>
          </w:p>
        </w:tc>
      </w:tr>
      <w:tr>
        <w:tc>
          <w:tcPr>
            <w:tcW w:type="dxa" w:w="2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PasswordResetRequest</w:t>
            </w:r>
          </w:p>
        </w:tc>
        <w:tc>
          <w:tcPr>
            <w:tcW w:type="dxa" w:w="29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E05 POST /auth/password/reset</w:t>
            </w:r>
          </w:p>
        </w:tc>
        <w:tc>
          <w:tcPr>
            <w:tcW w:type="dxa" w:w="3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token + newPassword. El token se invalida tras el primer uso</w:t>
            </w:r>
          </w:p>
        </w:tc>
      </w:tr>
      <w:tr>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EmpresaRequest</w:t>
            </w:r>
          </w:p>
        </w:tc>
        <w:tc>
          <w:tcPr>
            <w:tcW w:type="dxa" w:w="29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E06 GET, E07 PUT /empresa</w:t>
            </w:r>
          </w:p>
        </w:tc>
        <w:tc>
          <w:tcPr>
            <w:tcW w:type="dxa" w:w="3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Sin PatchRequest: ConfiguracionEmpresa es singleton, PUT actualiza siempre completo</w:t>
            </w:r>
          </w:p>
        </w:tc>
      </w:tr>
      <w:tr>
        <w:tc>
          <w:tcPr>
            <w:tcW w:type="dxa" w:w="2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UsuarioRequest</w:t>
            </w:r>
          </w:p>
        </w:tc>
        <w:tc>
          <w:tcPr>
            <w:tcW w:type="dxa" w:w="29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E08 POST /usuarios</w:t>
            </w:r>
          </w:p>
        </w:tc>
        <w:tc>
          <w:tcPr>
            <w:tcW w:type="dxa" w:w="3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username, email, password, rol. Todos obligatorios en creación</w:t>
            </w:r>
          </w:p>
        </w:tc>
      </w:tr>
      <w:tr>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UsuarioPatchRequest</w:t>
            </w:r>
          </w:p>
        </w:tc>
        <w:tc>
          <w:tcPr>
            <w:tcW w:type="dxa" w:w="29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E12 PATCH /usuarios/{id}</w:t>
            </w:r>
          </w:p>
        </w:tc>
        <w:tc>
          <w:tcPr>
            <w:tcW w:type="dxa" w:w="3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Todos los campos opcionales. El servicio solo actualiza los no null</w:t>
            </w:r>
          </w:p>
        </w:tc>
      </w:tr>
      <w:tr>
        <w:tc>
          <w:tcPr>
            <w:tcW w:type="dxa" w:w="2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EmpleadoRequest</w:t>
            </w:r>
          </w:p>
        </w:tc>
        <w:tc>
          <w:tcPr>
            <w:tcW w:type="dxa" w:w="29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E13 POST /empleados</w:t>
            </w:r>
          </w:p>
        </w:tc>
        <w:tc>
          <w:tcPr>
            <w:tcW w:type="dxa" w:w="3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DNI, NSS, apellido1+2, categoría, jornada, pinTerminal (@Size(4), @Pattern('\d{4}'))</w:t>
            </w:r>
          </w:p>
        </w:tc>
      </w:tr>
      <w:tr>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EmpleadoPatchRequest</w:t>
            </w:r>
          </w:p>
        </w:tc>
        <w:tc>
          <w:tcPr>
            <w:tcW w:type="dxa" w:w="29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E17 PATCH /empleados/{id}</w:t>
            </w:r>
          </w:p>
        </w:tc>
        <w:tc>
          <w:tcPr>
            <w:tcW w:type="dxa" w:w="3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Todos opcionales. pinTerminal con mismas validaciones que EmpleadoRequest</w:t>
            </w:r>
          </w:p>
        </w:tc>
      </w:tr>
      <w:tr>
        <w:tc>
          <w:tcPr>
            <w:tcW w:type="dxa" w:w="2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FichajeRequest</w:t>
            </w:r>
          </w:p>
        </w:tc>
        <w:tc>
          <w:tcPr>
            <w:tcW w:type="dxa" w:w="29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E22 POST /fichajes</w:t>
            </w:r>
          </w:p>
        </w:tc>
        <w:tc>
          <w:tcPr>
            <w:tcW w:type="dxa" w:w="3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empleadoId, fecha, tipo, observaciones. horaEntrada/Salida opcionales (ausencias sin hora)</w:t>
            </w:r>
          </w:p>
        </w:tc>
      </w:tr>
      <w:tr>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FichajePatchRequest</w:t>
            </w:r>
          </w:p>
        </w:tc>
        <w:tc>
          <w:tcPr>
            <w:tcW w:type="dxa" w:w="29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E23 PATCH /fichajes/{id}</w:t>
            </w:r>
          </w:p>
        </w:tc>
        <w:tc>
          <w:tcPr>
            <w:tcW w:type="dxa" w:w="3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observaciones obligatoria (@NotBlank). Sin ella → HTTP 400 (trazabilidad RNF-L02)</w:t>
            </w:r>
          </w:p>
        </w:tc>
      </w:tr>
      <w:tr>
        <w:tc>
          <w:tcPr>
            <w:tcW w:type="dxa" w:w="2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PausaRequest</w:t>
            </w:r>
          </w:p>
        </w:tc>
        <w:tc>
          <w:tcPr>
            <w:tcW w:type="dxa" w:w="29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E27 POST /pausas</w:t>
            </w:r>
          </w:p>
        </w:tc>
        <w:tc>
          <w:tcPr>
            <w:tcW w:type="dxa" w:w="3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empleadoId, fecha, tipoPausa, horaInicio</w:t>
            </w:r>
          </w:p>
        </w:tc>
      </w:tr>
      <w:tr>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PausaPatchRequest</w:t>
            </w:r>
          </w:p>
        </w:tc>
        <w:tc>
          <w:tcPr>
            <w:tcW w:type="dxa" w:w="29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E28 PATCH /pausas/{id}</w:t>
            </w:r>
          </w:p>
        </w:tc>
        <w:tc>
          <w:tcPr>
            <w:tcW w:type="dxa" w:w="3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observaciones obligatoria (@NotBlank). Igual que FichajePatchRequest</w:t>
            </w:r>
          </w:p>
        </w:tc>
      </w:tr>
      <w:tr>
        <w:tc>
          <w:tcPr>
            <w:tcW w:type="dxa" w:w="2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AusenciaRequest</w:t>
            </w:r>
          </w:p>
        </w:tc>
        <w:tc>
          <w:tcPr>
            <w:tcW w:type="dxa" w:w="29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E30 POST /ausencias</w:t>
            </w:r>
          </w:p>
        </w:tc>
        <w:tc>
          <w:tcPr>
            <w:tcW w:type="dxa" w:w="3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empleadoId (null=festivo global), fecha, tipoAusencia</w:t>
            </w:r>
          </w:p>
        </w:tc>
      </w:tr>
      <w:tr>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AusenciaPatchRequest</w:t>
            </w:r>
          </w:p>
        </w:tc>
        <w:tc>
          <w:tcPr>
            <w:tcW w:type="dxa" w:w="29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E31 PATCH /ausencias/{id}</w:t>
            </w:r>
          </w:p>
        </w:tc>
        <w:tc>
          <w:tcPr>
            <w:tcW w:type="dxa" w:w="3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Solo si procesado=false. Campos opcionales</w:t>
            </w:r>
          </w:p>
        </w:tc>
      </w:tr>
      <w:tr>
        <w:tc>
          <w:tcPr>
            <w:tcW w:type="dxa" w:w="2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TerminalPinRequest</w:t>
            </w:r>
          </w:p>
        </w:tc>
        <w:tc>
          <w:tcPr>
            <w:tcW w:type="dxa" w:w="29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E48/E49 terminal/entrada · salida</w:t>
            </w:r>
          </w:p>
        </w:tc>
        <w:tc>
          <w:tcPr>
            <w:tcW w:type="dxa" w:w="3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pin (@Size(4), @Pattern). El backend determina acción según estado actual del empleado</w:t>
            </w:r>
          </w:p>
        </w:tc>
      </w:tr>
      <w:tr>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TerminalPausaRequest</w:t>
            </w:r>
          </w:p>
        </w:tc>
        <w:tc>
          <w:tcPr>
            <w:tcW w:type="dxa" w:w="29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E50/E51 terminal/pausa/iniciar · finalizar</w:t>
            </w:r>
          </w:p>
        </w:tc>
        <w:tc>
          <w:tcPr>
            <w:tcW w:type="dxa" w:w="3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pin + tipoPausa (solo en iniciar). Mismo esquema de validación</w:t>
            </w:r>
          </w:p>
        </w:tc>
      </w:tr>
    </w:tbl>
    <w:p>
      <w:pPr>
        <w:spacing w:before="0" w:after="200"/>
      </w:pPr>
    </w:p>
    <w:p>
      <w:pPr>
        <w:pStyle w:val="Heading3"/>
        <w:spacing w:before="180" w:after="80"/>
      </w:pPr>
      <w:r>
        <w:rPr>
          <w:rFonts w:ascii="Arial" w:cs="Arial" w:eastAsia="Arial" w:hAnsi="Arial"/>
          <w:b/>
          <w:bCs/>
          <w:color w:val="404040"/>
          <w:sz w:val="24"/>
          <w:szCs w:val="24"/>
        </w:rPr>
        <w:t xml:space="preserve">DTOs Response — 15 clases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360"/>
        <w:gridCol w:w="4400"/>
      </w:tblGrid>
      <w:tr>
        <w:trPr>
          <w:tblHeader/>
        </w:trPr>
        <w:tc>
          <w:tcPr>
            <w:tcW w:type="dxa" w:w="26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Clase</w:t>
            </w:r>
          </w:p>
        </w:tc>
        <w:tc>
          <w:tcPr>
            <w:tcW w:type="dxa" w:w="23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Endpoints que la usan</w:t>
            </w:r>
          </w:p>
        </w:tc>
        <w:tc>
          <w:tcPr>
            <w:tcW w:type="dxa" w:w="44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Notas de diseño</w:t>
            </w:r>
          </w:p>
        </w:tc>
      </w:tr>
      <w:tr>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LoginResponse</w:t>
            </w:r>
          </w:p>
        </w:tc>
        <w:tc>
          <w:tcPr>
            <w:tcW w:type="dxa" w:w="2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E01 POST /auth/login</w:t>
            </w:r>
          </w:p>
        </w:tc>
        <w:tc>
          <w:tcPr>
            <w:tcW w:type="dxa" w:w="44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token (JWT), rol, empleadoId (null si ADMIN), expiresAt</w:t>
            </w:r>
          </w:p>
        </w:tc>
      </w:tr>
      <w:tr>
        <w:tc>
          <w:tcPr>
            <w:tcW w:type="dxa" w:w="2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MensajeResponse</w:t>
            </w:r>
          </w:p>
        </w:tc>
        <w:tc>
          <w:tcPr>
            <w:tcW w:type="dxa" w:w="2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E02, E03, E04, E05, E41, E50, E51</w:t>
            </w:r>
          </w:p>
        </w:tc>
        <w:tc>
          <w:tcPr>
            <w:tcW w:type="dxa" w:w="44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Respuesta genérica de confirmación. { mensaje: string }</w:t>
            </w:r>
          </w:p>
        </w:tc>
      </w:tr>
      <w:tr>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EmpresaResponse</w:t>
            </w:r>
          </w:p>
        </w:tc>
        <w:tc>
          <w:tcPr>
            <w:tcW w:type="dxa" w:w="2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E06 GET /empresa</w:t>
            </w:r>
          </w:p>
        </w:tc>
        <w:tc>
          <w:tcPr>
            <w:tcW w:type="dxa" w:w="44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Todos los campos de configuracion_empresa incluyendo logoPath</w:t>
            </w:r>
          </w:p>
        </w:tc>
      </w:tr>
      <w:tr>
        <w:tc>
          <w:tcPr>
            <w:tcW w:type="dxa" w:w="2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UsuarioResponse</w:t>
            </w:r>
          </w:p>
        </w:tc>
        <w:tc>
          <w:tcPr>
            <w:tcW w:type="dxa" w:w="2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E08-E11</w:t>
            </w:r>
          </w:p>
        </w:tc>
        <w:tc>
          <w:tcPr>
            <w:tcW w:type="dxa" w:w="44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Sin password_hash. Incluye fechaCreacion, activo, rol</w:t>
            </w:r>
          </w:p>
        </w:tc>
      </w:tr>
      <w:tr>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EmpleadoResponse</w:t>
            </w:r>
          </w:p>
        </w:tc>
        <w:tc>
          <w:tcPr>
            <w:tcW w:type="dxa" w:w="2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E13-E21</w:t>
            </w:r>
          </w:p>
        </w:tc>
        <w:tc>
          <w:tcPr>
            <w:tcW w:type="dxa" w:w="44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Incluye desglose completo: apellido1+2, categoría, jornada, activo, codigoNfc</w:t>
            </w:r>
          </w:p>
        </w:tc>
      </w:tr>
      <w:tr>
        <w:tc>
          <w:tcPr>
            <w:tcW w:type="dxa" w:w="2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FichajeResponse</w:t>
            </w:r>
          </w:p>
        </w:tc>
        <w:tc>
          <w:tcPr>
            <w:tcW w:type="dxa" w:w="2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E22-E25</w:t>
            </w:r>
          </w:p>
        </w:tc>
        <w:tc>
          <w:tcPr>
            <w:tcW w:type="dxa" w:w="44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Incluye horaEntrada, horaSalida, totalPausasMinutos, jornadaEfectivaMinutos, tipo</w:t>
            </w:r>
          </w:p>
        </w:tc>
      </w:tr>
      <w:tr>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PausaResponse</w:t>
            </w:r>
          </w:p>
        </w:tc>
        <w:tc>
          <w:tcPr>
            <w:tcW w:type="dxa" w:w="2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E27-E29</w:t>
            </w:r>
          </w:p>
        </w:tc>
        <w:tc>
          <w:tcPr>
            <w:tcW w:type="dxa" w:w="44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horaInicio, horaFin (null si activa), duracionMinutos (null si activa), tipoPausa</w:t>
            </w:r>
          </w:p>
        </w:tc>
      </w:tr>
      <w:tr>
        <w:tc>
          <w:tcPr>
            <w:tcW w:type="dxa" w:w="2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AusenciaResponse</w:t>
            </w:r>
          </w:p>
        </w:tc>
        <w:tc>
          <w:tcPr>
            <w:tcW w:type="dxa" w:w="2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E30-E34</w:t>
            </w:r>
          </w:p>
        </w:tc>
        <w:tc>
          <w:tcPr>
            <w:tcW w:type="dxa" w:w="44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fecha, tipoAusencia, procesado, empleadoId (null si festivo global)</w:t>
            </w:r>
          </w:p>
        </w:tc>
      </w:tr>
      <w:tr>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ParteDiarioResponse</w:t>
            </w:r>
          </w:p>
        </w:tc>
        <w:tc>
          <w:tcPr>
            <w:tcW w:type="dxa" w:w="2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E35 GET /presencia/parte-diario</w:t>
            </w:r>
          </w:p>
        </w:tc>
        <w:tc>
          <w:tcPr>
            <w:tcW w:type="dxa" w:w="44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empleadoId, nombre, estadoPresencia (EstadoPresencia enum), horaEntrada, horasSaldo</w:t>
            </w:r>
          </w:p>
        </w:tc>
      </w:tr>
      <w:tr>
        <w:tc>
          <w:tcPr>
            <w:tcW w:type="dxa" w:w="2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SaldoResponse</w:t>
            </w:r>
          </w:p>
        </w:tc>
        <w:tc>
          <w:tcPr>
            <w:tcW w:type="dxa" w:w="2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E38-E41</w:t>
            </w:r>
          </w:p>
        </w:tc>
        <w:tc>
          <w:tcPr>
            <w:tcW w:type="dxa" w:w="44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Desglose completo: vacaciones disponibles/consumidas/pendientes, asuntos propios, saldoHoras</w:t>
            </w:r>
          </w:p>
        </w:tc>
      </w:tr>
      <w:tr>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TerminalEntradaResponse</w:t>
            </w:r>
          </w:p>
        </w:tc>
        <w:tc>
          <w:tcPr>
            <w:tcW w:type="dxa" w:w="2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E48 terminal/entrada</w:t>
            </w:r>
          </w:p>
        </w:tc>
        <w:tc>
          <w:tcPr>
            <w:tcW w:type="dxa" w:w="44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empleadoNombre, horaEntrada, mensajeBienvenida</w:t>
            </w:r>
          </w:p>
        </w:tc>
      </w:tr>
      <w:tr>
        <w:tc>
          <w:tcPr>
            <w:tcW w:type="dxa" w:w="2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TerminalSalidaResponse</w:t>
            </w:r>
          </w:p>
        </w:tc>
        <w:tc>
          <w:tcPr>
            <w:tcW w:type="dxa" w:w="2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E49 terminal/salida</w:t>
            </w:r>
          </w:p>
        </w:tc>
        <w:tc>
          <w:tcPr>
            <w:tcW w:type="dxa" w:w="44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empleadoNombre, horaSalida, jornadaEfectivaMinutos, mensajeDespedida</w:t>
            </w:r>
          </w:p>
        </w:tc>
      </w:tr>
      <w:tr>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TerminalPausaInicioResponse</w:t>
            </w:r>
          </w:p>
        </w:tc>
        <w:tc>
          <w:tcPr>
            <w:tcW w:type="dxa" w:w="2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E50 terminal/pausa/iniciar</w:t>
            </w:r>
          </w:p>
        </w:tc>
        <w:tc>
          <w:tcPr>
            <w:tcW w:type="dxa" w:w="44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empleadoNombre, horaInicio, tipoPausa</w:t>
            </w:r>
          </w:p>
        </w:tc>
      </w:tr>
      <w:tr>
        <w:tc>
          <w:tcPr>
            <w:tcW w:type="dxa" w:w="2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TerminalPausaFinResponse</w:t>
            </w:r>
          </w:p>
        </w:tc>
        <w:tc>
          <w:tcPr>
            <w:tcW w:type="dxa" w:w="2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E51 terminal/pausa/finalizar</w:t>
            </w:r>
          </w:p>
        </w:tc>
        <w:tc>
          <w:tcPr>
            <w:tcW w:type="dxa" w:w="44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empleadoNombre, horaFin, duracionMinutos</w:t>
            </w:r>
          </w:p>
        </w:tc>
      </w:tr>
      <w:tr>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ErrorResponse</w:t>
            </w:r>
          </w:p>
        </w:tc>
        <w:tc>
          <w:tcPr>
            <w:tcW w:type="dxa" w:w="2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GlobalExceptionHandler</w:t>
            </w:r>
          </w:p>
        </w:tc>
        <w:tc>
          <w:tcPr>
            <w:tcW w:type="dxa" w:w="44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 error, campo?, timestamp, path }. campo solo en errores de validación de campo concreto</w:t>
            </w:r>
          </w:p>
        </w:tc>
      </w:tr>
    </w:tbl>
    <w:p>
      <w:pPr>
        <w:spacing w:before="0" w:after="240"/>
      </w:pPr>
    </w:p>
    <w:p>
      <w:r>
        <w:br w:type="page"/>
      </w:r>
    </w:p>
    <w:p>
      <w:pPr>
        <w:pStyle w:val="Heading2"/>
        <w:spacing w:before="240" w:after="120"/>
      </w:pPr>
      <w:r>
        <w:rPr>
          <w:rFonts w:ascii="Arial" w:cs="Arial" w:eastAsia="Arial" w:hAnsi="Arial"/>
          <w:b/>
          <w:bCs/>
          <w:color w:val="2E75B6"/>
          <w:sz w:val="26"/>
          <w:szCs w:val="26"/>
        </w:rPr>
        <w:t xml:space="preserve">4.4 Repositories — 7 interfaces compilando</w:t>
      </w:r>
    </w:p>
    <w:p>
      <w:pPr>
        <w:spacing w:before="60" w:after="100"/>
      </w:pPr>
      <w:r>
        <w:rPr>
          <w:rFonts w:ascii="Arial" w:cs="Arial" w:eastAsia="Arial" w:hAnsi="Arial"/>
          <w:sz w:val="22"/>
          <w:szCs w:val="22"/>
        </w:rPr>
        <w:t xml:space="preserve">Se crearon las 7 interfaces Repository extendiendo JpaRepository&lt;Entidad, Long&gt;. Spring Data JPA genera automáticamente las implementaciones a partir del nombre del método. Cada interfaz tiene Javadoc de clase con el propósito, restricciones de la tabla y referencias a decisiones de diseño. Cada método custom tiene Javadoc individual indicando qué endpoint lo usa y qué devuelve si no encuentra resultado.</w:t>
      </w:r>
    </w:p>
    <w:p>
      <w:pPr>
        <w:pBdr>
          <w:left w:val="single" w:color="2E75B6" w:sz="12" w:space="8"/>
        </w:pBdr>
        <w:spacing w:before="80" w:after="120"/>
        <w:ind w:left="480"/>
      </w:pPr>
      <w:r>
        <w:rPr>
          <w:rFonts w:ascii="Arial" w:cs="Arial" w:eastAsia="Arial" w:hAnsi="Arial"/>
          <w:i/>
          <w:iCs/>
          <w:color w:val="595959"/>
          <w:sz w:val="20"/>
          <w:szCs w:val="20"/>
        </w:rPr>
        <w:t xml:space="preserve">Documentación detallada con restricciones de tabla y notas de diseño por método: StaffFlow_Repositories_v1.docx</w:t>
      </w:r>
    </w:p>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5060"/>
      </w:tblGrid>
      <w:tr>
        <w:trPr>
          <w:tblHeader/>
        </w:trPr>
        <w:tc>
          <w:tcPr>
            <w:tcW w:type="dxa" w:w="30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Repository</w:t>
            </w:r>
          </w:p>
        </w:tc>
        <w:tc>
          <w:tcPr>
            <w:tcW w:type="dxa" w:w="13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Métodos custom</w:t>
            </w:r>
          </w:p>
        </w:tc>
        <w:tc>
          <w:tcPr>
            <w:tcW w:type="dxa" w:w="50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Descripción de métodos</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ConfiguracionEmpresaRepository</w:t>
            </w:r>
          </w:p>
        </w:tc>
        <w:tc>
          <w:tcPr>
            <w:tcW w:type="dxa" w:w="13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0</w:t>
            </w:r>
          </w:p>
        </w:tc>
        <w:tc>
          <w:tcPr>
            <w:tcW w:type="dxa" w:w="50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findById(1L) y save() de JpaRepository son suficientes. Singleton con id fijo.</w:t>
            </w:r>
          </w:p>
        </w:tc>
      </w:tr>
      <w:tr>
        <w:tc>
          <w:tcPr>
            <w:tcW w:type="dxa" w:w="3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UsuarioRepository</w:t>
            </w:r>
          </w:p>
        </w:tc>
        <w:tc>
          <w:tcPr>
            <w:tcW w:type="dxa" w:w="13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50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findByUsername · findByEmail · findByResetToken — todos devuelven Optional&lt;Usuario&gt;</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EmpleadoRepository</w:t>
            </w:r>
          </w:p>
        </w:tc>
        <w:tc>
          <w:tcPr>
            <w:tcW w:type="dxa" w:w="13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3</w:t>
            </w:r>
          </w:p>
        </w:tc>
        <w:tc>
          <w:tcPr>
            <w:tcW w:type="dxa" w:w="50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findByUsuarioId · findByActivo(true) (lista empleados activos) · findByPinTerminal</w:t>
            </w:r>
          </w:p>
        </w:tc>
      </w:tr>
      <w:tr>
        <w:tc>
          <w:tcPr>
            <w:tcW w:type="dxa" w:w="3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FichajeRepository</w:t>
            </w:r>
          </w:p>
        </w:tc>
        <w:tc>
          <w:tcPr>
            <w:tcW w:type="dxa" w:w="13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50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findByEmpleadoId · findByEmpleadoIdAndFecha · findByEmpleadoIdAndFechaBetween (informes)</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PausaRepository</w:t>
            </w:r>
          </w:p>
        </w:tc>
        <w:tc>
          <w:tcPr>
            <w:tcW w:type="dxa" w:w="13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3</w:t>
            </w:r>
          </w:p>
        </w:tc>
        <w:tc>
          <w:tcPr>
            <w:tcW w:type="dxa" w:w="50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findByEmpleadoId · findByEmpleadoIdAndFecha · findByEmpleadoIdAndFechaAndHoraFinIsNull (pausa activa)</w:t>
            </w:r>
          </w:p>
        </w:tc>
      </w:tr>
      <w:tr>
        <w:tc>
          <w:tcPr>
            <w:tcW w:type="dxa" w:w="3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PlanificacionAusenciaRepository</w:t>
            </w:r>
          </w:p>
        </w:tc>
        <w:tc>
          <w:tcPr>
            <w:tcW w:type="dxa" w:w="13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50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findByEmpleadoId · findByFechaAndProcesadoFalse (proceso @Scheduled) · findByEmpleadoIdAndFecha</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SaldoAnualRepository</w:t>
            </w:r>
          </w:p>
        </w:tc>
        <w:tc>
          <w:tcPr>
            <w:tcW w:type="dxa" w:w="13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2</w:t>
            </w:r>
          </w:p>
        </w:tc>
        <w:tc>
          <w:tcPr>
            <w:tcW w:type="dxa" w:w="50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findByEmpleadoIdAndAnio · findByEmpleadoId (histórico completo)</w:t>
            </w:r>
          </w:p>
        </w:tc>
      </w:tr>
    </w:tbl>
    <w:p>
      <w:pPr>
        <w:spacing w:before="60" w:after="100"/>
      </w:pPr>
      <w:r>
        <w:rPr>
          <w:rFonts w:ascii="Arial" w:cs="Arial" w:eastAsia="Arial" w:hAnsi="Arial"/>
          <w:color w:val="595959"/>
          <w:sz w:val="22"/>
          <w:szCs w:val="22"/>
        </w:rPr>
        <w:t xml:space="preserve">Total: 17 métodos custom. El método más crítico es findByEmpleadoIdAndFechaAndHoraFinIsNull en PausaRepository, que detecta pausas activas en curso para los endpoints E50/E51 del terminal. Sin este método (o con horaFin NOT NULL en la entidad) el flujo del terminal sería imposible de implementar.</w:t>
      </w:r>
    </w:p>
    <w:p>
      <w:pPr>
        <w:spacing w:before="0" w:after="240"/>
      </w:pPr>
    </w:p>
    <w:p>
      <w:r>
        <w:br w:type="page"/>
      </w:r>
    </w:p>
    <w:p>
      <w:pPr>
        <w:pStyle w:val="Heading2"/>
        <w:spacing w:before="240" w:after="120"/>
      </w:pPr>
      <w:r>
        <w:rPr>
          <w:rFonts w:ascii="Arial" w:cs="Arial" w:eastAsia="Arial" w:hAnsi="Arial"/>
          <w:b/>
          <w:bCs/>
          <w:color w:val="2E75B6"/>
          <w:sz w:val="26"/>
          <w:szCs w:val="26"/>
        </w:rPr>
        <w:t xml:space="preserve">4.5 Services esqueleto — 13 clases compilando</w:t>
      </w:r>
    </w:p>
    <w:p>
      <w:pPr>
        <w:spacing w:before="60" w:after="100"/>
      </w:pPr>
      <w:r>
        <w:rPr>
          <w:rFonts w:ascii="Arial" w:cs="Arial" w:eastAsia="Arial" w:hAnsi="Arial"/>
          <w:sz w:val="22"/>
          <w:szCs w:val="22"/>
        </w:rPr>
        <w:t xml:space="preserve">Se crearon los 13 esqueletos @Service siguiendo el principio de un Service por Controller. Cada clase tiene @Service, @RequiredArgsConstructor (Lombok), inyección del/los Repository que necesita y 50 métodos con la firma correcta y cuerpos vacíos. No se implementa lógica de negocio en este bloque: eso corresponde a los Bloques 3-7.</w:t>
      </w:r>
    </w:p>
    <w:p>
      <w:pPr>
        <w:pBdr>
          <w:left w:val="single" w:color="2E75B6" w:sz="12" w:space="8"/>
        </w:pBdr>
        <w:spacing w:before="80" w:after="120"/>
        <w:ind w:left="480"/>
      </w:pPr>
      <w:r>
        <w:rPr>
          <w:rFonts w:ascii="Arial" w:cs="Arial" w:eastAsia="Arial" w:hAnsi="Arial"/>
          <w:i/>
          <w:iCs/>
          <w:color w:val="595959"/>
          <w:sz w:val="20"/>
          <w:szCs w:val="20"/>
        </w:rPr>
        <w:t xml:space="preserve">Documentación detallada con firmas de métodos, repositories inyectados y notas de diseño: StaffFlow_Services_v1.docx</w:t>
      </w:r>
    </w:p>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800"/>
        <w:gridCol w:w="5560"/>
      </w:tblGrid>
      <w:tr>
        <w:trPr>
          <w:tblHeader/>
        </w:trPr>
        <w:tc>
          <w:tcPr>
            <w:tcW w:type="dxa" w:w="30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Service</w:t>
            </w:r>
          </w:p>
        </w:tc>
        <w:tc>
          <w:tcPr>
            <w:tcW w:type="dxa" w:w="8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Métodos</w:t>
            </w:r>
          </w:p>
        </w:tc>
        <w:tc>
          <w:tcPr>
            <w:tcW w:type="dxa" w:w="55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Repositories inyectados</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AuthService</w:t>
            </w:r>
          </w:p>
        </w:tc>
        <w:tc>
          <w:tcPr>
            <w:tcW w:type="dxa" w:w="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5</w:t>
            </w:r>
          </w:p>
        </w:tc>
        <w:tc>
          <w:tcPr>
            <w:tcW w:type="dxa" w:w="5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UsuarioRepository</w:t>
            </w:r>
          </w:p>
        </w:tc>
      </w:tr>
      <w:tr>
        <w:tc>
          <w:tcPr>
            <w:tcW w:type="dxa" w:w="3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EmpresaService</w:t>
            </w:r>
          </w:p>
        </w:tc>
        <w:tc>
          <w:tcPr>
            <w:tcW w:type="dxa" w:w="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5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ConfiguracionEmpresaRepository</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UsuarioService</w:t>
            </w:r>
          </w:p>
        </w:tc>
        <w:tc>
          <w:tcPr>
            <w:tcW w:type="dxa" w:w="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5</w:t>
            </w:r>
          </w:p>
        </w:tc>
        <w:tc>
          <w:tcPr>
            <w:tcW w:type="dxa" w:w="5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UsuarioRepository</w:t>
            </w:r>
          </w:p>
        </w:tc>
      </w:tr>
      <w:tr>
        <w:tc>
          <w:tcPr>
            <w:tcW w:type="dxa" w:w="3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EmpleadoService</w:t>
            </w:r>
          </w:p>
        </w:tc>
        <w:tc>
          <w:tcPr>
            <w:tcW w:type="dxa" w:w="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5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EmpleadoRepository · UsuarioRepository</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FichajeService</w:t>
            </w:r>
          </w:p>
        </w:tc>
        <w:tc>
          <w:tcPr>
            <w:tcW w:type="dxa" w:w="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5</w:t>
            </w:r>
          </w:p>
        </w:tc>
        <w:tc>
          <w:tcPr>
            <w:tcW w:type="dxa" w:w="5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FichajeRepository · EmpleadoRepository</w:t>
            </w:r>
          </w:p>
        </w:tc>
      </w:tr>
      <w:tr>
        <w:tc>
          <w:tcPr>
            <w:tcW w:type="dxa" w:w="3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PausaService</w:t>
            </w:r>
          </w:p>
        </w:tc>
        <w:tc>
          <w:tcPr>
            <w:tcW w:type="dxa" w:w="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5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PausaRepository · FichajeRepository · EmpleadoRepository</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AusenciaService</w:t>
            </w:r>
          </w:p>
        </w:tc>
        <w:tc>
          <w:tcPr>
            <w:tcW w:type="dxa" w:w="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5</w:t>
            </w:r>
          </w:p>
        </w:tc>
        <w:tc>
          <w:tcPr>
            <w:tcW w:type="dxa" w:w="5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PlanificacionAusenciaRepository · EmpleadoRepository</w:t>
            </w:r>
          </w:p>
        </w:tc>
      </w:tr>
      <w:tr>
        <w:tc>
          <w:tcPr>
            <w:tcW w:type="dxa" w:w="3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PresenciaService</w:t>
            </w:r>
          </w:p>
        </w:tc>
        <w:tc>
          <w:tcPr>
            <w:tcW w:type="dxa" w:w="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5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FichajeRepository · PausaRepository · PlanificacionAusenciaRepository · EmpleadoRepository</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SaldoService</w:t>
            </w:r>
          </w:p>
        </w:tc>
        <w:tc>
          <w:tcPr>
            <w:tcW w:type="dxa" w:w="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4</w:t>
            </w:r>
          </w:p>
        </w:tc>
        <w:tc>
          <w:tcPr>
            <w:tcW w:type="dxa" w:w="5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SaldoAnualRepository · FichajeRepository · EmpleadoRepository</w:t>
            </w:r>
          </w:p>
        </w:tc>
      </w:tr>
      <w:tr>
        <w:tc>
          <w:tcPr>
            <w:tcW w:type="dxa" w:w="3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InformeService</w:t>
            </w:r>
          </w:p>
        </w:tc>
        <w:tc>
          <w:tcPr>
            <w:tcW w:type="dxa" w:w="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5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FichajeRepository · SaldoAnualRepository · EmpleadoRepository</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PdfService</w:t>
            </w:r>
          </w:p>
        </w:tc>
        <w:tc>
          <w:tcPr>
            <w:tcW w:type="dxa" w:w="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3</w:t>
            </w:r>
          </w:p>
        </w:tc>
        <w:tc>
          <w:tcPr>
            <w:tcW w:type="dxa" w:w="5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FichajeRepository · SaldoAnualRepository · EmpleadoRepository · ConfiguracionEmpresaRepository</w:t>
            </w:r>
          </w:p>
        </w:tc>
      </w:tr>
      <w:tr>
        <w:tc>
          <w:tcPr>
            <w:tcW w:type="dxa" w:w="3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TerminalService</w:t>
            </w:r>
          </w:p>
        </w:tc>
        <w:tc>
          <w:tcPr>
            <w:tcW w:type="dxa" w:w="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5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EmpleadoRepository · FichajeRepository · PausaRepository</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ProcesoDiarioService</w:t>
            </w:r>
          </w:p>
        </w:tc>
        <w:tc>
          <w:tcPr>
            <w:tcW w:type="dxa" w:w="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2</w:t>
            </w:r>
          </w:p>
        </w:tc>
        <w:tc>
          <w:tcPr>
            <w:tcW w:type="dxa" w:w="5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PlanificacionAusenciaRepository · FichajeRepository · EmpleadoRepository</w:t>
            </w:r>
          </w:p>
        </w:tc>
      </w:tr>
    </w:tbl>
    <w:p>
      <w:pPr>
        <w:spacing w:before="60" w:after="100"/>
      </w:pPr>
      <w:r>
        <w:rPr>
          <w:rFonts w:ascii="Arial" w:cs="Arial" w:eastAsia="Arial" w:hAnsi="Arial"/>
          <w:color w:val="595959"/>
          <w:sz w:val="22"/>
          <w:szCs w:val="22"/>
        </w:rPr>
        <w:t xml:space="preserve">Total: 50 métodos esqueleto en 13 servicios. La firma de cada método coincide exactamente con lo que el Controller correspondiente necesita llamar, garantizando que al implementar la lógica en los Bloques 3-7 no haya que refactorizar interfaces.</w:t>
      </w:r>
    </w:p>
    <w:p>
      <w:pPr>
        <w:spacing w:before="0" w:after="240"/>
      </w:pPr>
    </w:p>
    <w:p>
      <w:r>
        <w:br w:type="page"/>
      </w:r>
    </w:p>
    <w:p>
      <w:pPr>
        <w:pStyle w:val="Heading2"/>
        <w:spacing w:before="240" w:after="120"/>
      </w:pPr>
      <w:r>
        <w:rPr>
          <w:rFonts w:ascii="Arial" w:cs="Arial" w:eastAsia="Arial" w:hAnsi="Arial"/>
          <w:b/>
          <w:bCs/>
          <w:color w:val="2E75B6"/>
          <w:sz w:val="26"/>
          <w:szCs w:val="26"/>
        </w:rPr>
        <w:t xml:space="preserve">4.6 Verificación del arranque con perfil MySQL</w:t>
      </w:r>
    </w:p>
    <w:p>
      <w:pPr>
        <w:spacing w:before="60" w:after="100"/>
      </w:pPr>
      <w:r>
        <w:rPr>
          <w:rFonts w:ascii="Arial" w:cs="Arial" w:eastAsia="Arial" w:hAnsi="Arial"/>
          <w:sz w:val="22"/>
          <w:szCs w:val="22"/>
        </w:rPr>
        <w:t xml:space="preserve">Se verificó el arranque completo del backend con el perfil mysql activo (java -jar ... --spring.profiles.active=mysql). El resultado final es: HikariPool conecta a MySQL 8.0, Hibernate valida las 7 tablas sin errores de schema, Tomcat levanta en puerto 8080 y Swagger UI es accesible. Durante la verificación se detectaron y resolvieron 3 problemas y 2 WARNs.</w:t>
      </w:r>
    </w:p>
    <w:p>
      <w:pPr>
        <w:spacing w:before="0" w:after="160"/>
      </w:pPr>
    </w:p>
    <w:p>
      <w:pPr>
        <w:pStyle w:val="Heading3"/>
        <w:spacing w:before="180" w:after="80"/>
      </w:pPr>
      <w:r>
        <w:rPr>
          <w:rFonts w:ascii="Arial" w:cs="Arial" w:eastAsia="Arial" w:hAnsi="Arial"/>
          <w:b/>
          <w:bCs/>
          <w:color w:val="404040"/>
          <w:sz w:val="24"/>
          <w:szCs w:val="24"/>
        </w:rPr>
        <w:t xml:space="preserve">Problema 1 — Driver MySQL ausente (D-015)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Campo</w:t>
            </w:r>
          </w:p>
        </w:tc>
        <w:tc>
          <w:tcPr>
            <w:tcW w:type="dxa" w:w="71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Detalle</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Error</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Cannot load driver class: com.mysql.cj.jdbc.Driver</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Causa</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mysql-connector-j no estaba en el pom.xml. Spring Boot incluye H2 como transitivo pero el conector MySQL es una dependencia explícita</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Corrección</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Añadida dependencia com.mysql:mysql-connector-j con scope runtime. Spring Boot gestiona la versión (9.6.0)</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Por qué scope runtime</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El conector solo se necesita en ejecución, no en compilación. El perfil dev (H2) sigue funcionando sin él</w:t>
            </w:r>
          </w:p>
        </w:tc>
      </w:tr>
    </w:tbl>
    <w:p>
      <w:pPr>
        <w:spacing w:before="0" w:after="160"/>
      </w:pPr>
    </w:p>
    <w:p>
      <w:pPr>
        <w:pStyle w:val="Heading3"/>
        <w:spacing w:before="180" w:after="80"/>
      </w:pPr>
      <w:r>
        <w:rPr>
          <w:rFonts w:ascii="Arial" w:cs="Arial" w:eastAsia="Arial" w:hAnsi="Arial"/>
          <w:b/>
          <w:bCs/>
          <w:color w:val="404040"/>
          <w:sz w:val="24"/>
          <w:szCs w:val="24"/>
        </w:rPr>
        <w:t xml:space="preserve">Problema 2 — Tipos INT vs BIGINT (D-013)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Campo</w:t>
            </w:r>
          </w:p>
        </w:tc>
        <w:tc>
          <w:tcPr>
            <w:tcW w:type="dxa" w:w="71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Detalle</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Error</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Schema-validation: wrong column type in column [id], found [int], but expecting [bigint]</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Causa</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El DDL v4 declaraba INT en todas las PKs y FKs. Las entidades JPA usan Long (Java, 64 bits) que Hibernate mapea a BIGINT. Con ddl-auto:validate la coincidencia debe ser exacta</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Corrección</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ALTER TABLE en MySQL con FOREIGN_KEY_CHECKS=0 en las 13 columnas afectadas (7 PKs + 6 FKs). DDL actualizado a v5 (staffflow_v5_ddl_mysql.sql)</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Por qué BIGINT</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BIGINT es la convención correcta para PKs con Long en JPA. INT habría sido suficiente para el volumen de StaffFlow, pero mantener la convención evita este tipo de conflictos</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Documentos afectados</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staffflow_v5_ddl_mysql.sql (nuevo nombre de referencia) · StaffFlow_BaseDatos_v5.docx (ER v5, tablas actualizadas)</w:t>
            </w:r>
          </w:p>
        </w:tc>
      </w:tr>
    </w:tbl>
    <w:p>
      <w:pPr>
        <w:spacing w:before="0" w:after="160"/>
      </w:pPr>
    </w:p>
    <w:p>
      <w:pPr>
        <w:pStyle w:val="Heading3"/>
        <w:spacing w:before="180" w:after="80"/>
      </w:pPr>
      <w:r>
        <w:rPr>
          <w:rFonts w:ascii="Arial" w:cs="Arial" w:eastAsia="Arial" w:hAnsi="Arial"/>
          <w:b/>
          <w:bCs/>
          <w:color w:val="404040"/>
          <w:sz w:val="24"/>
          <w:szCs w:val="24"/>
        </w:rPr>
        <w:t xml:space="preserve">Problema 3 — CHAR vs VARCHAR en pin_terminal (D-014)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Campo</w:t>
            </w:r>
          </w:p>
        </w:tc>
        <w:tc>
          <w:tcPr>
            <w:tcW w:type="dxa" w:w="71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Detalle</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Error</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Schema-validation: found [char (Types#CHAR)], but expecting [varchar(4) (Types#VARCHAR)]</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Causa</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Hibernate mapea String con length=4 a VARCHAR(4) por defecto. El DDL tiene pin_terminal CHAR(4). Son tipos distintos para Hibernate en validación estricta</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Corrección</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Añadido columnDefinition = "CHAR(4)" en la anotación @Column del campo pinTerminal de Empleado.java</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Por qué CHAR y no VARCHAR</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CHAR(4) es semánticamente correcto: el PIN siempre tiene exactamente 4 dígitos. CHAR reserva espacio fijo, más eficiente para valores de longitud constante</w:t>
            </w:r>
          </w:p>
        </w:tc>
      </w:tr>
    </w:tbl>
    <w:p>
      <w:pPr>
        <w:spacing w:before="0" w:after="200"/>
      </w:pPr>
    </w:p>
    <w:p>
      <w:pPr>
        <w:pStyle w:val="Heading3"/>
        <w:spacing w:before="180" w:after="80"/>
      </w:pPr>
      <w:r>
        <w:rPr>
          <w:rFonts w:ascii="Arial" w:cs="Arial" w:eastAsia="Arial" w:hAnsi="Arial"/>
          <w:b/>
          <w:bCs/>
          <w:color w:val="404040"/>
          <w:sz w:val="24"/>
          <w:szCs w:val="24"/>
        </w:rPr>
        <w:t xml:space="preserve">WARNs de arranque resueltos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80"/>
        <w:gridCol w:w="2980"/>
        <w:gridCol w:w="1000"/>
      </w:tblGrid>
      <w:tr>
        <w:trPr>
          <w:tblHeader/>
        </w:trPr>
        <w:tc>
          <w:tcPr>
            <w:tcW w:type="dxa" w:w="20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WARN</w:t>
            </w:r>
          </w:p>
        </w:tc>
        <w:tc>
          <w:tcPr>
            <w:tcW w:type="dxa" w:w="338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Causa</w:t>
            </w:r>
          </w:p>
        </w:tc>
        <w:tc>
          <w:tcPr>
            <w:tcW w:type="dxa" w:w="298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Solución</w:t>
            </w:r>
          </w:p>
        </w:tc>
        <w:tc>
          <w:tcPr>
            <w:tcW w:type="dxa" w:w="10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Resultado</w:t>
            </w:r>
          </w:p>
        </w:tc>
      </w:tr>
      <w:tr>
        <w:tc>
          <w:tcPr>
            <w:tcW w:type="dxa" w:w="2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spring.jpa.open-in-view not specified</w:t>
            </w:r>
          </w:p>
        </w:tc>
        <w:tc>
          <w:tcPr>
            <w:tcW w:type="dxa" w:w="338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Hibernate OSIV (Open Session in View) no estaba configurado explícitamente</w:t>
            </w:r>
          </w:p>
        </w:tc>
        <w:tc>
          <w:tcPr>
            <w:tcW w:type="dxa" w:w="298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Añadido spring.jpa.open-in-view: false en application-mysql.yml. Para una API REST es el valor correcto: cada request gestiona su propia sesión JPA dentro de la transacción del servicio</w:t>
            </w:r>
          </w:p>
        </w:tc>
        <w:tc>
          <w:tcPr>
            <w:tcW w:type="dxa" w:w="1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WARN eliminado</w:t>
            </w:r>
          </w:p>
        </w:tc>
      </w:tr>
      <w:tr>
        <w:tc>
          <w:tcPr>
            <w:tcW w:type="dxa" w:w="2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HHH000511: version 5.5.5 not supported</w:t>
            </w:r>
          </w:p>
        </w:tc>
        <w:tc>
          <w:tcPr>
            <w:tcW w:type="dxa" w:w="33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Bug conocido del conector MySQL 9.x con Hibernate 6.6. El driver reporta '5.5.5' como prefijo del protocolo interno aunque la BD real sea 8.0. Hibernate lo recibe e intenta aplicar la configuración para MySQL 5.5</w:t>
            </w:r>
          </w:p>
        </w:tc>
        <w:tc>
          <w:tcPr>
            <w:tcW w:type="dxa" w:w="29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Iteración de 3 pasos: (1) quitar dialect → sigue; (2) MySQL8Dialect → 2 nuevos WARNs (deprecated + not needed); (3) quitar dialect → WARN 5.5.5 reaparece. Sin solución limpia disponible sin cambiar la versión del conector. WARN documentado y aceptado.</w:t>
            </w:r>
          </w:p>
        </w:tc>
        <w:tc>
          <w:tcPr>
            <w:tcW w:type="dxa" w:w="1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WARN cosmético. HikariPool y Hibernate funcionan correctamente</w:t>
            </w:r>
          </w:p>
        </w:tc>
      </w:tr>
    </w:tbl>
    <w:p>
      <w:pPr>
        <w:pBdr>
          <w:left w:val="single" w:color="2E75B6" w:sz="12" w:space="8"/>
        </w:pBdr>
        <w:spacing w:before="80" w:after="120"/>
        <w:ind w:left="480"/>
      </w:pPr>
      <w:r>
        <w:rPr>
          <w:rFonts w:ascii="Arial" w:cs="Arial" w:eastAsia="Arial" w:hAnsi="Arial"/>
          <w:i/>
          <w:iCs/>
          <w:color w:val="595959"/>
          <w:sz w:val="20"/>
          <w:szCs w:val="20"/>
        </w:rPr>
        <w:t xml:space="preserve">Estado final de application-mysql.yml: open-in-view: false | sin dialect (Hibernate detecta MySQL 8 automáticamente) | sslMode=DISABLED en la URL de conexión | jdbc.time_zone: Europe/Madrid</w:t>
      </w:r>
    </w:p>
    <w:p>
      <w:pPr>
        <w:spacing w:before="0" w:after="240"/>
      </w:pPr>
    </w:p>
    <w:p>
      <w:r>
        <w:br w:type="page"/>
      </w:r>
    </w:p>
    <w:p>
      <w:pPr>
        <w:pStyle w:val="Heading1"/>
        <w:pBdr>
          <w:bottom w:val="single" w:color="2E75B6" w:sz="6" w:space="4"/>
        </w:pBdr>
        <w:spacing w:before="320" w:after="160"/>
      </w:pPr>
      <w:r>
        <w:rPr>
          <w:rFonts w:ascii="Arial" w:cs="Arial" w:eastAsia="Arial" w:hAnsi="Arial"/>
          <w:b/>
          <w:bCs/>
          <w:color w:val="2E75B6"/>
          <w:sz w:val="32"/>
          <w:szCs w:val="32"/>
        </w:rPr>
        <w:t xml:space="preserve">5. Bloque 2 — Seguridad JWT (Ejecución real)</w:t>
      </w:r>
    </w:p>
    <w:p>
      <w:pPr>
        <w:spacing w:before="60" w:after="100"/>
      </w:pPr>
      <w:r>
        <w:rPr>
          <w:rFonts w:ascii="Arial" w:cs="Arial" w:eastAsia="Arial" w:hAnsi="Arial"/>
          <w:sz w:val="20"/>
          <w:szCs w:val="20"/>
        </w:rPr>
        <w:t xml:space="preserve">Esta sección documenta la implementación completa de la capa de seguridad JWT en el Bloque 2 (12/03/2026, sesión 4). El objetivo era proteger la API REST y dejar el endpoint E01 POST /api/v1/auth/login completamente operativo. Se partió del proyecto compilando con perfil MySQL (cierre Bloque 1, commit 284b918) y se cerró con login verificado en Swagger devolviendo 200 + JWT válido (commit cba406a, 8 ficheros, 954 inserciones).</w:t>
      </w:r>
    </w:p>
    <w:p>
      <w:pPr>
        <w:pStyle w:val="Heading2"/>
        <w:spacing w:before="240" w:after="120"/>
      </w:pPr>
      <w:r>
        <w:rPr>
          <w:rFonts w:ascii="Arial" w:cs="Arial" w:eastAsia="Arial" w:hAnsi="Arial"/>
          <w:b/>
          <w:bCs/>
          <w:color w:val="2E75B6"/>
          <w:sz w:val="26"/>
          <w:szCs w:val="26"/>
        </w:rPr>
        <w:t xml:space="preserve">5.1 Checklist de cierre</w:t>
      </w:r>
    </w:p>
    <w:p>
      <w:pPr>
        <w:spacing w:before="40" w:after="80"/>
      </w:pPr>
      <w:r>
        <w:rPr>
          <w:rFonts w:ascii="Arial" w:cs="Arial" w:eastAsia="Arial" w:hAnsi="Arial"/>
          <w:sz w:val="20"/>
          <w:szCs w:val="20"/>
        </w:rPr>
        <w:t xml:space="preserve">OK SecurityConfig.java — dos cadenas independientes (terminalFilterChain Order=1, apiFilterChain Order=2)</w:t>
      </w:r>
    </w:p>
    <w:p>
      <w:pPr>
        <w:spacing w:before="40" w:after="80"/>
      </w:pPr>
      <w:r>
        <w:rPr>
          <w:rFonts w:ascii="Arial" w:cs="Arial" w:eastAsia="Arial" w:hAnsi="Arial"/>
          <w:sz w:val="20"/>
          <w:szCs w:val="20"/>
        </w:rPr>
        <w:t xml:space="preserve">OK UserDetailsServiceImpl.java — carga usuario desde BD, verifica activo, mapea Rol a ROLE_XXX</w:t>
      </w:r>
    </w:p>
    <w:p>
      <w:pPr>
        <w:spacing w:before="40" w:after="80"/>
      </w:pPr>
      <w:r>
        <w:rPr>
          <w:rFonts w:ascii="Arial" w:cs="Arial" w:eastAsia="Arial" w:hAnsi="Arial"/>
          <w:sz w:val="20"/>
          <w:szCs w:val="20"/>
        </w:rPr>
        <w:t xml:space="preserve">OK JwtTokenProvider.java — HS384, claims: sub/rol/empleadoId, validez 8 horas (28800000 ms)</w:t>
      </w:r>
    </w:p>
    <w:p>
      <w:pPr>
        <w:spacing w:before="40" w:after="80"/>
      </w:pPr>
      <w:r>
        <w:rPr>
          <w:rFonts w:ascii="Arial" w:cs="Arial" w:eastAsia="Arial" w:hAnsi="Arial"/>
          <w:sz w:val="20"/>
          <w:szCs w:val="20"/>
        </w:rPr>
        <w:t xml:space="preserve">OK JwtAuthFilter.java — OncePerRequestFilter con shouldNotFilter para rutas públicas</w:t>
      </w:r>
    </w:p>
    <w:p>
      <w:pPr>
        <w:spacing w:before="40" w:after="80"/>
      </w:pPr>
      <w:r>
        <w:rPr>
          <w:rFonts w:ascii="Arial" w:cs="Arial" w:eastAsia="Arial" w:hAnsi="Arial"/>
          <w:sz w:val="20"/>
          <w:szCs w:val="20"/>
        </w:rPr>
        <w:t xml:space="preserve">OK AuthService.java — login() implementado, E02-E05 esqueleto UnsupportedOperationException</w:t>
      </w:r>
    </w:p>
    <w:p>
      <w:pPr>
        <w:spacing w:before="40" w:after="80"/>
      </w:pPr>
      <w:r>
        <w:rPr>
          <w:rFonts w:ascii="Arial" w:cs="Arial" w:eastAsia="Arial" w:hAnsi="Arial"/>
          <w:sz w:val="20"/>
          <w:szCs w:val="20"/>
        </w:rPr>
        <w:t xml:space="preserve">OK AuthController.java — E01 operativo con @Valid, E02-E05 esqueleto compilando</w:t>
      </w:r>
    </w:p>
    <w:p>
      <w:pPr>
        <w:spacing w:before="40" w:after="80"/>
      </w:pPr>
      <w:r>
        <w:rPr>
          <w:rFonts w:ascii="Arial" w:cs="Arial" w:eastAsia="Arial" w:hAnsi="Arial"/>
          <w:sz w:val="20"/>
          <w:szCs w:val="20"/>
        </w:rPr>
        <w:t xml:space="preserve">OK Login verificado en Swagger: POST /api/v1/auth/login → 200 + JWT válido (HS384, 8h, claims correctos)</w:t>
      </w:r>
    </w:p>
    <w:p>
      <w:pPr>
        <w:spacing w:before="40" w:after="80"/>
      </w:pPr>
      <w:r>
        <w:rPr>
          <w:rFonts w:ascii="Arial" w:cs="Arial" w:eastAsia="Arial" w:hAnsi="Arial"/>
          <w:sz w:val="20"/>
          <w:szCs w:val="20"/>
        </w:rPr>
        <w:t xml:space="preserve">OK Commit cba406a en develop (12/03/2026) — 8 ficheros, 954 inserciones</w:t>
      </w:r>
    </w:p>
    <w:p>
      <w:pPr>
        <w:spacing w:before="40" w:after="80"/>
      </w:pPr>
      <w:r>
        <w:rPr>
          <w:rFonts w:ascii="Arial" w:cs="Arial" w:eastAsia="Arial" w:hAnsi="Arial"/>
          <w:sz w:val="20"/>
          <w:szCs w:val="20"/>
        </w:rPr>
        <w:t xml:space="preserve">OK StaffFlow_Bloque2_Memoria_v1.docx generado</w:t>
      </w:r>
    </w:p>
    <w:p>
      <w:pPr>
        <w:pStyle w:val="Heading2"/>
        <w:spacing w:before="240" w:after="120"/>
      </w:pPr>
      <w:r>
        <w:rPr>
          <w:rFonts w:ascii="Arial" w:cs="Arial" w:eastAsia="Arial" w:hAnsi="Arial"/>
          <w:b/>
          <w:bCs/>
          <w:color w:val="2E75B6"/>
          <w:sz w:val="26"/>
          <w:szCs w:val="26"/>
        </w:rPr>
        <w:t xml:space="preserve">5.2 SecurityConfig — Diseño de la capa de seguridad</w:t>
      </w:r>
    </w:p>
    <w:p>
      <w:pPr>
        <w:spacing w:before="60" w:after="100"/>
      </w:pPr>
      <w:r>
        <w:rPr>
          <w:rFonts w:ascii="Arial" w:cs="Arial" w:eastAsia="Arial" w:hAnsi="Arial"/>
          <w:sz w:val="20"/>
          <w:szCs w:val="20"/>
        </w:rPr>
        <w:t xml:space="preserve">Se implementaron dos SecurityFilterChain independientes con @Order diferente. La decisión de separar en dos cadenas (en lugar de una única cadena con reglas condicionales) responde a la Decisión nº21: los endpoints de terminal (/api/v1/terminal/**) se autentican por PIN, no por JWT, y deben tener una cadena de seguridad completamente distinta sin interferencia del JwtAuthFilter de la API.</w:t>
      </w:r>
    </w:p>
    <w:p>
      <w:pPr>
        <w:spacing w:before="60" w:after="100"/>
      </w:pPr>
      <w:r>
        <w:rPr>
          <w:rFonts w:ascii="Arial" w:cs="Arial" w:eastAsia="Arial" w:hAnsi="Arial"/>
          <w:sz w:val="20"/>
          <w:szCs w:val="20"/>
        </w:rPr>
        <w:t xml:space="preserve">terminalFilterChain (Order=1): cubre /api/v1/terminal/**, stateless, sin CSRF, sin JWT. Se declara con Order=1 (mayor prioridad) para que Spring Security la evalúe primero y no llegue a apiFilterChain. apiFilterChain (Order=2): rutas públicas declaradas explícitamente (login, recuperación contraseña, health, Swagger, H2 console), JwtAuthFilter registrado con addFilterBefore, CSRF desactivado, resto de rutas requieren autenticación. Beans expuestos: PasswordEncoder (BCrypt factor 10) y AuthenticationManager (necesario para AuthService.login()).</w:t>
      </w:r>
    </w:p>
    <w:p>
      <w:pPr>
        <w:pStyle w:val="Heading2"/>
        <w:spacing w:before="240" w:after="120"/>
      </w:pPr>
      <w:r>
        <w:rPr>
          <w:rFonts w:ascii="Arial" w:cs="Arial" w:eastAsia="Arial" w:hAnsi="Arial"/>
          <w:b/>
          <w:bCs/>
          <w:color w:val="2E75B6"/>
          <w:sz w:val="26"/>
          <w:szCs w:val="26"/>
        </w:rPr>
        <w:t xml:space="preserve">5.3 JwtTokenProvider — Generación y validación de tokens</w:t>
      </w:r>
    </w:p>
    <w:p>
      <w:pPr>
        <w:spacing w:before="60" w:after="100"/>
      </w:pPr>
      <w:r>
        <w:rPr>
          <w:rFonts w:ascii="Arial" w:cs="Arial" w:eastAsia="Arial" w:hAnsi="Arial"/>
          <w:sz w:val="20"/>
          <w:szCs w:val="20"/>
        </w:rPr>
        <w:t xml:space="preserve">Algoritmo HS384. La SecretKey se inicializa en @PostConstruct a partir del valor jwt.secret del application-mysql.yml. Claims del token: sub (username), rol (String, p.ej. ADMIN), empleadoId (Long, null para ADMIN). Validez: 28800000 ms = 8 horas (Decisión D-18: sin refresh token, la app Android redirige a login cuando el JWT expira).</w:t>
      </w:r>
    </w:p>
    <w:p>
      <w:pPr>
        <w:pBdr>
          <w:left w:val="single" w:color="2E75B6" w:sz="12" w:space="8"/>
        </w:pBdr>
        <w:spacing w:before="80" w:after="120"/>
        <w:ind w:left="480"/>
      </w:pPr>
      <w:r>
        <w:rPr>
          <w:rFonts w:ascii="Arial" w:cs="Arial" w:eastAsia="Arial" w:hAnsi="Arial"/>
          <w:i/>
          <w:iCs/>
          <w:color w:val="595959"/>
          <w:sz w:val="20"/>
          <w:szCs w:val="20"/>
        </w:rPr>
        <w:t xml:space="preserve">Corrección relevante: getEmpleadoIdDesdeToken() requirió un cast explícito Integer→Long. La librería jjwt deserializa números como Integer cuando caben en 32 bits. Sin el cast, el código compila pero lanza ClassCastException en tiempo de ejecución al intentar usar el empleadoId como Long.</w:t>
      </w:r>
    </w:p>
    <w:p>
      <w:pPr>
        <w:pStyle w:val="Heading2"/>
        <w:spacing w:before="240" w:after="120"/>
      </w:pPr>
      <w:r>
        <w:rPr>
          <w:rFonts w:ascii="Arial" w:cs="Arial" w:eastAsia="Arial" w:hAnsi="Arial"/>
          <w:b/>
          <w:bCs/>
          <w:color w:val="2E75B6"/>
          <w:sz w:val="26"/>
          <w:szCs w:val="26"/>
        </w:rPr>
        <w:t xml:space="preserve">5.4 UserDetailsServiceImpl — Carga de usuario para Spring Security</w:t>
      </w:r>
    </w:p>
    <w:p>
      <w:pPr>
        <w:spacing w:before="60" w:after="100"/>
      </w:pPr>
      <w:r>
        <w:rPr>
          <w:rFonts w:ascii="Arial" w:cs="Arial" w:eastAsia="Arial" w:hAnsi="Arial"/>
          <w:sz w:val="20"/>
          <w:szCs w:val="20"/>
        </w:rPr>
        <w:t xml:space="preserve">Carga el usuario por username desde UsuarioRepository. Verifica que el campo activo sea true antes de devolver el UserDetails (usuario inactivo → DisabledException). La conversión del Rol enum a la cadena ROLE_XXX es obligatoria: Spring Security espera el prefijo ROLE_ para que hasRole() funcione correctamente.</w:t>
      </w:r>
    </w:p>
    <w:p>
      <w:pPr>
        <w:pBdr>
          <w:left w:val="single" w:color="2E75B6" w:sz="12" w:space="8"/>
        </w:pBdr>
        <w:spacing w:before="80" w:after="120"/>
        <w:ind w:left="480"/>
      </w:pPr>
      <w:r>
        <w:rPr>
          <w:rFonts w:ascii="Arial" w:cs="Arial" w:eastAsia="Arial" w:hAnsi="Arial"/>
          <w:i/>
          <w:iCs/>
          <w:color w:val="595959"/>
          <w:sz w:val="20"/>
          <w:szCs w:val="20"/>
        </w:rPr>
        <w:t xml:space="preserve">Nota de diseño: el campo activo en la entidad Usuario es Boolean (wrapper), no boolean (primitivo). Lombok genera getActivo() para Boolean wrapper, pero isActivo() para boolean primitivo. Usar isActivo() en un campo Boolean wrapper compila pero devuelve null con comportamiento inesperado en comprobaciones booleanas.</w:t>
      </w:r>
    </w:p>
    <w:p>
      <w:pPr>
        <w:pStyle w:val="Heading2"/>
        <w:spacing w:before="240" w:after="120"/>
      </w:pPr>
      <w:r>
        <w:rPr>
          <w:rFonts w:ascii="Arial" w:cs="Arial" w:eastAsia="Arial" w:hAnsi="Arial"/>
          <w:b/>
          <w:bCs/>
          <w:color w:val="2E75B6"/>
          <w:sz w:val="26"/>
          <w:szCs w:val="26"/>
        </w:rPr>
        <w:t xml:space="preserve">5.5 Incidencias resueltas</w:t>
      </w:r>
    </w:p>
    <w:p>
      <w:pPr>
        <w:spacing w:before="60" w:after="80"/>
      </w:pPr>
      <w:r>
        <w:rPr>
          <w:rFonts w:ascii="Arial" w:cs="Arial" w:eastAsia="Arial" w:hAnsi="Arial"/>
          <w:b/>
          <w:bCs/>
          <w:sz w:val="20"/>
          <w:szCs w:val="20"/>
        </w:rPr>
        <w:t xml:space="preserve">Incidencia 1 — Error 403 en login</w:t>
      </w:r>
    </w:p>
    <w:p>
      <w:pPr>
        <w:spacing w:before="40" w:after="80"/>
      </w:pPr>
      <w:r>
        <w:rPr>
          <w:rFonts w:ascii="Arial" w:cs="Arial" w:eastAsia="Arial" w:hAnsi="Arial"/>
          <w:sz w:val="20"/>
          <w:szCs w:val="20"/>
        </w:rPr>
        <w:t xml:space="preserve">Síntoma: POST /api/v1/auth/login devolvía 403 con la SecurityConfig inicial. Causa: JwtAuthFilter se ejecutaba sobre la ruta /api/v1/auth/login porque shouldNotFilter() no estaba implementado. El filtro intentaba extraer y validar un Bearer token inexistente antes de que el controller pudiera procesar la petición. Diagnóstico: activado logging.level.org.springframework.security=DEBUG en application-mysql.yml; el log clave fue Failed to authenticate since password does not match stored value, confirmando que el filtro interceptaba la petición. Resolución: implementación de shouldNotFilter() en JwtAuthFilter con la lista de rutas públicas. El atributo de depuración fue retirado antes del commit.</w:t>
      </w:r>
    </w:p>
    <w:p>
      <w:pPr>
        <w:spacing w:before="60" w:after="80"/>
      </w:pPr>
      <w:r>
        <w:rPr>
          <w:rFonts w:ascii="Arial" w:cs="Arial" w:eastAsia="Arial" w:hAnsi="Arial"/>
          <w:b/>
          <w:bCs/>
          <w:sz w:val="20"/>
          <w:szCs w:val="20"/>
        </w:rPr>
        <w:t xml:space="preserve">Incidencia 2 — Hash BCrypt incorrecto en datos de prueba</w:t>
      </w:r>
    </w:p>
    <w:p>
      <w:pPr>
        <w:spacing w:before="40" w:after="80"/>
      </w:pPr>
      <w:r>
        <w:rPr>
          <w:rFonts w:ascii="Arial" w:cs="Arial" w:eastAsia="Arial" w:hAnsi="Arial"/>
          <w:sz w:val="20"/>
          <w:szCs w:val="20"/>
        </w:rPr>
        <w:t xml:space="preserve">Síntoma: login devolviendo 401 incluso con shouldNotFilter() correcto. Causa: el INSERT inicial del usuario ADMIN en la tabla usuarios usaba un hash BCrypt de ejemplo genérico que no correspondía a la contraseña de prueba. Resolución: UPDATE con hash BCrypt correcto generado para la contraseña real. Incidencia adicional: Swagger UI añadía un espacio inicial al campo password al usar el valor del schema de ejemplo; resolución por escritura manual del valor en el campo.</w:t>
      </w:r>
    </w:p>
    <w:p>
      <w:pPr>
        <w:pStyle w:val="Heading2"/>
        <w:spacing w:before="240" w:after="120"/>
      </w:pPr>
      <w:r>
        <w:rPr>
          <w:rFonts w:ascii="Arial" w:cs="Arial" w:eastAsia="Arial" w:hAnsi="Arial"/>
          <w:b/>
          <w:bCs/>
          <w:color w:val="2E75B6"/>
          <w:sz w:val="26"/>
          <w:szCs w:val="26"/>
        </w:rPr>
        <w:t xml:space="preserve">5.6 Desviación D-016 — Controllers esqueleto no creados en Bloque 1</w:t>
      </w:r>
    </w:p>
    <w:p>
      <w:pPr>
        <w:spacing w:before="60" w:after="100"/>
      </w:pPr>
      <w:r>
        <w:rPr>
          <w:rFonts w:ascii="Arial" w:cs="Arial" w:eastAsia="Arial" w:hAnsi="Arial"/>
          <w:sz w:val="20"/>
          <w:szCs w:val="20"/>
        </w:rPr>
        <w:t xml:space="preserve">El plan original del Bloque 1 prevía la creación de 13 controllers esqueleto compilando al cierre del bloque. No se ejecutaron. Los controllers se crean directamente con implementación real en cada bloque a medida que se implementan los endpoints correspondientes. AuthController.java es el primer controller del proyecto, creado directamente en el Bloque 2 con la implementación real de E01. Sin impacto en código ni arquitectura: la desviación solo afecta al orden de creación de ficheros, no al resultado final.</w:t>
      </w:r>
    </w:p>
    <w:p>
      <w:pPr>
        <w:spacing w:before="0" w:after="160"/>
      </w:pPr>
    </w:p>
    <w:p>
      <w:r>
        <w:br w:type="page"/>
      </w:r>
    </w:p>
    <w:p>
      <w:pPr>
        <w:pStyle w:val="Heading1"/>
        <w:pBdr>
          <w:bottom w:val="single" w:color="2E75B6" w:sz="6" w:space="4"/>
        </w:pBdr>
        <w:spacing w:before="320" w:after="160"/>
      </w:pPr>
      <w:r>
        <w:rPr>
          <w:rFonts w:ascii="Arial" w:cs="Arial" w:eastAsia="Arial" w:hAnsi="Arial"/>
          <w:b/>
          <w:bCs/>
          <w:color w:val="2E75B6"/>
          <w:sz w:val="32"/>
          <w:szCs w:val="32"/>
        </w:rPr>
        <w:t xml:space="preserve">6. Desviaciones detectadas — Entidades JPA (D-001..D-007)</w:t>
      </w:r>
    </w:p>
    <w:p>
      <w:pPr>
        <w:spacing w:before="60" w:after="100"/>
      </w:pPr>
      <w:r>
        <w:rPr>
          <w:rFonts w:ascii="Arial" w:cs="Arial" w:eastAsia="Arial" w:hAnsi="Arial"/>
          <w:sz w:val="22"/>
          <w:szCs w:val="22"/>
        </w:rPr>
        <w:t xml:space="preserve">Al iniciar el Bloque 1 se detectó que las 7 entidades JPA creadas en la Fase 0 no estaban alineadas con el modelo de datos definitivo. Las entidades habían sido creadas como esqueletos provisionales antes de que el diseño de la base de datos estuviera cerrado. Al ejecutar el DDL en MySQL y comparar campo a campo, se encontraron discrepancias en todas las entidades. Todas fueron corregidas antes de proceder con los DTOs y Repositories.</w:t>
      </w:r>
    </w:p>
    <w:p>
      <w:pPr>
        <w:pBdr>
          <w:left w:val="single" w:color="2E75B6" w:sz="12" w:space="8"/>
        </w:pBdr>
        <w:spacing w:before="80" w:after="120"/>
        <w:ind w:left="480"/>
      </w:pPr>
      <w:r>
        <w:rPr>
          <w:rFonts w:ascii="Arial" w:cs="Arial" w:eastAsia="Arial" w:hAnsi="Arial"/>
          <w:i/>
          <w:iCs/>
          <w:color w:val="595959"/>
          <w:sz w:val="20"/>
          <w:szCs w:val="20"/>
        </w:rPr>
        <w:t xml:space="preserve">Lección documentada: en un proyecto con metodología iterativa, crear las entidades JPA SIEMPRE después de cerrar el DDL definitivo. El orden correcto es: DDL cerrado → entidades JPA → DTOs → Repositories → Services. Crear entidades antes del diagrama de clases multiplica el coste de corrección al propagar errores a todas las capas posteriores.</w:t>
      </w:r>
    </w:p>
    <w:p>
      <w:pPr>
        <w:spacing w:before="0" w:after="200"/>
      </w:pPr>
    </w:p>
    <w:p>
      <w:pPr>
        <w:pStyle w:val="Heading2"/>
        <w:spacing w:before="240" w:after="120"/>
      </w:pPr>
      <w:r>
        <w:rPr>
          <w:rFonts w:ascii="Arial" w:cs="Arial" w:eastAsia="Arial" w:hAnsi="Arial"/>
          <w:b/>
          <w:bCs/>
          <w:color w:val="2E75B6"/>
          <w:sz w:val="26"/>
          <w:szCs w:val="26"/>
        </w:rPr>
        <w:t xml:space="preserve">D-001 — ConfiguracionEmpresa.java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Campo</w:t>
            </w:r>
          </w:p>
        </w:tc>
        <w:tc>
          <w:tcPr>
            <w:tcW w:type="dxa" w:w="71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Detalle</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Qué estaba mal</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5 campos incorrectos presentes (horasJornadaDiaria, minutosToleranciaEntrada, minutosToleranciaFichaje, diasVacacionesAnuales, maxMinutosPausaDiaria) que no existen en el DDL. Los 6 campos reales del singleton de empresa completamente ausentes</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Por qué ocurrió</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Entidad creada en Fase 0 como placeholder antes de cerrar el diagrama de clases. Los campos correspondían a una versión conceptual anterior donde la configuración incluía parámetros operativos que en el diseño definitivo se trasladaron a Empleado o desaparecieron</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Corrección</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Reescritura completa con los 6 campos del DDL v5: nombreEmpresa, cif (UNIQUE), direccion (TEXT), email, telefono, logoPath</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Qué implica</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Hibernate genera exactamente la tabla configuracion_empresa del DDL. EmpresaController (E06-E07) puede mapear correctamente los campos</w:t>
            </w:r>
          </w:p>
        </w:tc>
      </w:tr>
    </w:tbl>
    <w:p>
      <w:pPr>
        <w:spacing w:before="0" w:after="160"/>
      </w:pPr>
    </w:p>
    <w:p>
      <w:pPr>
        <w:pStyle w:val="Heading2"/>
        <w:spacing w:before="240" w:after="120"/>
      </w:pPr>
      <w:r>
        <w:rPr>
          <w:rFonts w:ascii="Arial" w:cs="Arial" w:eastAsia="Arial" w:hAnsi="Arial"/>
          <w:b/>
          <w:bCs/>
          <w:color w:val="2E75B6"/>
          <w:sz w:val="26"/>
          <w:szCs w:val="26"/>
        </w:rPr>
        <w:t xml:space="preserve">D-002 — Empleado.java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Campo</w:t>
            </w:r>
          </w:p>
        </w:tc>
        <w:tc>
          <w:tcPr>
            <w:tcW w:type="dxa" w:w="71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Detalle</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Qué estaba mal</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Campo apellidos (único) en lugar de apellido1 + apellido2. Faltaban 8 campos: fechaAlta, categoria, jornadaSemanalHoras, jornadaDiariaMinutos, diasVacacionesAnuales, diasAsuntosPropiosAnuales, codigoNfc. Longitudes incorrectas: dni(9→20), nss(12→20), pinTerminal(6→4). Sin @Enumerated en categoria</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Corrección</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Separados apellido1 (NOT NULL) y apellido2 (nullable). Añadidos todos los campos faltantes. @Enumerated(EnumType.STRING) en categoria. Longitudes alineadas con el DDL</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Qué implica</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Sin @Enumerated(EnumType.STRING) Hibernate mapearía el enum como INTEGER ordinal y rompería el constraint ENUM de MySQL en tiempo de ejecución. Los dos campos de jornada coexisten con propósito distinto: jornadaSemanalHoras = dato contractual; jornadaDiariaMinutos = referencia de cálculo para el saldo de horas (decisión nº22)</w:t>
            </w:r>
          </w:p>
        </w:tc>
      </w:tr>
    </w:tbl>
    <w:p>
      <w:pPr>
        <w:spacing w:before="0" w:after="160"/>
      </w:pPr>
    </w:p>
    <w:p>
      <w:pPr>
        <w:pStyle w:val="Heading2"/>
        <w:spacing w:before="240" w:after="120"/>
      </w:pPr>
      <w:r>
        <w:rPr>
          <w:rFonts w:ascii="Arial" w:cs="Arial" w:eastAsia="Arial" w:hAnsi="Arial"/>
          <w:b/>
          <w:bCs/>
          <w:color w:val="2E75B6"/>
          <w:sz w:val="26"/>
          <w:szCs w:val="26"/>
        </w:rPr>
        <w:t xml:space="preserve">D-003 — Fichaje.java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Campo</w:t>
            </w:r>
          </w:p>
        </w:tc>
        <w:tc>
          <w:tcPr>
            <w:tcW w:type="dxa" w:w="71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Detalle</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Qué estaba mal</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@UniqueConstraint incluía tipo (incorrecto: debe ser solo empleado_id + fecha, RNF-I02). Campo hora (LocalTime único) en lugar de horaEntrada + horaSalida (LocalDateTime, nullable). FK registradoPor en lugar de usuario. Campo manual (Boolean) que no existe en el DDL. Faltaban: totalPausasMinutos, jornadaEfectivaMinutos, fechaCreacion. tipo length=20 insuficiente (AUSENCIA_INJUSTIFICADA = 22 chars)</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Corrección</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UniqueConstraint corregida a (empleado_id, fecha). hora → horaEntrada y horaSalida (ambos LocalDateTime nullable). FK renombrada a usuario. Campo manual eliminado. Añadidos totalPausasMinutos, jornadaEfectivaMinutos y fechaCreacion con @PrePersist. tipo length=30</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Qué implica</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La UniqueConstraint incorrecta habría permitido dos fichajes del mismo empleado el mismo día con tipos distintos, violando el RD-ley 8/2019 (RNF-I02). horaEntrada y horaSalida nullable permite registrar ausencias sin horas (VACACIONES, BAJA_MEDICA, etc.) en la misma tabla central. jornadaEfectivaMinutos se calcula con Math.floor (redondeo a la baja, beneficia al empleado)</w:t>
            </w:r>
          </w:p>
        </w:tc>
      </w:tr>
    </w:tbl>
    <w:p>
      <w:pPr>
        <w:spacing w:before="0" w:after="160"/>
      </w:pPr>
    </w:p>
    <w:p>
      <w:pPr>
        <w:pStyle w:val="Heading2"/>
        <w:spacing w:before="240" w:after="120"/>
      </w:pPr>
      <w:r>
        <w:rPr>
          <w:rFonts w:ascii="Arial" w:cs="Arial" w:eastAsia="Arial" w:hAnsi="Arial"/>
          <w:b/>
          <w:bCs/>
          <w:color w:val="2E75B6"/>
          <w:sz w:val="26"/>
          <w:szCs w:val="26"/>
        </w:rPr>
        <w:t xml:space="preserve">D-004 — Pausa.java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Campo</w:t>
            </w:r>
          </w:p>
        </w:tc>
        <w:tc>
          <w:tcPr>
            <w:tcW w:type="dxa" w:w="71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Detalle</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Qué estaba mal</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horaFin marcada NOT NULL (debe ser nullable: NULL indica pausa activa en curso). LocalTime en lugar de LocalDateTime en horaInicio y horaFin. FK registradoPor en lugar de usuario. Campo tipo en lugar de tipoPausa. Faltaban: duracionMinutos (nullable hasta cerrar), fechaCreacion</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Corrección</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horaFin nullable. LocalTime → LocalDateTime en ambos campos. FK renombrada a usuario. tipo → tipoPausa. Añadidos duracionMinutos (nullable, Math.floor al cerrar) y fechaCreacion con @PrePersist</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Qué implica</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horaFin nullable es crítico para los endpoints E50 (iniciar pausa) y E51 (finalizar pausa) del terminal: detectan pausa activa comprobando WHERE hora_fin IS NULL. Sin esta corrección el flujo del terminal sería imposible de implementar. duracionMinutos con Math.floor redondea a la baja (beneficia al empleado)</w:t>
            </w:r>
          </w:p>
        </w:tc>
      </w:tr>
    </w:tbl>
    <w:p>
      <w:pPr>
        <w:spacing w:before="0" w:after="160"/>
      </w:pPr>
    </w:p>
    <w:p>
      <w:pPr>
        <w:pStyle w:val="Heading2"/>
        <w:spacing w:before="240" w:after="120"/>
      </w:pPr>
      <w:r>
        <w:rPr>
          <w:rFonts w:ascii="Arial" w:cs="Arial" w:eastAsia="Arial" w:hAnsi="Arial"/>
          <w:b/>
          <w:bCs/>
          <w:color w:val="2E75B6"/>
          <w:sz w:val="26"/>
          <w:szCs w:val="26"/>
        </w:rPr>
        <w:t xml:space="preserve">D-005 — PlanificacionAusencia.java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Campo</w:t>
            </w:r>
          </w:p>
        </w:tc>
        <w:tc>
          <w:tcPr>
            <w:tcW w:type="dxa" w:w="71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Detalle</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Qué estaba mal</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fechaInicio + fechaFin (rango) en lugar de fecha (un registro por día). FK creadoPor en lugar de usuario. Campo procesado ausente (crítico para el @Scheduled). Faltaban @UniqueConstraint en (empleado_id, fecha) y @Index en (fecha, procesado). Faltaba fechaCreacion. tipoAusencia length=20 insuficiente (DIA_LIBRE_COMPENSATORIO = 24 chars)</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Corrección</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fechaInicio/fechaFin → fecha (un registro por día). FK renombrada a usuario. procesado añadido (Boolean, default false). @UniqueConstraint en (empleado_id, fecha). @Index en (fecha, procesado). fechaCreacion con @PrePersist. tipoAusencia length=25</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Qué implica</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El modelo un-registro-por-día simplifica el proceso @Scheduled (00:01): busca WHERE fecha=HOY AND procesado=false, sin necesidad de expandir rangos. procesado es la pieza central del proceso nocturno: sin él no hay idempotencia. Con rango de fechas, cancelar un solo día de una semana de vacaciones requeriría partir el rango, añadiendo complejidad innecesaria</w:t>
            </w:r>
          </w:p>
        </w:tc>
      </w:tr>
    </w:tbl>
    <w:p>
      <w:pPr>
        <w:spacing w:before="0" w:after="160"/>
      </w:pPr>
    </w:p>
    <w:p>
      <w:pPr>
        <w:pStyle w:val="Heading2"/>
        <w:spacing w:before="240" w:after="120"/>
      </w:pPr>
      <w:r>
        <w:rPr>
          <w:rFonts w:ascii="Arial" w:cs="Arial" w:eastAsia="Arial" w:hAnsi="Arial"/>
          <w:b/>
          <w:bCs/>
          <w:color w:val="2E75B6"/>
          <w:sz w:val="26"/>
          <w:szCs w:val="26"/>
        </w:rPr>
        <w:t xml:space="preserve">D-006 — SaldoAnual.java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Campo</w:t>
            </w:r>
          </w:p>
        </w:tc>
        <w:tc>
          <w:tcPr>
            <w:tcW w:type="dxa" w:w="71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Detalle</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Qué estaba mal</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5 campos incorrectos (diasVacacionesTotales, diasVacacionesUsados, minutosTrabaladosTotal con errata, minutosEsperadosTotal, minutosDevengados). 12 campos reales ausentes: desglose completo de vacaciones y asuntos propios con pendientes de año anterior, saldoHoras como BigDecimal, calculadoHastaFecha, fechaUltimaModificacion</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Corrección</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Reescritura completa con los 17 campos del DDL v5. saldoHoras y horasAusenciaRetribuida como BigDecimal (precisión decimal). @PreUpdate en fechaUltimaModificacion (equivale al ON UPDATE CURRENT_TIMESTAMP del DDL). @Index en anio</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Qué implica</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Vacaciones disponibles = derechoAnio + pendientesAnioAnterior - consumidos. Sin los pendientes del año anterior el cálculo es incorrecto para empleados con vacaciones no disfrutadas. calculadoHastaFecha garantiza idempotencia del proceso nocturno. BigDecimal en horas evita errores de redondeo en operaciones con minutos</w:t>
            </w:r>
          </w:p>
        </w:tc>
      </w:tr>
    </w:tbl>
    <w:p>
      <w:pPr>
        <w:spacing w:before="0" w:after="160"/>
      </w:pPr>
    </w:p>
    <w:p>
      <w:pPr>
        <w:pStyle w:val="Heading2"/>
        <w:spacing w:before="240" w:after="120"/>
      </w:pPr>
      <w:r>
        <w:rPr>
          <w:rFonts w:ascii="Arial" w:cs="Arial" w:eastAsia="Arial" w:hAnsi="Arial"/>
          <w:b/>
          <w:bCs/>
          <w:color w:val="2E75B6"/>
          <w:sz w:val="26"/>
          <w:szCs w:val="26"/>
        </w:rPr>
        <w:t xml:space="preserve">D-007 — Usuario.java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Campo</w:t>
            </w:r>
          </w:p>
        </w:tc>
        <w:tc>
          <w:tcPr>
            <w:tcW w:type="dxa" w:w="71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Detalle</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Qué estaba mal</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Era la entidad mejor planteada. Faltaban únicamente 3 campos: fechaCreacion, resetToken y resetTokenExpiry</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Por qué ocurrió</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La funcionalidad de recuperación de contraseña (E04-E05) se añadió al diseño en la Fase 1 (RF-44/RF-45) después de crear el placeholder de Usuario en Fase 0. El diagrama de clases definitivo recogió los tres campos, que no estaban en la entidad original</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Corrección</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Añadidos fechaCreacion con @PrePersist, resetToken (length=255, nullable) y resetTokenExpiry (LocalDateTime, nullable). @Index en activo y reset_token</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Qué implica</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resetToken y resetTokenExpiry son imprescindibles para el flujo E04-E05 (RF-44, RF-45). Implementan el token de un solo uso con caducidad de 30 minutos (RNF-S04). Ambos son NULL en condiciones normales, minimizando la superficie de ataque</w:t>
            </w:r>
          </w:p>
        </w:tc>
      </w:tr>
    </w:tbl>
    <w:p>
      <w:pPr>
        <w:spacing w:before="0" w:after="240"/>
      </w:pPr>
    </w:p>
    <w:p>
      <w:r>
        <w:br w:type="page"/>
      </w:r>
    </w:p>
    <w:p>
      <w:pPr>
        <w:pStyle w:val="Heading1"/>
        <w:pBdr>
          <w:bottom w:val="single" w:color="2E75B6" w:sz="6" w:space="4"/>
        </w:pBdr>
        <w:spacing w:before="320" w:after="160"/>
      </w:pPr>
      <w:r>
        <w:rPr>
          <w:rFonts w:ascii="Arial" w:cs="Arial" w:eastAsia="Arial" w:hAnsi="Arial"/>
          <w:b/>
          <w:bCs/>
          <w:color w:val="2E75B6"/>
          <w:sz w:val="32"/>
          <w:szCs w:val="32"/>
        </w:rPr>
        <w:t xml:space="preserve">7. Decisiones transversales registradas en Fase 2</w:t>
      </w:r>
    </w:p>
    <w:p>
      <w:pPr>
        <w:spacing w:before="60" w:after="100"/>
      </w:pPr>
      <w:r>
        <w:rPr>
          <w:rFonts w:ascii="Arial" w:cs="Arial" w:eastAsia="Arial" w:hAnsi="Arial"/>
          <w:sz w:val="22"/>
          <w:szCs w:val="22"/>
        </w:rPr>
        <w:t xml:space="preserve">Estas decisiones afectan a múltiples bloques y se registran aquí para trazabilidad completa. No son errores de implementación sino evoluciones del diseño respecto a lo documentado inicialmente.</w:t>
      </w:r>
    </w:p>
    <w:p>
      <w:pPr>
        <w:spacing w:before="0" w:after="160"/>
      </w:pPr>
    </w:p>
    <w:p>
      <w:pPr>
        <w:pStyle w:val="Heading2"/>
        <w:spacing w:before="240" w:after="120"/>
      </w:pPr>
      <w:r>
        <w:rPr>
          <w:rFonts w:ascii="Arial" w:cs="Arial" w:eastAsia="Arial" w:hAnsi="Arial"/>
          <w:b/>
          <w:bCs/>
          <w:color w:val="2E75B6"/>
          <w:sz w:val="26"/>
          <w:szCs w:val="26"/>
        </w:rPr>
        <w:t xml:space="preserve">D-009 — JaCoCo sin umbral fijo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Campo</w:t>
            </w:r>
          </w:p>
        </w:tc>
        <w:tc>
          <w:tcPr>
            <w:tcW w:type="dxa" w:w="71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Detalle</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Qué estaba documentado</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JUnit + JaCoCo con cobertura &gt;= 70% en capa service (StaffFlow_Fase2_v2.docx, README v3/v4)</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Cambio decidido</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Eliminado el umbral fijo &gt;= 70%. Sin porcentaje comprometido. Foco en servicios de cálculo crítico: jornadas, vacaciones y saldos. El porcentaje final será el resultante de asegurar esas áreas</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Por qué</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Un umbral fijo obliga a testear código trivial para cumplir el número, sin valor real. Priorizar la criticidad legal (RD-ley 8/2019) sobre el volumen es más defendible: se aporta la cifra real obtenida junto con la justificación por criticidad del área testeada</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Respuesta al tribunal</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Cifra real obtenida + justificación por criticidad. Más sólido que haber prometido un 70% y no llegar</w:t>
            </w:r>
          </w:p>
        </w:tc>
      </w:tr>
    </w:tbl>
    <w:p>
      <w:pPr>
        <w:spacing w:before="0" w:after="160"/>
      </w:pPr>
    </w:p>
    <w:p>
      <w:pPr>
        <w:pStyle w:val="Heading2"/>
        <w:spacing w:before="240" w:after="120"/>
      </w:pPr>
      <w:r>
        <w:rPr>
          <w:rFonts w:ascii="Arial" w:cs="Arial" w:eastAsia="Arial" w:hAnsi="Arial"/>
          <w:b/>
          <w:bCs/>
          <w:color w:val="2E75B6"/>
          <w:sz w:val="26"/>
          <w:szCs w:val="26"/>
        </w:rPr>
        <w:t xml:space="preserve">D-010 — Cierres automáticos → botón manual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Campo</w:t>
            </w:r>
          </w:p>
        </w:tc>
        <w:tc>
          <w:tcPr>
            <w:tcW w:type="dxa" w:w="71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Detalle</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Qué estaba documentado</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Tres procesos automáticos con @Scheduled: ProcesoDiario, CierreDiario y CierreAnual</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Cambio decidido</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ProcesoDiario permanece @Scheduled 00:01. CierreDiario → botón manual ENCARGADO/ADMIN (Decisión 11, E40). CierreAnual → botón manual solo ADMIN (Decisión 12, E41)</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Por qué CierreDiario manual</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El encargado debe verificar que no hay fichajes incompletos antes de cerrar. Un @Scheduled que cierra sin verificación previa genera errores silenciosos en saldos_anuales muy difíciles de corregir a posteriori</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Por qué CierreAnual manual</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Operación crítica e irreversible. Arrastrar pendientes al año nuevo sin revisión previa puede introducir errores en saldos que afectan a los derechos laborales del empleado</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Por qué ProcesoDiario permanece automático</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Su fallo antes de que lleguen los empleados deja el día entero mal registrado. No puede depender de que alguien pulse un botón a las 00:01</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Impacto en código</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Ninguno en endpoints: E40 y E41 ya existían. Solo cambia que antes se pensaba invocarlos también desde el scheduler interno. CierreDiario.java y CierreAnual.java como @Scheduled: eliminados</w:t>
            </w:r>
          </w:p>
        </w:tc>
      </w:tr>
    </w:tbl>
    <w:p>
      <w:pPr>
        <w:spacing w:before="0" w:after="160"/>
      </w:pPr>
    </w:p>
    <w:p>
      <w:pPr>
        <w:pStyle w:val="Heading2"/>
        <w:spacing w:before="240" w:after="120"/>
      </w:pPr>
      <w:r>
        <w:rPr>
          <w:rFonts w:ascii="Arial" w:cs="Arial" w:eastAsia="Arial" w:hAnsi="Arial"/>
          <w:b/>
          <w:bCs/>
          <w:color w:val="2E75B6"/>
          <w:sz w:val="26"/>
          <w:szCs w:val="26"/>
        </w:rPr>
        <w:t xml:space="preserve">D-011 — Estrategia de Fragments Android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Campo</w:t>
            </w:r>
          </w:p>
        </w:tc>
        <w:tc>
          <w:tcPr>
            <w:tcW w:type="dxa" w:w="71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Detalle</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Qué estaba documentado</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24 pantallas en 8 flujos sin estrategia de implementación definida ni orden de prioridad</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Cambio decidido</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Implementación por patrones de Fragment: un Fragment base por patrón, pantallas similares derivadas. Orden de prioridad en 4 bloques para garantizar el vídeo (50% de la nota)</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Coste estimado</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~30h con patrones vs ~60-70h implementando cada pantalla desde cero</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Impacto en wireframes</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Ninguno. El patrón es una decisión de implementación interna invisible para el usuario</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Prioridad A — imprescindibles para el vídeo</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P01 (Terminal PIN) · P02 (Login) · P09 (Mi saldo) · P13 (Empleados) · P32 (Presencia)</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Prioridad B — núcleo del negocio</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P17 (Parte diario) · P20 (Nuevo fichaje) · P21 (Lista fichajes) · P22 (Detalle fichaje) · P34 (Saldos) · P35 (Informe)</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Prioridad C — completa el sistema</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P14 P15 P16 P23 P24 P38 P36 P37</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Prioridad D — trabajo futuro documentado</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P03 P04 P05 (flujo email con token, difícil de demostrar en vídeo sin servidor SMTP real)</w:t>
            </w:r>
          </w:p>
        </w:tc>
      </w:tr>
    </w:tbl>
    <w:p>
      <w:pPr>
        <w:spacing w:before="0" w:after="240"/>
      </w:pPr>
    </w:p>
    <w:p>
      <w:r>
        <w:br w:type="page"/>
      </w:r>
    </w:p>
    <w:p>
      <w:pPr>
        <w:pStyle w:val="Heading1"/>
        <w:pBdr>
          <w:bottom w:val="single" w:color="2E75B6" w:sz="6" w:space="4"/>
        </w:pBdr>
        <w:spacing w:before="320" w:after="160"/>
      </w:pPr>
      <w:r>
        <w:rPr>
          <w:rFonts w:ascii="Arial" w:cs="Arial" w:eastAsia="Arial" w:hAnsi="Arial"/>
          <w:b/>
          <w:bCs/>
          <w:color w:val="2E75B6"/>
          <w:sz w:val="32"/>
          <w:szCs w:val="32"/>
        </w:rPr>
        <w:t xml:space="preserve">8. Arquitectura y estado Git — estado Bloque 2</w:t>
      </w:r>
    </w:p>
    <w:p>
      <w:pPr>
        <w:pStyle w:val="Heading2"/>
        <w:spacing w:before="240" w:after="120"/>
      </w:pPr>
      <w:r>
        <w:rPr>
          <w:rFonts w:ascii="Arial" w:cs="Arial" w:eastAsia="Arial" w:hAnsi="Arial"/>
          <w:b/>
          <w:bCs/>
          <w:color w:val="2E75B6"/>
          <w:sz w:val="26"/>
          <w:szCs w:val="26"/>
        </w:rPr>
        <w:t xml:space="preserve">8.1 Estado Git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Rama</w:t>
            </w:r>
          </w:p>
        </w:tc>
        <w:tc>
          <w:tcPr>
            <w:tcW w:type="dxa" w:w="20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Commit</w:t>
            </w:r>
          </w:p>
        </w:tc>
        <w:tc>
          <w:tcPr>
            <w:tcW w:type="dxa" w:w="53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Descripción</w:t>
            </w:r>
          </w:p>
        </w:tc>
      </w:tr>
      <w:tr>
        <w:tc>
          <w:tcPr>
            <w:tcW w:type="dxa" w:w="2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master</w:t>
            </w:r>
          </w:p>
        </w:tc>
        <w:tc>
          <w:tcPr>
            <w:tcW w:type="dxa" w:w="2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db03d55</w:t>
            </w:r>
          </w:p>
        </w:tc>
        <w:tc>
          <w:tcPr>
            <w:tcW w:type="dxa" w:w="5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feat: add health check endpoint (tag: v1.0-fase1)</w:t>
            </w:r>
          </w:p>
        </w:tc>
      </w:tr>
      <w:tr>
        <w:tc>
          <w:tcPr>
            <w:tcW w:type="dxa" w:w="2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develop</w:t>
            </w:r>
          </w:p>
        </w:tc>
        <w:tc>
          <w:tcPr>
            <w:tcW w:type="dxa" w:w="2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cba406a</w:t>
            </w:r>
          </w:p>
        </w:tc>
        <w:tc>
          <w:tcPr>
            <w:tcW w:type="dxa" w:w="5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feat(security): implementa JWT + SecurityConfig (Bloque 2) — 8 ficheros, 954 inserciones</w:t>
            </w:r>
          </w:p>
        </w:tc>
      </w:tr>
    </w:tbl>
    <w:p>
      <w:pPr>
        <w:spacing w:before="0" w:after="160"/>
      </w:pPr>
    </w:p>
    <w:p>
      <w:pPr>
        <w:pStyle w:val="Heading2"/>
        <w:spacing w:before="240" w:after="120"/>
      </w:pPr>
      <w:r>
        <w:rPr>
          <w:rFonts w:ascii="Arial" w:cs="Arial" w:eastAsia="Arial" w:hAnsi="Arial"/>
          <w:b/>
          <w:bCs/>
          <w:color w:val="2E75B6"/>
          <w:sz w:val="26"/>
          <w:szCs w:val="26"/>
        </w:rPr>
        <w:t xml:space="preserve">8.2 Flujo de capas</w:t>
      </w:r>
    </w:p>
    <w:p>
      <w:pPr>
        <w:spacing w:before="60" w:after="100"/>
      </w:pPr>
      <w:r>
        <w:rPr>
          <w:rFonts w:ascii="Arial" w:cs="Arial" w:eastAsia="Arial" w:hAnsi="Arial"/>
          <w:sz w:val="22"/>
          <w:szCs w:val="22"/>
        </w:rPr>
        <w:t xml:space="preserve">Request HTTP → JwtAuthFilter → @RestController → @Service → @Repository → Entidad JPA → Response HTTP</w:t>
      </w:r>
    </w:p>
    <w:p>
      <w:pPr>
        <w:pBdr>
          <w:left w:val="single" w:color="2E75B6" w:sz="12" w:space="8"/>
        </w:pBdr>
        <w:spacing w:before="80" w:after="120"/>
        <w:ind w:left="480"/>
      </w:pPr>
      <w:r>
        <w:rPr>
          <w:rFonts w:ascii="Arial" w:cs="Arial" w:eastAsia="Arial" w:hAnsi="Arial"/>
          <w:i/>
          <w:iCs/>
          <w:color w:val="595959"/>
          <w:sz w:val="20"/>
          <w:szCs w:val="20"/>
        </w:rPr>
        <w:t xml:space="preserve">Regla de oro: si un método tiene @Transactional, pertenece a Service. Si tiene @GetMapping/@PostMapping, pertenece a Controller. Si extiende JpaRepository, pertenece a la capa de repositorio. Ningún Controller accede directamente al Repository. Ningún Service devuelve entidades JPA al Controller: siempre usa DTOs.</w:t>
      </w:r>
    </w:p>
    <w:p>
      <w:pPr>
        <w:spacing w:before="0" w:after="160"/>
      </w:pPr>
    </w:p>
    <w:p>
      <w:pPr>
        <w:pStyle w:val="Heading2"/>
        <w:spacing w:before="240" w:after="120"/>
      </w:pPr>
      <w:r>
        <w:rPr>
          <w:rFonts w:ascii="Arial" w:cs="Arial" w:eastAsia="Arial" w:hAnsi="Arial"/>
          <w:b/>
          <w:bCs/>
          <w:color w:val="2E75B6"/>
          <w:sz w:val="26"/>
          <w:szCs w:val="26"/>
        </w:rPr>
        <w:t xml:space="preserve">8.3 Estructura de paquetes (com.staffflow)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rPr>
          <w:tblHeader/>
        </w:trPr>
        <w:tc>
          <w:tcPr>
            <w:tcW w:type="dxa" w:w="24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Paquete</w:t>
            </w:r>
          </w:p>
        </w:tc>
        <w:tc>
          <w:tcPr>
            <w:tcW w:type="dxa" w:w="43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Contenido</w:t>
            </w:r>
          </w:p>
        </w:tc>
        <w:tc>
          <w:tcPr>
            <w:tcW w:type="dxa" w:w="26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Estado Bloque 1</w:t>
            </w:r>
          </w:p>
        </w:tc>
      </w:tr>
      <w:tr>
        <w:tc>
          <w:tcPr>
            <w:tcW w:type="dxa" w:w="24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config</w:t>
            </w:r>
          </w:p>
        </w:tc>
        <w:tc>
          <w:tcPr>
            <w:tcW w:type="dxa" w:w="4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SecurityConfig.java — cadena de seguridad Spring Security + JWT</w:t>
            </w:r>
          </w:p>
        </w:tc>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C55A11"/>
                <w:sz w:val="20"/>
                <w:szCs w:val="20"/>
              </w:rPr>
              <w:t xml:space="preserve">PENDIENTE — Bloque 2</w:t>
            </w:r>
          </w:p>
        </w:tc>
      </w:tr>
      <w:tr>
        <w:tc>
          <w:tcPr>
            <w:tcW w:type="dxa" w:w="24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controller</w:t>
            </w:r>
          </w:p>
        </w:tc>
        <w:tc>
          <w:tcPr>
            <w:tcW w:type="dxa" w:w="4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13 controllers (1 por recurso REST). Solo reciben DTOs y devuelven DTOs</w:t>
            </w:r>
          </w:p>
        </w:tc>
        <w:tc>
          <w:tcPr>
            <w:tcW w:type="dxa" w:w="2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bCs/>
                <w:color w:val="C55A11"/>
                <w:sz w:val="20"/>
                <w:szCs w:val="20"/>
              </w:rPr>
              <w:t xml:space="preserve">PENDIENTE — Bloques 3-7</w:t>
            </w:r>
          </w:p>
        </w:tc>
      </w:tr>
      <w:tr>
        <w:tc>
          <w:tcPr>
            <w:tcW w:type="dxa" w:w="24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domain.entity</w:t>
            </w:r>
          </w:p>
        </w:tc>
        <w:tc>
          <w:tcPr>
            <w:tcW w:type="dxa" w:w="4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7 entidades JPA corregidas y compilando</w:t>
            </w:r>
          </w:p>
        </w:tc>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1E7E34"/>
                <w:sz w:val="20"/>
                <w:szCs w:val="20"/>
              </w:rPr>
              <w:t xml:space="preserve">CERRADO</w:t>
            </w:r>
          </w:p>
        </w:tc>
      </w:tr>
      <w:tr>
        <w:tc>
          <w:tcPr>
            <w:tcW w:type="dxa" w:w="24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domain.enums</w:t>
            </w:r>
          </w:p>
        </w:tc>
        <w:tc>
          <w:tcPr>
            <w:tcW w:type="dxa" w:w="4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6 enums definitivos (5 de dominio + EstadoPresencia)</w:t>
            </w:r>
          </w:p>
        </w:tc>
        <w:tc>
          <w:tcPr>
            <w:tcW w:type="dxa" w:w="2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bCs/>
                <w:color w:val="1E7E34"/>
                <w:sz w:val="20"/>
                <w:szCs w:val="20"/>
              </w:rPr>
              <w:t xml:space="preserve">CERRADO</w:t>
            </w:r>
          </w:p>
        </w:tc>
      </w:tr>
      <w:tr>
        <w:tc>
          <w:tcPr>
            <w:tcW w:type="dxa" w:w="24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domain.repository</w:t>
            </w:r>
          </w:p>
        </w:tc>
        <w:tc>
          <w:tcPr>
            <w:tcW w:type="dxa" w:w="4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7 interfaces Repository compilando. 17 métodos custom</w:t>
            </w:r>
          </w:p>
        </w:tc>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1E7E34"/>
                <w:sz w:val="20"/>
                <w:szCs w:val="20"/>
              </w:rPr>
              <w:t xml:space="preserve">CERRADO</w:t>
            </w:r>
          </w:p>
        </w:tc>
      </w:tr>
      <w:tr>
        <w:tc>
          <w:tcPr>
            <w:tcW w:type="dxa" w:w="24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dto.request</w:t>
            </w:r>
          </w:p>
        </w:tc>
        <w:tc>
          <w:tcPr>
            <w:tcW w:type="dxa" w:w="4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17 clases Request compilando con anotaciones Bean Validation</w:t>
            </w:r>
          </w:p>
        </w:tc>
        <w:tc>
          <w:tcPr>
            <w:tcW w:type="dxa" w:w="2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bCs/>
                <w:color w:val="1E7E34"/>
                <w:sz w:val="20"/>
                <w:szCs w:val="20"/>
              </w:rPr>
              <w:t xml:space="preserve">CERRADO</w:t>
            </w:r>
          </w:p>
        </w:tc>
      </w:tr>
      <w:tr>
        <w:tc>
          <w:tcPr>
            <w:tcW w:type="dxa" w:w="24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dto.response</w:t>
            </w:r>
          </w:p>
        </w:tc>
        <w:tc>
          <w:tcPr>
            <w:tcW w:type="dxa" w:w="4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15 clases Response compilando</w:t>
            </w:r>
          </w:p>
        </w:tc>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1E7E34"/>
                <w:sz w:val="20"/>
                <w:szCs w:val="20"/>
              </w:rPr>
              <w:t xml:space="preserve">CERRADO</w:t>
            </w:r>
          </w:p>
        </w:tc>
      </w:tr>
      <w:tr>
        <w:tc>
          <w:tcPr>
            <w:tcW w:type="dxa" w:w="24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exception</w:t>
            </w:r>
          </w:p>
        </w:tc>
        <w:tc>
          <w:tcPr>
            <w:tcW w:type="dxa" w:w="4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GlobalExceptionHandler.java (@ControllerAdvice)</w:t>
            </w:r>
          </w:p>
        </w:tc>
        <w:tc>
          <w:tcPr>
            <w:tcW w:type="dxa" w:w="2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bCs/>
                <w:color w:val="C55A11"/>
                <w:sz w:val="20"/>
                <w:szCs w:val="20"/>
              </w:rPr>
              <w:t xml:space="preserve">PENDIENTE — Bloque 2</w:t>
            </w:r>
          </w:p>
        </w:tc>
      </w:tr>
      <w:tr>
        <w:tc>
          <w:tcPr>
            <w:tcW w:type="dxa" w:w="24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security</w:t>
            </w:r>
          </w:p>
        </w:tc>
        <w:tc>
          <w:tcPr>
            <w:tcW w:type="dxa" w:w="4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JwtTokenProvider · JwtAuthFilter · UserDetailsServiceImpl</w:t>
            </w:r>
          </w:p>
        </w:tc>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C55A11"/>
                <w:sz w:val="20"/>
                <w:szCs w:val="20"/>
              </w:rPr>
              <w:t xml:space="preserve">PENDIENTE — Bloque 2</w:t>
            </w:r>
          </w:p>
        </w:tc>
      </w:tr>
      <w:tr>
        <w:tc>
          <w:tcPr>
            <w:tcW w:type="dxa" w:w="24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service</w:t>
            </w:r>
          </w:p>
        </w:tc>
        <w:tc>
          <w:tcPr>
            <w:tcW w:type="dxa" w:w="4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13 Services compilando. AuthService.login() implementado. 49 métodos esqueleto pendientes</w:t>
            </w:r>
          </w:p>
        </w:tc>
        <w:tc>
          <w:tcPr>
            <w:tcW w:type="dxa" w:w="2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PARCIAL — lógica en Bloques 3-7</w:t>
            </w:r>
          </w:p>
        </w:tc>
      </w:tr>
      <w:tr>
        <w:tc>
          <w:tcPr>
            <w:tcW w:type="dxa" w:w="24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service.scheduled</w:t>
            </w:r>
          </w:p>
        </w:tc>
        <w:tc>
          <w:tcPr>
            <w:tcW w:type="dxa" w:w="4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ProcesoDiarioService (lógica en Bloque 6)</w:t>
            </w:r>
          </w:p>
        </w:tc>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C55A11"/>
                <w:sz w:val="20"/>
                <w:szCs w:val="20"/>
              </w:rPr>
              <w:t xml:space="preserve">PENDIENTE — Bloque 6</w:t>
            </w:r>
          </w:p>
        </w:tc>
      </w:tr>
    </w:tbl>
    <w:p>
      <w:pPr>
        <w:spacing w:before="0" w:after="160"/>
      </w:pPr>
    </w:p>
    <w:p>
      <w:pPr>
        <w:pStyle w:val="Heading2"/>
        <w:spacing w:before="240" w:after="120"/>
      </w:pPr>
      <w:r>
        <w:rPr>
          <w:rFonts w:ascii="Arial" w:cs="Arial" w:eastAsia="Arial" w:hAnsi="Arial"/>
          <w:b/>
          <w:bCs/>
          <w:color w:val="2E75B6"/>
          <w:sz w:val="26"/>
          <w:szCs w:val="26"/>
        </w:rPr>
        <w:t xml:space="preserve">8.4 Convenciones de respuesta HTTP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Código</w:t>
            </w:r>
          </w:p>
        </w:tc>
        <w:tc>
          <w:tcPr>
            <w:tcW w:type="dxa" w:w="75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Cuándo se usa</w:t>
            </w:r>
          </w:p>
        </w:tc>
      </w:tr>
      <w:tr>
        <w:tc>
          <w:tcPr>
            <w:tcW w:type="dxa" w:w="1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200 OK</w:t>
            </w:r>
          </w:p>
        </w:tc>
        <w:tc>
          <w:tcPr>
            <w:tcW w:type="dxa" w:w="7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GET exitoso · PUT/PATCH con body de respuesta</w:t>
            </w:r>
          </w:p>
        </w:tc>
      </w:tr>
      <w:tr>
        <w:tc>
          <w:tcPr>
            <w:tcW w:type="dxa" w:w="1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201 Created</w:t>
            </w:r>
          </w:p>
        </w:tc>
        <w:tc>
          <w:tcPr>
            <w:tcW w:type="dxa" w:w="7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POST que crea un recurso nuevo (incluye Location header)</w:t>
            </w:r>
          </w:p>
        </w:tc>
      </w:tr>
      <w:tr>
        <w:tc>
          <w:tcPr>
            <w:tcW w:type="dxa" w:w="1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204 No Content</w:t>
            </w:r>
          </w:p>
        </w:tc>
        <w:tc>
          <w:tcPr>
            <w:tcW w:type="dxa" w:w="7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DELETE exitoso (único caso: DELETE /ausencias/{id})</w:t>
            </w:r>
          </w:p>
        </w:tc>
      </w:tr>
      <w:tr>
        <w:tc>
          <w:tcPr>
            <w:tcW w:type="dxa" w:w="1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400 Bad Request</w:t>
            </w:r>
          </w:p>
        </w:tc>
        <w:tc>
          <w:tcPr>
            <w:tcW w:type="dxa" w:w="7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Datos inválidos, formato incorrecto, observaciones vacías en modificación</w:t>
            </w:r>
          </w:p>
        </w:tc>
      </w:tr>
      <w:tr>
        <w:tc>
          <w:tcPr>
            <w:tcW w:type="dxa" w:w="1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401 Unauthorized</w:t>
            </w:r>
          </w:p>
        </w:tc>
        <w:tc>
          <w:tcPr>
            <w:tcW w:type="dxa" w:w="7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Token JWT ausente, expirado o inválido</w:t>
            </w:r>
          </w:p>
        </w:tc>
      </w:tr>
      <w:tr>
        <w:tc>
          <w:tcPr>
            <w:tcW w:type="dxa" w:w="1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403 Forbidden</w:t>
            </w:r>
          </w:p>
        </w:tc>
        <w:tc>
          <w:tcPr>
            <w:tcW w:type="dxa" w:w="7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Token válido pero rol insuficiente para ese endpoint</w:t>
            </w:r>
          </w:p>
        </w:tc>
      </w:tr>
      <w:tr>
        <w:tc>
          <w:tcPr>
            <w:tcW w:type="dxa" w:w="1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404 Not Found</w:t>
            </w:r>
          </w:p>
        </w:tc>
        <w:tc>
          <w:tcPr>
            <w:tcW w:type="dxa" w:w="7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Recurso no encontrado por ID</w:t>
            </w:r>
          </w:p>
        </w:tc>
      </w:tr>
      <w:tr>
        <w:tc>
          <w:tcPr>
            <w:tcW w:type="dxa" w:w="1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409 Conflict</w:t>
            </w:r>
          </w:p>
        </w:tc>
        <w:tc>
          <w:tcPr>
            <w:tcW w:type="dxa" w:w="7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Fichaje duplicado (mismo empleado, mismo día) · ausencia ya procesada · PIN duplicado</w:t>
            </w:r>
          </w:p>
        </w:tc>
      </w:tr>
      <w:tr>
        <w:tc>
          <w:tcPr>
            <w:tcW w:type="dxa" w:w="1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423 Locked</w:t>
            </w:r>
          </w:p>
        </w:tc>
        <w:tc>
          <w:tcPr>
            <w:tcW w:type="dxa" w:w="7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Dispositivo terminal bloqueado por intentos fallidos de PIN (RNF-S05)</w:t>
            </w:r>
          </w:p>
        </w:tc>
      </w:tr>
    </w:tbl>
    <w:p>
      <w:pPr>
        <w:spacing w:before="0" w:after="240"/>
      </w:pPr>
    </w:p>
    <w:p>
      <w:r>
        <w:br w:type="page"/>
      </w:r>
    </w:p>
    <w:p>
      <w:pPr>
        <w:pStyle w:val="Heading1"/>
        <w:pBdr>
          <w:bottom w:val="single" w:color="2E75B6" w:sz="6" w:space="4"/>
        </w:pBdr>
        <w:spacing w:before="320" w:after="160"/>
      </w:pPr>
      <w:r>
        <w:rPr>
          <w:rFonts w:ascii="Arial" w:cs="Arial" w:eastAsia="Arial" w:hAnsi="Arial"/>
          <w:b/>
          <w:bCs/>
          <w:color w:val="2E75B6"/>
          <w:sz w:val="32"/>
          <w:szCs w:val="32"/>
        </w:rPr>
        <w:t xml:space="preserve">9. Checklist de cierre de Fase 2</w:t>
      </w:r>
    </w:p>
    <w:p>
      <w:pPr>
        <w:spacing w:before="60" w:after="100"/>
      </w:pPr>
      <w:r>
        <w:rPr>
          <w:rFonts w:ascii="Arial" w:cs="Arial" w:eastAsia="Arial" w:hAnsi="Arial"/>
          <w:sz w:val="22"/>
          <w:szCs w:val="22"/>
        </w:rPr>
        <w:t xml:space="preserve">Se irá marcando conforme se completen los bloques. Al completar el Bloque 7 y verificar que todos los endpoints funcionan en Swagger UI se ejecutará el merge a master con tag v2.0-fase2.</w:t>
      </w:r>
    </w:p>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00"/>
        <w:gridCol w:w="7560"/>
      </w:tblGrid>
      <w:tr>
        <w:trPr>
          <w:tblHeader/>
        </w:trPr>
        <w:tc>
          <w:tcPr>
            <w:tcW w:type="dxa" w:w="12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Estado</w:t>
            </w:r>
          </w:p>
        </w:tc>
        <w:tc>
          <w:tcPr>
            <w:tcW w:type="dxa" w:w="6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w:t>
            </w:r>
          </w:p>
        </w:tc>
        <w:tc>
          <w:tcPr>
            <w:tcW w:type="dxa" w:w="75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Verificación</w:t>
            </w:r>
          </w:p>
        </w:tc>
      </w:tr>
      <w:tr>
        <w:tc>
          <w:tcPr>
            <w:tcW w:type="dxa" w:w="1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1E7E34"/>
                <w:sz w:val="20"/>
                <w:szCs w:val="20"/>
              </w:rPr>
              <w:t xml:space="preserve">OK</w:t>
            </w:r>
          </w:p>
        </w:tc>
        <w:tc>
          <w:tcPr>
            <w:tcW w:type="dxa" w:w="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1</w:t>
            </w:r>
          </w:p>
        </w:tc>
        <w:tc>
          <w:tcPr>
            <w:tcW w:type="dxa" w:w="7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Los 5 enums tienen sus valores definitivos y CategoriaEmpleado existe</w:t>
            </w:r>
          </w:p>
        </w:tc>
      </w:tr>
      <w:tr>
        <w:tc>
          <w:tcPr>
            <w:tcW w:type="dxa" w:w="1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bCs/>
                <w:color w:val="1E7E34"/>
                <w:sz w:val="20"/>
                <w:szCs w:val="20"/>
              </w:rPr>
              <w:t xml:space="preserve">OK</w:t>
            </w:r>
          </w:p>
        </w:tc>
        <w:tc>
          <w:tcPr>
            <w:tcW w:type="dxa" w:w="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7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Spring Boot arranca con perfil MySQL sin errores. SHOW TABLES devuelve 7 tablas</w:t>
            </w:r>
          </w:p>
        </w:tc>
      </w:tr>
      <w:tr>
        <w:tc>
          <w:tcPr>
            <w:tcW w:type="dxa" w:w="1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1E7E34"/>
                <w:sz w:val="20"/>
                <w:szCs w:val="20"/>
              </w:rPr>
              <w:t xml:space="preserve">OK</w:t>
            </w:r>
          </w:p>
        </w:tc>
        <w:tc>
          <w:tcPr>
            <w:tcW w:type="dxa" w:w="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3</w:t>
            </w:r>
          </w:p>
        </w:tc>
        <w:tc>
          <w:tcPr>
            <w:tcW w:type="dxa" w:w="7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32 DTOs compilando · 7 Repositories compilando · 13 Services esqueleto compilando</w:t>
            </w:r>
          </w:p>
        </w:tc>
      </w:tr>
      <w:tr>
        <w:tc>
          <w:tcPr>
            <w:tcW w:type="dxa" w:w="1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bCs/>
                <w:color w:val="1E7E34"/>
                <w:sz w:val="20"/>
                <w:szCs w:val="20"/>
              </w:rPr>
              <w:t xml:space="preserve">OK</w:t>
            </w:r>
          </w:p>
        </w:tc>
        <w:tc>
          <w:tcPr>
            <w:tcW w:type="dxa" w:w="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7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Commits Bloque 1 (284b918) y Bloque 2 (cba406a) en develop</w:t>
            </w:r>
          </w:p>
        </w:tc>
      </w:tr>
      <w:tr>
        <w:tc>
          <w:tcPr>
            <w:tcW w:type="dxa" w:w="1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1E7E34"/>
                <w:sz w:val="20"/>
                <w:szCs w:val="20"/>
              </w:rPr>
              <w:t xml:space="preserve">OK</w:t>
            </w:r>
          </w:p>
        </w:tc>
        <w:tc>
          <w:tcPr>
            <w:tcW w:type="dxa" w:w="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5</w:t>
            </w:r>
          </w:p>
        </w:tc>
        <w:tc>
          <w:tcPr>
            <w:tcW w:type="dxa" w:w="7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POST /api/v1/auth/login con credenciales válidas devuelve 200 con JWT — verificado en Swagger (cba406a)</w:t>
            </w:r>
          </w:p>
        </w:tc>
      </w:tr>
      <w:tr>
        <w:tc>
          <w:tcPr>
            <w:tcW w:type="dxa" w:w="1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bCs/>
                <w:color w:val="C55A11"/>
                <w:sz w:val="20"/>
                <w:szCs w:val="20"/>
              </w:rPr>
              <w:t xml:space="preserve">PENDIENTE</w:t>
            </w:r>
          </w:p>
        </w:tc>
        <w:tc>
          <w:tcPr>
            <w:tcW w:type="dxa" w:w="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7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Petición a cualquier endpoint protegido sin token devuelve 401</w:t>
            </w:r>
          </w:p>
        </w:tc>
      </w:tr>
      <w:tr>
        <w:tc>
          <w:tcPr>
            <w:tcW w:type="dxa" w:w="1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C55A11"/>
                <w:sz w:val="20"/>
                <w:szCs w:val="20"/>
              </w:rPr>
              <w:t xml:space="preserve">PENDIENTE</w:t>
            </w:r>
          </w:p>
        </w:tc>
        <w:tc>
          <w:tcPr>
            <w:tcW w:type="dxa" w:w="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7</w:t>
            </w:r>
          </w:p>
        </w:tc>
        <w:tc>
          <w:tcPr>
            <w:tcW w:type="dxa" w:w="7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Petición con token EMPLEADO a endpoint de ADMIN devuelve 403</w:t>
            </w:r>
          </w:p>
        </w:tc>
      </w:tr>
      <w:tr>
        <w:tc>
          <w:tcPr>
            <w:tcW w:type="dxa" w:w="1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bCs/>
                <w:color w:val="C55A11"/>
                <w:sz w:val="20"/>
                <w:szCs w:val="20"/>
              </w:rPr>
              <w:t xml:space="preserve">PENDIENTE</w:t>
            </w:r>
          </w:p>
        </w:tc>
        <w:tc>
          <w:tcPr>
            <w:tcW w:type="dxa" w:w="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7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Los 52 endpoints responden correctamente en Swagger UI con JWT válido</w:t>
            </w:r>
          </w:p>
        </w:tc>
      </w:tr>
      <w:tr>
        <w:tc>
          <w:tcPr>
            <w:tcW w:type="dxa" w:w="1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C55A11"/>
                <w:sz w:val="20"/>
                <w:szCs w:val="20"/>
              </w:rPr>
              <w:t xml:space="preserve">PENDIENTE</w:t>
            </w:r>
          </w:p>
        </w:tc>
        <w:tc>
          <w:tcPr>
            <w:tcW w:type="dxa" w:w="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9</w:t>
            </w:r>
          </w:p>
        </w:tc>
        <w:tc>
          <w:tcPr>
            <w:tcW w:type="dxa" w:w="7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Informe PDF descargable desde Swagger UI con datos reales y cabecera de empresa</w:t>
            </w:r>
          </w:p>
        </w:tc>
      </w:tr>
      <w:tr>
        <w:tc>
          <w:tcPr>
            <w:tcW w:type="dxa" w:w="1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bCs/>
                <w:color w:val="C55A11"/>
                <w:sz w:val="20"/>
                <w:szCs w:val="20"/>
              </w:rPr>
              <w:t xml:space="preserve">PENDIENTE</w:t>
            </w:r>
          </w:p>
        </w:tc>
        <w:tc>
          <w:tcPr>
            <w:tcW w:type="dxa" w:w="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7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Proceso diario @Scheduled crea fichajes desde ausencias planificadas (verificado con fecha simulada)</w:t>
            </w:r>
          </w:p>
        </w:tc>
      </w:tr>
      <w:tr>
        <w:tc>
          <w:tcPr>
            <w:tcW w:type="dxa" w:w="1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C55A11"/>
                <w:sz w:val="20"/>
                <w:szCs w:val="20"/>
              </w:rPr>
              <w:t xml:space="preserve">PENDIENTE</w:t>
            </w:r>
          </w:p>
        </w:tc>
        <w:tc>
          <w:tcPr>
            <w:tcW w:type="dxa" w:w="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11</w:t>
            </w:r>
          </w:p>
        </w:tc>
        <w:tc>
          <w:tcPr>
            <w:tcW w:type="dxa" w:w="7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Sin DELETE en /fichajes ni /pausas en ningún controller</w:t>
            </w:r>
          </w:p>
        </w:tc>
      </w:tr>
      <w:tr>
        <w:tc>
          <w:tcPr>
            <w:tcW w:type="dxa" w:w="1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bCs/>
                <w:color w:val="C55A11"/>
                <w:sz w:val="20"/>
                <w:szCs w:val="20"/>
              </w:rPr>
              <w:t xml:space="preserve">PENDIENTE</w:t>
            </w:r>
          </w:p>
        </w:tc>
        <w:tc>
          <w:tcPr>
            <w:tcW w:type="dxa" w:w="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7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Merge develop → master · tag v2.0-fase2 subido a GitHub</w:t>
            </w:r>
          </w:p>
        </w:tc>
      </w:tr>
    </w:tbl>
    <w:p>
      <w:pPr>
        <w:spacing w:before="0" w:after="320"/>
      </w:pPr>
    </w:p>
    <w:p>
      <w:pPr>
        <w:spacing w:before="240" w:after="120"/>
        <w:jc w:val="center"/>
      </w:pPr>
      <w:r>
        <w:rPr>
          <w:rFonts w:ascii="Arial" w:cs="Arial" w:eastAsia="Arial" w:hAnsi="Arial"/>
          <w:i/>
          <w:iCs/>
          <w:color w:val="595959"/>
          <w:sz w:val="22"/>
          <w:szCs w:val="22"/>
        </w:rPr>
        <w:t xml:space="preserve">Con la Fase 2 completada, el backend estará listo para la Fase 3.</w:t>
      </w:r>
    </w:p>
    <w:p>
      <w:pPr>
        <w:spacing w:before="0" w:after="80"/>
        <w:jc w:val="center"/>
      </w:pPr>
      <w:r>
        <w:rPr>
          <w:rFonts w:ascii="Arial" w:cs="Arial" w:eastAsia="Arial" w:hAnsi="Arial"/>
          <w:i/>
          <w:iCs/>
          <w:color w:val="595959"/>
          <w:sz w:val="20"/>
          <w:szCs w:val="20"/>
        </w:rPr>
        <w:t xml:space="preserve">Fase 3: Desarrollo Android · 30 Mar – 07 Abr · 35 horas · Kotlin + MVVM + Navigation Component</w:t>
      </w:r>
    </w:p>
    <w:p>
      <w:pPr>
        <w:spacing w:before="0" w:after="0"/>
        <w:jc w:val="center"/>
      </w:pPr>
      <w:r>
        <w:rPr>
          <w:rFonts w:ascii="Arial" w:cs="Arial" w:eastAsia="Arial" w:hAnsi="Arial"/>
          <w:i/>
          <w:iCs/>
          <w:color w:val="595959"/>
          <w:sz w:val="20"/>
          <w:szCs w:val="20"/>
        </w:rPr>
        <w:t xml:space="preserve">Entrega final: 22 de abril de 2026 · 225 horas totales</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spacing w:before="60" w:after="0"/>
    </w:pPr>
    <w:r>
      <w:rPr>
        <w:rFonts w:ascii="Arial" w:cs="Arial" w:eastAsia="Arial" w:hAnsi="Arial"/>
        <w:color w:val="595959"/>
        <w:sz w:val="18"/>
        <w:szCs w:val="18"/>
      </w:rPr>
      <w:t xml:space="preserve">StaffFlow_Fase2_v3.docx</w:t>
    </w:r>
    <w:r>
      <w:rPr>
        <w:rFonts w:ascii="Arial" w:cs="Arial" w:eastAsia="Arial" w:hAnsi="Arial"/>
      </w:rPr>
      <w:t xml:space="preserve">	</w:t>
    </w:r>
    <w:r>
      <w:rPr>
        <w:rFonts w:ascii="Arial" w:cs="Arial" w:eastAsia="Arial" w:hAnsi="Arial"/>
        <w:color w:val="595959"/>
        <w:sz w:val="18"/>
        <w:szCs w:val="18"/>
      </w:rPr>
      <w:t xml:space="preserve">Página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de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before="0" w:after="60"/>
    </w:pPr>
    <w:r>
      <w:rPr>
        <w:rFonts w:ascii="Arial" w:cs="Arial" w:eastAsia="Arial" w:hAnsi="Arial"/>
        <w:color w:val="595959"/>
        <w:sz w:val="18"/>
        <w:szCs w:val="18"/>
      </w:rPr>
      <w:t xml:space="preserve">StaffFlow v3.0 — Fase 2: Desarrollo Backend · Bloque 1 Cerrado</w:t>
    </w:r>
    <w:r>
      <w:rPr>
        <w:rFonts w:ascii="Arial" w:cs="Arial" w:eastAsia="Arial" w:hAnsi="Arial"/>
      </w:rPr>
      <w:t xml:space="preserve">	</w:t>
    </w:r>
    <w:r>
      <w:rPr>
        <w:rFonts w:ascii="Arial" w:cs="Arial" w:eastAsia="Arial" w:hAnsi="Arial"/>
        <w:color w:val="595959"/>
        <w:sz w:val="18"/>
        <w:szCs w:val="18"/>
      </w:rPr>
      <w:t xml:space="preserve">Santiago Castillo · iLERNA DAM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2E75B6"/>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2026-03-10T21:50:41.795Z</dcterms:created>
  <dcterms:modified xsi:type="dcterms:W3CDTF">2026-03-10T21:50:41.797Z</dcterms:modified>
</cp:coreProperties>
</file>

<file path=docProps/custom.xml><?xml version="1.0" encoding="utf-8"?>
<Properties xmlns="http://schemas.openxmlformats.org/officeDocument/2006/custom-properties" xmlns:vt="http://schemas.openxmlformats.org/officeDocument/2006/docPropsVTypes"/>
</file>