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890BC" w14:textId="3BD555FD" w:rsidR="001D0923" w:rsidRDefault="001D0923" w:rsidP="001D0923">
      <w:pPr>
        <w:spacing w:before="100" w:beforeAutospacing="1" w:after="100" w:afterAutospacing="1" w:line="480" w:lineRule="auto"/>
        <w:rPr>
          <w:rFonts w:ascii="Times New Roman" w:hAnsi="Times New Roman" w:cs="Times New Roman"/>
          <w:b/>
          <w:bCs/>
          <w:sz w:val="24"/>
          <w:szCs w:val="24"/>
        </w:rPr>
      </w:pPr>
      <w:r w:rsidRPr="001D0923">
        <w:rPr>
          <w:rFonts w:ascii="Times New Roman" w:hAnsi="Times New Roman" w:cs="Times New Roman"/>
          <w:b/>
          <w:bCs/>
          <w:sz w:val="24"/>
          <w:szCs w:val="24"/>
        </w:rPr>
        <w:t>5. Análisis del Mercado</w:t>
      </w:r>
    </w:p>
    <w:p w14:paraId="341B973C" w14:textId="14D1CF49" w:rsidR="0092190E" w:rsidRPr="0092190E" w:rsidRDefault="0092190E" w:rsidP="001D0923">
      <w:pPr>
        <w:spacing w:before="100" w:beforeAutospacing="1" w:after="100" w:afterAutospacing="1" w:line="480" w:lineRule="auto"/>
        <w:rPr>
          <w:rFonts w:ascii="Times New Roman" w:hAnsi="Times New Roman" w:cs="Times New Roman"/>
          <w:b/>
          <w:bCs/>
          <w:sz w:val="24"/>
          <w:szCs w:val="24"/>
        </w:rPr>
      </w:pPr>
      <w:r w:rsidRPr="0092190E">
        <w:rPr>
          <w:rFonts w:ascii="Times New Roman" w:hAnsi="Times New Roman" w:cs="Times New Roman"/>
          <w:b/>
          <w:bCs/>
          <w:sz w:val="24"/>
          <w:szCs w:val="24"/>
        </w:rPr>
        <w:t>5.1 Segmentación del Mercado: Identificación de los diferentes segmentos de mercado para RA en el entorno urbano.</w:t>
      </w:r>
    </w:p>
    <w:p w14:paraId="421820AD" w14:textId="3874A2B8" w:rsidR="00CE7236" w:rsidRDefault="00514AE6" w:rsidP="00CE7236">
      <w:pPr>
        <w:spacing w:before="100" w:beforeAutospacing="1" w:after="100" w:afterAutospacing="1" w:line="480" w:lineRule="auto"/>
        <w:ind w:firstLine="709"/>
        <w:rPr>
          <w:rFonts w:ascii="Times New Roman" w:eastAsia="Times New Roman" w:hAnsi="Times New Roman" w:cs="Times New Roman"/>
          <w:kern w:val="0"/>
          <w:sz w:val="24"/>
          <w:szCs w:val="24"/>
          <w:lang w:eastAsia="es-EC"/>
          <w14:ligatures w14:val="none"/>
        </w:rPr>
      </w:pPr>
      <w:r w:rsidRPr="00514AE6">
        <w:rPr>
          <w:rFonts w:ascii="Times New Roman" w:eastAsia="Times New Roman" w:hAnsi="Times New Roman" w:cs="Times New Roman"/>
          <w:kern w:val="0"/>
          <w:sz w:val="24"/>
          <w:szCs w:val="24"/>
          <w:lang w:eastAsia="es-EC"/>
          <w14:ligatures w14:val="none"/>
        </w:rPr>
        <w:t>La Realidad Aumentada (RA) está emergiendo como una de las tecnologías más disruptivas en el mercado urbano, con aplicaciones que van desde el entretenimiento hasta la educación y la mejora de la productividad laboral. Para el mercado urbano de RA, podemos identificar los siguientes segmentos clave</w:t>
      </w:r>
      <w:r w:rsidR="00CE7236">
        <w:rPr>
          <w:rFonts w:ascii="Times New Roman" w:eastAsia="Times New Roman" w:hAnsi="Times New Roman" w:cs="Times New Roman"/>
          <w:kern w:val="0"/>
          <w:sz w:val="24"/>
          <w:szCs w:val="24"/>
          <w:lang w:eastAsia="es-EC"/>
          <w14:ligatures w14:val="none"/>
        </w:rPr>
        <w:t>:</w:t>
      </w:r>
    </w:p>
    <w:p w14:paraId="650E981B" w14:textId="33391CA3" w:rsidR="00CE7236" w:rsidRPr="00CE7236" w:rsidRDefault="00CE7236" w:rsidP="00CE7236">
      <w:pPr>
        <w:pStyle w:val="Prrafodelista"/>
        <w:numPr>
          <w:ilvl w:val="0"/>
          <w:numId w:val="40"/>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Tecnófilos y Millennials (18-34 años):</w:t>
      </w:r>
      <w:r w:rsidRPr="00CE7236">
        <w:rPr>
          <w:rFonts w:ascii="Times New Roman" w:eastAsia="Times New Roman" w:hAnsi="Times New Roman" w:cs="Times New Roman"/>
          <w:kern w:val="0"/>
          <w:sz w:val="24"/>
          <w:szCs w:val="24"/>
          <w:lang w:eastAsia="es-EC"/>
          <w14:ligatures w14:val="none"/>
        </w:rPr>
        <w:t xml:space="preserve"> Más receptivos a tecnologías emergentes como RA. Este segmento representa </w:t>
      </w:r>
      <w:r w:rsidRPr="00CE7236">
        <w:rPr>
          <w:rFonts w:ascii="Times New Roman" w:eastAsia="Times New Roman" w:hAnsi="Times New Roman" w:cs="Times New Roman"/>
          <w:b/>
          <w:bCs/>
          <w:kern w:val="0"/>
          <w:sz w:val="24"/>
          <w:szCs w:val="24"/>
          <w:lang w:eastAsia="es-EC"/>
          <w14:ligatures w14:val="none"/>
        </w:rPr>
        <w:t>30-35%</w:t>
      </w:r>
      <w:r w:rsidRPr="00CE7236">
        <w:rPr>
          <w:rFonts w:ascii="Times New Roman" w:eastAsia="Times New Roman" w:hAnsi="Times New Roman" w:cs="Times New Roman"/>
          <w:kern w:val="0"/>
          <w:sz w:val="24"/>
          <w:szCs w:val="24"/>
          <w:lang w:eastAsia="es-EC"/>
          <w14:ligatures w14:val="none"/>
        </w:rPr>
        <w:t xml:space="preserve"> de la población urbana, principalmente en ciudades con alta conectividad como Quito y Guayaquil.</w:t>
      </w:r>
    </w:p>
    <w:p w14:paraId="32A847CF" w14:textId="77777777" w:rsidR="00CE7236" w:rsidRPr="00CE7236" w:rsidRDefault="00CE7236" w:rsidP="00CE7236">
      <w:pPr>
        <w:pStyle w:val="Prrafodelista"/>
        <w:numPr>
          <w:ilvl w:val="0"/>
          <w:numId w:val="40"/>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Profesionales y Ejecutivos (35-50 años):</w:t>
      </w:r>
      <w:r w:rsidRPr="00CE7236">
        <w:rPr>
          <w:rFonts w:ascii="Times New Roman" w:eastAsia="Times New Roman" w:hAnsi="Times New Roman" w:cs="Times New Roman"/>
          <w:kern w:val="0"/>
          <w:sz w:val="24"/>
          <w:szCs w:val="24"/>
          <w:lang w:eastAsia="es-EC"/>
          <w14:ligatures w14:val="none"/>
        </w:rPr>
        <w:t xml:space="preserve">Buscan mejorar su productividad con RA. Este segmento abarca </w:t>
      </w:r>
      <w:r w:rsidRPr="00CE7236">
        <w:rPr>
          <w:rFonts w:ascii="Times New Roman" w:eastAsia="Times New Roman" w:hAnsi="Times New Roman" w:cs="Times New Roman"/>
          <w:b/>
          <w:bCs/>
          <w:kern w:val="0"/>
          <w:sz w:val="24"/>
          <w:szCs w:val="24"/>
          <w:lang w:eastAsia="es-EC"/>
          <w14:ligatures w14:val="none"/>
        </w:rPr>
        <w:t>25-30%</w:t>
      </w:r>
      <w:r w:rsidRPr="00CE7236">
        <w:rPr>
          <w:rFonts w:ascii="Times New Roman" w:eastAsia="Times New Roman" w:hAnsi="Times New Roman" w:cs="Times New Roman"/>
          <w:kern w:val="0"/>
          <w:sz w:val="24"/>
          <w:szCs w:val="24"/>
          <w:lang w:eastAsia="es-EC"/>
          <w14:ligatures w14:val="none"/>
        </w:rPr>
        <w:t xml:space="preserve"> de los consumidores urbanos.</w:t>
      </w:r>
    </w:p>
    <w:p w14:paraId="7874C5B4" w14:textId="61B5E76B" w:rsidR="00CE7236" w:rsidRPr="00CE7236" w:rsidRDefault="00CE7236" w:rsidP="00CE7236">
      <w:pPr>
        <w:pStyle w:val="Prrafodelista"/>
        <w:numPr>
          <w:ilvl w:val="0"/>
          <w:numId w:val="40"/>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Sector Educativo:</w:t>
      </w:r>
      <w:r w:rsidRPr="00CE7236">
        <w:rPr>
          <w:rFonts w:ascii="Times New Roman" w:eastAsia="Times New Roman" w:hAnsi="Times New Roman" w:cs="Times New Roman"/>
          <w:kern w:val="0"/>
          <w:sz w:val="24"/>
          <w:szCs w:val="24"/>
          <w:lang w:eastAsia="es-EC"/>
          <w14:ligatures w14:val="none"/>
        </w:rPr>
        <w:t xml:space="preserve"> Las instituciones educativas están adoptando RA para mejorar la enseñanza mediante simulaciones y clases interactivas, con un </w:t>
      </w:r>
      <w:r w:rsidRPr="00CE7236">
        <w:rPr>
          <w:rFonts w:ascii="Times New Roman" w:eastAsia="Times New Roman" w:hAnsi="Times New Roman" w:cs="Times New Roman"/>
          <w:b/>
          <w:bCs/>
          <w:kern w:val="0"/>
          <w:sz w:val="24"/>
          <w:szCs w:val="24"/>
          <w:lang w:eastAsia="es-EC"/>
          <w14:ligatures w14:val="none"/>
        </w:rPr>
        <w:t>crecimiento rápido</w:t>
      </w:r>
      <w:r w:rsidRPr="00CE7236">
        <w:rPr>
          <w:rFonts w:ascii="Times New Roman" w:eastAsia="Times New Roman" w:hAnsi="Times New Roman" w:cs="Times New Roman"/>
          <w:kern w:val="0"/>
          <w:sz w:val="24"/>
          <w:szCs w:val="24"/>
          <w:lang w:eastAsia="es-EC"/>
          <w14:ligatures w14:val="none"/>
        </w:rPr>
        <w:t xml:space="preserve"> en la región.</w:t>
      </w:r>
    </w:p>
    <w:p w14:paraId="2A34ECC2" w14:textId="7725CD61" w:rsidR="00CE7236" w:rsidRPr="00CE7236" w:rsidRDefault="00CE7236" w:rsidP="00CE7236">
      <w:pPr>
        <w:pStyle w:val="Prrafodelista"/>
        <w:numPr>
          <w:ilvl w:val="0"/>
          <w:numId w:val="40"/>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Turismo y Entretenimiento:</w:t>
      </w:r>
      <w:r w:rsidRPr="00CE7236">
        <w:rPr>
          <w:rFonts w:ascii="Times New Roman" w:eastAsia="Times New Roman" w:hAnsi="Times New Roman" w:cs="Times New Roman"/>
          <w:kern w:val="0"/>
          <w:sz w:val="24"/>
          <w:szCs w:val="24"/>
          <w:lang w:eastAsia="es-EC"/>
          <w14:ligatures w14:val="none"/>
        </w:rPr>
        <w:t xml:space="preserve"> Los turistas disfrutan de experiencias interactivas en sitios culturales, y RA se utiliza en juegos y entretenimiento en vivo.</w:t>
      </w:r>
    </w:p>
    <w:p w14:paraId="5DC35C17" w14:textId="0697A0C7" w:rsidR="00CE7236" w:rsidRDefault="00CE7236" w:rsidP="00CE7236">
      <w:pPr>
        <w:pStyle w:val="Prrafodelista"/>
        <w:numPr>
          <w:ilvl w:val="0"/>
          <w:numId w:val="40"/>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Consumo Masivo y Retail:</w:t>
      </w:r>
      <w:r w:rsidRPr="00CE7236">
        <w:rPr>
          <w:rFonts w:ascii="Times New Roman" w:eastAsia="Times New Roman" w:hAnsi="Times New Roman" w:cs="Times New Roman"/>
          <w:kern w:val="0"/>
          <w:sz w:val="24"/>
          <w:szCs w:val="24"/>
          <w:lang w:eastAsia="es-EC"/>
          <w14:ligatures w14:val="none"/>
        </w:rPr>
        <w:t xml:space="preserve"> Las marcas utilizan RA para mejorar la experiencia de compra, permitiendo a los consumidores probar productos virtualmente, lo que impulsa las ventas en el e-commerce.</w:t>
      </w:r>
    </w:p>
    <w:p w14:paraId="5E3CE2FF" w14:textId="77777777" w:rsidR="0092190E" w:rsidRPr="0092190E" w:rsidRDefault="00514AE6" w:rsidP="0092190E">
      <w:pPr>
        <w:pStyle w:val="Prrafodelista"/>
        <w:numPr>
          <w:ilvl w:val="1"/>
          <w:numId w:val="44"/>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92190E">
        <w:rPr>
          <w:rFonts w:ascii="Times New Roman" w:eastAsia="Times New Roman" w:hAnsi="Times New Roman" w:cs="Times New Roman"/>
          <w:b/>
          <w:bCs/>
          <w:kern w:val="0"/>
          <w:sz w:val="24"/>
          <w:szCs w:val="24"/>
          <w:lang w:eastAsia="es-EC"/>
          <w14:ligatures w14:val="none"/>
        </w:rPr>
        <w:t>Demografía del Mercado: Perfil demográfico de los usuarios potenciales</w:t>
      </w:r>
    </w:p>
    <w:p w14:paraId="00C3FF2B" w14:textId="60DD302B" w:rsidR="00CE7236" w:rsidRDefault="00CE7236" w:rsidP="0092190E">
      <w:pPr>
        <w:pStyle w:val="Prrafodelista"/>
        <w:spacing w:before="100" w:beforeAutospacing="1" w:after="100" w:afterAutospacing="1" w:line="480" w:lineRule="auto"/>
        <w:ind w:left="360"/>
        <w:rPr>
          <w:rFonts w:ascii="Times New Roman" w:eastAsia="Times New Roman" w:hAnsi="Times New Roman" w:cs="Times New Roman"/>
          <w:b/>
          <w:bCs/>
          <w:kern w:val="0"/>
          <w:sz w:val="24"/>
          <w:szCs w:val="24"/>
          <w:lang w:eastAsia="es-EC"/>
          <w14:ligatures w14:val="none"/>
        </w:rPr>
      </w:pPr>
      <w:r w:rsidRPr="0092190E">
        <w:rPr>
          <w:rFonts w:ascii="Times New Roman" w:eastAsia="Times New Roman" w:hAnsi="Times New Roman" w:cs="Times New Roman"/>
          <w:b/>
          <w:bCs/>
          <w:kern w:val="0"/>
          <w:sz w:val="24"/>
          <w:szCs w:val="24"/>
          <w:lang w:eastAsia="es-EC"/>
          <w14:ligatures w14:val="none"/>
        </w:rPr>
        <w:t>P</w:t>
      </w:r>
      <w:r w:rsidR="00514AE6" w:rsidRPr="0092190E">
        <w:rPr>
          <w:rFonts w:ascii="Times New Roman" w:eastAsia="Times New Roman" w:hAnsi="Times New Roman" w:cs="Times New Roman"/>
          <w:b/>
          <w:bCs/>
          <w:kern w:val="0"/>
          <w:sz w:val="24"/>
          <w:szCs w:val="24"/>
          <w:lang w:eastAsia="es-EC"/>
          <w14:ligatures w14:val="none"/>
        </w:rPr>
        <w:t>erfil demográfico de los usuarios potenciales de RA en el entorno urbano:</w:t>
      </w:r>
    </w:p>
    <w:p w14:paraId="09E493A9" w14:textId="77777777" w:rsidR="0092190E" w:rsidRPr="0092190E" w:rsidRDefault="0092190E" w:rsidP="0092190E">
      <w:pPr>
        <w:pStyle w:val="Prrafodelista"/>
        <w:spacing w:before="100" w:beforeAutospacing="1" w:after="100" w:afterAutospacing="1" w:line="480" w:lineRule="auto"/>
        <w:ind w:left="360"/>
        <w:rPr>
          <w:rFonts w:ascii="Times New Roman" w:eastAsia="Times New Roman" w:hAnsi="Times New Roman" w:cs="Times New Roman"/>
          <w:kern w:val="0"/>
          <w:sz w:val="24"/>
          <w:szCs w:val="24"/>
          <w:lang w:eastAsia="es-EC"/>
          <w14:ligatures w14:val="none"/>
        </w:rPr>
      </w:pPr>
    </w:p>
    <w:p w14:paraId="1E620D82" w14:textId="24ABFD2A" w:rsidR="001D0923" w:rsidRPr="00CE7236" w:rsidRDefault="00514AE6" w:rsidP="00CE7236">
      <w:pPr>
        <w:pStyle w:val="Prrafodelista"/>
        <w:numPr>
          <w:ilvl w:val="0"/>
          <w:numId w:val="41"/>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lastRenderedPageBreak/>
        <w:t>Edad:</w:t>
      </w:r>
      <w:r w:rsidR="001D0923" w:rsidRPr="00CE7236">
        <w:rPr>
          <w:rFonts w:ascii="Times New Roman" w:eastAsia="Times New Roman" w:hAnsi="Times New Roman" w:cs="Times New Roman"/>
          <w:kern w:val="0"/>
          <w:sz w:val="24"/>
          <w:szCs w:val="24"/>
          <w:lang w:eastAsia="es-EC"/>
          <w14:ligatures w14:val="none"/>
        </w:rPr>
        <w:t xml:space="preserve"> </w:t>
      </w:r>
    </w:p>
    <w:p w14:paraId="139E01BE" w14:textId="30328DCA" w:rsidR="00514AE6" w:rsidRPr="0092190E" w:rsidRDefault="00514AE6" w:rsidP="001D0923">
      <w:pPr>
        <w:pStyle w:val="Prrafodelista"/>
        <w:numPr>
          <w:ilvl w:val="0"/>
          <w:numId w:val="22"/>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1D0923">
        <w:rPr>
          <w:rFonts w:ascii="Times New Roman" w:eastAsia="Times New Roman" w:hAnsi="Times New Roman" w:cs="Times New Roman"/>
          <w:b/>
          <w:bCs/>
          <w:kern w:val="0"/>
          <w:sz w:val="24"/>
          <w:szCs w:val="24"/>
          <w:lang w:eastAsia="es-EC"/>
          <w14:ligatures w14:val="none"/>
        </w:rPr>
        <w:t>18-34 años</w:t>
      </w:r>
      <w:r w:rsidRPr="001D0923">
        <w:rPr>
          <w:rFonts w:ascii="Times New Roman" w:eastAsia="Times New Roman" w:hAnsi="Times New Roman" w:cs="Times New Roman"/>
          <w:kern w:val="0"/>
          <w:sz w:val="24"/>
          <w:szCs w:val="24"/>
          <w:lang w:eastAsia="es-EC"/>
          <w14:ligatures w14:val="none"/>
        </w:rPr>
        <w:t xml:space="preserve">: </w:t>
      </w:r>
      <w:r w:rsidRPr="0092190E">
        <w:rPr>
          <w:rFonts w:ascii="Times New Roman" w:eastAsia="Times New Roman" w:hAnsi="Times New Roman" w:cs="Times New Roman"/>
          <w:kern w:val="0"/>
          <w:sz w:val="24"/>
          <w:szCs w:val="24"/>
          <w:lang w:eastAsia="es-EC"/>
          <w14:ligatures w14:val="none"/>
        </w:rPr>
        <w:t>Principalmente jóvenes profesionales y estudiantes universitarios. Esta es la audiencia clave para la adopción de RA, ya que están familiarizados con las nuevas tecnologías y buscan productos innovadores y prácticos.</w:t>
      </w:r>
    </w:p>
    <w:p w14:paraId="70C5DDB1" w14:textId="544A6FC8" w:rsidR="001D0923" w:rsidRDefault="00514AE6" w:rsidP="001D0923">
      <w:pPr>
        <w:pStyle w:val="Prrafodelista"/>
        <w:numPr>
          <w:ilvl w:val="0"/>
          <w:numId w:val="22"/>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1D0923">
        <w:rPr>
          <w:rFonts w:ascii="Times New Roman" w:eastAsia="Times New Roman" w:hAnsi="Times New Roman" w:cs="Times New Roman"/>
          <w:b/>
          <w:bCs/>
          <w:kern w:val="0"/>
          <w:sz w:val="24"/>
          <w:szCs w:val="24"/>
          <w:lang w:eastAsia="es-EC"/>
          <w14:ligatures w14:val="none"/>
        </w:rPr>
        <w:t>35-50 años</w:t>
      </w:r>
      <w:r w:rsidRPr="001D0923">
        <w:rPr>
          <w:rFonts w:ascii="Times New Roman" w:eastAsia="Times New Roman" w:hAnsi="Times New Roman" w:cs="Times New Roman"/>
          <w:kern w:val="0"/>
          <w:sz w:val="24"/>
          <w:szCs w:val="24"/>
          <w:lang w:eastAsia="es-EC"/>
          <w14:ligatures w14:val="none"/>
        </w:rPr>
        <w:t xml:space="preserve">: </w:t>
      </w:r>
      <w:r w:rsidRPr="0092190E">
        <w:rPr>
          <w:rFonts w:ascii="Times New Roman" w:eastAsia="Times New Roman" w:hAnsi="Times New Roman" w:cs="Times New Roman"/>
          <w:kern w:val="0"/>
          <w:sz w:val="24"/>
          <w:szCs w:val="24"/>
          <w:lang w:eastAsia="es-EC"/>
          <w14:ligatures w14:val="none"/>
        </w:rPr>
        <w:t>Este grupo incluye profesionales que trabajan en campos como la ingeniería, el diseño y la educación, y que están empezando a adoptar RA para mejorar la productividad y la formación profesional</w:t>
      </w:r>
      <w:r w:rsidR="001D0923">
        <w:rPr>
          <w:rFonts w:ascii="Times New Roman" w:eastAsia="Times New Roman" w:hAnsi="Times New Roman" w:cs="Times New Roman"/>
          <w:kern w:val="0"/>
          <w:sz w:val="24"/>
          <w:szCs w:val="24"/>
          <w:lang w:eastAsia="es-EC"/>
          <w14:ligatures w14:val="none"/>
        </w:rPr>
        <w:t>.</w:t>
      </w:r>
    </w:p>
    <w:p w14:paraId="4930B807" w14:textId="7F38BF37" w:rsidR="001D0923" w:rsidRP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62070991" w14:textId="0B62B6A7" w:rsidR="00514AE6" w:rsidRPr="00CE7236" w:rsidRDefault="00514AE6" w:rsidP="00CE7236">
      <w:pPr>
        <w:pStyle w:val="Prrafodelista"/>
        <w:numPr>
          <w:ilvl w:val="0"/>
          <w:numId w:val="41"/>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Ubicación:</w:t>
      </w:r>
    </w:p>
    <w:p w14:paraId="4306F217" w14:textId="71459BFA" w:rsidR="00514AE6" w:rsidRPr="0092190E" w:rsidRDefault="00514AE6"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r w:rsidRPr="0092190E">
        <w:rPr>
          <w:rFonts w:ascii="Times New Roman" w:eastAsia="Times New Roman" w:hAnsi="Times New Roman" w:cs="Times New Roman"/>
          <w:kern w:val="0"/>
          <w:sz w:val="24"/>
          <w:szCs w:val="24"/>
          <w:lang w:eastAsia="es-EC"/>
          <w14:ligatures w14:val="none"/>
        </w:rPr>
        <w:t>Las áreas metropolitanas como Quito, Guayaquil, y Cuenca tienen una alta densidad de población y mejor infraestructura tecnológica, lo que facilita la adopción de RA. El mercado potencial en estas ciudades está impulsado por la conectividad, la infraestructura de internet 4G/5G, y la adopción de smartphones.</w:t>
      </w:r>
    </w:p>
    <w:p w14:paraId="47ABB167" w14:textId="167DB35E" w:rsidR="001D0923" w:rsidRDefault="00CE7236"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r>
        <w:rPr>
          <w:noProof/>
        </w:rPr>
        <w:drawing>
          <wp:anchor distT="0" distB="0" distL="114300" distR="114300" simplePos="0" relativeHeight="251658240" behindDoc="1" locked="0" layoutInCell="1" allowOverlap="1" wp14:anchorId="3F784BDE" wp14:editId="725A6A10">
            <wp:simplePos x="0" y="0"/>
            <wp:positionH relativeFrom="column">
              <wp:posOffset>1335685</wp:posOffset>
            </wp:positionH>
            <wp:positionV relativeFrom="paragraph">
              <wp:posOffset>168910</wp:posOffset>
            </wp:positionV>
            <wp:extent cx="3352800" cy="2480310"/>
            <wp:effectExtent l="0" t="0" r="0" b="0"/>
            <wp:wrapTight wrapText="bothSides">
              <wp:wrapPolygon edited="0">
                <wp:start x="0" y="0"/>
                <wp:lineTo x="0" y="21401"/>
                <wp:lineTo x="21477" y="21401"/>
                <wp:lineTo x="21477" y="0"/>
                <wp:lineTo x="0" y="0"/>
              </wp:wrapPolygon>
            </wp:wrapTight>
            <wp:docPr id="23"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 descr="Gráfico, Gráfico de barras&#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2800"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D34BD" w14:textId="09D7CFCD"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3BFD9B5A" w14:textId="77777777"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5540FEBF" w14:textId="77777777"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0DD24F72" w14:textId="77777777"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7065C886" w14:textId="77DAD924"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78F6FBB7" w14:textId="77777777"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0C581A16" w14:textId="7B22691C" w:rsid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p>
    <w:p w14:paraId="25FD40AE" w14:textId="4FA20581" w:rsidR="001D0923" w:rsidRPr="001D0923" w:rsidRDefault="001D0923" w:rsidP="001D0923">
      <w:pPr>
        <w:pStyle w:val="Prrafodelista"/>
        <w:spacing w:before="100" w:beforeAutospacing="1" w:after="100" w:afterAutospacing="1" w:line="480" w:lineRule="auto"/>
        <w:ind w:left="1440"/>
        <w:rPr>
          <w:rFonts w:ascii="Times New Roman" w:eastAsia="Times New Roman" w:hAnsi="Times New Roman" w:cs="Times New Roman"/>
          <w:kern w:val="0"/>
          <w:sz w:val="24"/>
          <w:szCs w:val="24"/>
          <w:lang w:eastAsia="es-EC"/>
          <w14:ligatures w14:val="none"/>
        </w:rPr>
      </w:pPr>
      <w:r>
        <w:rPr>
          <w:noProof/>
        </w:rPr>
        <mc:AlternateContent>
          <mc:Choice Requires="wps">
            <w:drawing>
              <wp:anchor distT="0" distB="0" distL="114300" distR="114300" simplePos="0" relativeHeight="251662336" behindDoc="1" locked="0" layoutInCell="1" allowOverlap="1" wp14:anchorId="3050546E" wp14:editId="42B98D14">
                <wp:simplePos x="0" y="0"/>
                <wp:positionH relativeFrom="column">
                  <wp:posOffset>1128395</wp:posOffset>
                </wp:positionH>
                <wp:positionV relativeFrom="paragraph">
                  <wp:posOffset>20955</wp:posOffset>
                </wp:positionV>
                <wp:extent cx="3352800" cy="635"/>
                <wp:effectExtent l="0" t="0" r="0" b="0"/>
                <wp:wrapTight wrapText="bothSides">
                  <wp:wrapPolygon edited="0">
                    <wp:start x="0" y="0"/>
                    <wp:lineTo x="0" y="21600"/>
                    <wp:lineTo x="21600" y="21600"/>
                    <wp:lineTo x="21600" y="0"/>
                  </wp:wrapPolygon>
                </wp:wrapTight>
                <wp:docPr id="1872033991" name="Cuadro de texto 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66050F5" w14:textId="2D098EFD" w:rsidR="001D0923" w:rsidRPr="001D0923" w:rsidRDefault="001D0923" w:rsidP="001D0923">
                            <w:pPr>
                              <w:pStyle w:val="Descripcin"/>
                              <w:rPr>
                                <w:noProof/>
                                <w:color w:val="auto"/>
                                <w:sz w:val="22"/>
                                <w:szCs w:val="22"/>
                              </w:rPr>
                            </w:pPr>
                            <w:r w:rsidRPr="001D0923">
                              <w:rPr>
                                <w:color w:val="auto"/>
                              </w:rPr>
                              <w:t>Ilustración</w:t>
                            </w:r>
                            <w:r>
                              <w:rPr>
                                <w:color w:val="auto"/>
                              </w:rPr>
                              <w:noBreakHyphen/>
                            </w:r>
                            <w:r w:rsidR="00CE7236">
                              <w:rPr>
                                <w:color w:val="auto"/>
                              </w:rPr>
                              <w:fldChar w:fldCharType="begin"/>
                            </w:r>
                            <w:r w:rsidR="00CE7236">
                              <w:rPr>
                                <w:color w:val="auto"/>
                              </w:rPr>
                              <w:instrText xml:space="preserve"> STYLEREF 1 \s </w:instrText>
                            </w:r>
                            <w:r w:rsidR="00000000">
                              <w:rPr>
                                <w:color w:val="auto"/>
                              </w:rPr>
                              <w:fldChar w:fldCharType="separate"/>
                            </w:r>
                            <w:r w:rsidR="00CE7236">
                              <w:rPr>
                                <w:color w:val="auto"/>
                              </w:rPr>
                              <w:fldChar w:fldCharType="end"/>
                            </w:r>
                            <w:r w:rsidR="0092190E">
                              <w:rPr>
                                <w:color w:val="auto"/>
                              </w:rPr>
                              <w:t xml:space="preserve"> </w:t>
                            </w:r>
                            <w:r w:rsidR="00CE7236">
                              <w:rPr>
                                <w:color w:val="auto"/>
                              </w:rPr>
                              <w:noBreakHyphen/>
                            </w:r>
                            <w:r w:rsidR="00CE7236">
                              <w:rPr>
                                <w:color w:val="auto"/>
                              </w:rPr>
                              <w:fldChar w:fldCharType="begin"/>
                            </w:r>
                            <w:r w:rsidR="00CE7236">
                              <w:rPr>
                                <w:color w:val="auto"/>
                              </w:rPr>
                              <w:instrText xml:space="preserve"> SEQ Ilustración \* ARABIC \s 1 </w:instrText>
                            </w:r>
                            <w:r w:rsidR="00CE7236">
                              <w:rPr>
                                <w:color w:val="auto"/>
                              </w:rPr>
                              <w:fldChar w:fldCharType="separate"/>
                            </w:r>
                            <w:r w:rsidR="00CE7236">
                              <w:rPr>
                                <w:noProof/>
                                <w:color w:val="auto"/>
                              </w:rPr>
                              <w:t>1</w:t>
                            </w:r>
                            <w:r w:rsidR="00CE7236">
                              <w:rPr>
                                <w:color w:val="auto"/>
                              </w:rPr>
                              <w:fldChar w:fldCharType="end"/>
                            </w:r>
                            <w:r w:rsidRPr="001D0923">
                              <w:rPr>
                                <w:color w:val="auto"/>
                              </w:rPr>
                              <w:t>. Segmentación por Edad del Mercado de 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0546E" id="_x0000_t202" coordsize="21600,21600" o:spt="202" path="m,l,21600r21600,l21600,xe">
                <v:stroke joinstyle="miter"/>
                <v:path gradientshapeok="t" o:connecttype="rect"/>
              </v:shapetype>
              <v:shape id="Cuadro de texto 1" o:spid="_x0000_s1026" type="#_x0000_t202" style="position:absolute;left:0;text-align:left;margin-left:88.85pt;margin-top:1.65pt;width:26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2FFQIAADgEAAAOAAAAZHJzL2Uyb0RvYy54bWysU01v2zAMvQ/YfxB0X5wPtCiMOEWWIsOA&#10;oC3QDj0rshQbkEWNUmJnv36UbCdbt9Owi0yL1KP43tPyvmsMOyn0NdiCzyZTzpSVUNb2UPBvr9tP&#10;d5z5IGwpDFhV8LPy/H718cOydbmaQwWmVMgIxPq8dQWvQnB5lnlZqUb4CThlKakBGxHoFw9ZiaIl&#10;9MZk8+n0NmsBS4cglfe0+9An+Srha61keNLaq8BMweluIa2Y1n1cs9VS5AcUrqrlcA3xD7doRG2p&#10;6QXqQQTBjlj/AdXUEsGDDhMJTQZa11KlGWia2fTdNC+VcCrNQuR4d6HJ/z9Y+Xh6cc/IQvcZOhIw&#10;EtI6n3vajPN0Gpv4pZsyyhOF5wttqgtM0uZicTO/m1JKUu52cRMxsutRhz58UdCwGBQcSZNElTjt&#10;fOhLx5LYyYOpy21tTPyJiY1BdhKkX1vVQQ3gv1UZG2stxFM9YNzJrnPEKHT7bhhuD+WZZkbo7eCd&#10;3NbUaCd8eBZI+tMs5OnwRIs20BYchoizCvDH3/ZjPclCWc5a8lPB/fejQMWZ+WpJsGi+McAx2I+B&#10;PTYboBFn9FqcTCEdwGDGUCM0b2T1dexCKWEl9Sp4GMNN6F1NT0Wq9ToVkcWcCDv74mSEHgl97d4E&#10;ukGOQCo+wug0kb9Tpa9Nurj1MRDFSbJIaM/iwDPZM4k+PKXo/1//U9X1wa9+AgAA//8DAFBLAwQU&#10;AAYACAAAACEAnGEj0NwAAAAHAQAADwAAAGRycy9kb3ducmV2LnhtbEyOwU7DMBBE70j8g7VIXBB1&#10;IKFBIU5VVXCAS0XohZsbb+NAvI5ipw1/z3Iqx6cZzbxyNbteHHEMnScFd4sEBFLjTUetgt3Hy+0j&#10;iBA1Gd17QgU/GGBVXV6UujD+RO94rGMreIRCoRXYGIdCytBYdDos/IDE2cGPTkfGsZVm1Cced728&#10;T5KldLojfrB6wI3F5ruenIJt9rm1N9Ph+W2dpePrbtosv9paqeuref0EIuIcz2X402d1qNhp7ycy&#10;QfTMeZ5zVUGaguA8Tx6Y98wZyKqU//2rXwAAAP//AwBQSwECLQAUAAYACAAAACEAtoM4kv4AAADh&#10;AQAAEwAAAAAAAAAAAAAAAAAAAAAAW0NvbnRlbnRfVHlwZXNdLnhtbFBLAQItABQABgAIAAAAIQA4&#10;/SH/1gAAAJQBAAALAAAAAAAAAAAAAAAAAC8BAABfcmVscy8ucmVsc1BLAQItABQABgAIAAAAIQAa&#10;SB2FFQIAADgEAAAOAAAAAAAAAAAAAAAAAC4CAABkcnMvZTJvRG9jLnhtbFBLAQItABQABgAIAAAA&#10;IQCcYSPQ3AAAAAcBAAAPAAAAAAAAAAAAAAAAAG8EAABkcnMvZG93bnJldi54bWxQSwUGAAAAAAQA&#10;BADzAAAAeAUAAAAA&#10;" stroked="f">
                <v:textbox style="mso-fit-shape-to-text:t" inset="0,0,0,0">
                  <w:txbxContent>
                    <w:p w14:paraId="166050F5" w14:textId="2D098EFD" w:rsidR="001D0923" w:rsidRPr="001D0923" w:rsidRDefault="001D0923" w:rsidP="001D0923">
                      <w:pPr>
                        <w:pStyle w:val="Descripcin"/>
                        <w:rPr>
                          <w:noProof/>
                          <w:color w:val="auto"/>
                          <w:sz w:val="22"/>
                          <w:szCs w:val="22"/>
                        </w:rPr>
                      </w:pPr>
                      <w:r w:rsidRPr="001D0923">
                        <w:rPr>
                          <w:color w:val="auto"/>
                        </w:rPr>
                        <w:t>Ilustración</w:t>
                      </w:r>
                      <w:r>
                        <w:rPr>
                          <w:color w:val="auto"/>
                        </w:rPr>
                        <w:noBreakHyphen/>
                      </w:r>
                      <w:r w:rsidR="00CE7236">
                        <w:rPr>
                          <w:color w:val="auto"/>
                        </w:rPr>
                        <w:fldChar w:fldCharType="begin"/>
                      </w:r>
                      <w:r w:rsidR="00CE7236">
                        <w:rPr>
                          <w:color w:val="auto"/>
                        </w:rPr>
                        <w:instrText xml:space="preserve"> STYLEREF 1 \s </w:instrText>
                      </w:r>
                      <w:r w:rsidR="00000000">
                        <w:rPr>
                          <w:color w:val="auto"/>
                        </w:rPr>
                        <w:fldChar w:fldCharType="separate"/>
                      </w:r>
                      <w:r w:rsidR="00CE7236">
                        <w:rPr>
                          <w:color w:val="auto"/>
                        </w:rPr>
                        <w:fldChar w:fldCharType="end"/>
                      </w:r>
                      <w:r w:rsidR="0092190E">
                        <w:rPr>
                          <w:color w:val="auto"/>
                        </w:rPr>
                        <w:t xml:space="preserve"> </w:t>
                      </w:r>
                      <w:r w:rsidR="00CE7236">
                        <w:rPr>
                          <w:color w:val="auto"/>
                        </w:rPr>
                        <w:noBreakHyphen/>
                      </w:r>
                      <w:r w:rsidR="00CE7236">
                        <w:rPr>
                          <w:color w:val="auto"/>
                        </w:rPr>
                        <w:fldChar w:fldCharType="begin"/>
                      </w:r>
                      <w:r w:rsidR="00CE7236">
                        <w:rPr>
                          <w:color w:val="auto"/>
                        </w:rPr>
                        <w:instrText xml:space="preserve"> SEQ Ilustración \* ARABIC \s 1 </w:instrText>
                      </w:r>
                      <w:r w:rsidR="00CE7236">
                        <w:rPr>
                          <w:color w:val="auto"/>
                        </w:rPr>
                        <w:fldChar w:fldCharType="separate"/>
                      </w:r>
                      <w:r w:rsidR="00CE7236">
                        <w:rPr>
                          <w:noProof/>
                          <w:color w:val="auto"/>
                        </w:rPr>
                        <w:t>1</w:t>
                      </w:r>
                      <w:r w:rsidR="00CE7236">
                        <w:rPr>
                          <w:color w:val="auto"/>
                        </w:rPr>
                        <w:fldChar w:fldCharType="end"/>
                      </w:r>
                      <w:r w:rsidRPr="001D0923">
                        <w:rPr>
                          <w:color w:val="auto"/>
                        </w:rPr>
                        <w:t>. Segmentación por Edad del Mercado de RA</w:t>
                      </w:r>
                    </w:p>
                  </w:txbxContent>
                </v:textbox>
                <w10:wrap type="tight"/>
              </v:shape>
            </w:pict>
          </mc:Fallback>
        </mc:AlternateContent>
      </w:r>
    </w:p>
    <w:p w14:paraId="7C824434" w14:textId="2648EE45" w:rsidR="00514AE6" w:rsidRPr="00CE7236" w:rsidRDefault="00514AE6" w:rsidP="00CE7236">
      <w:pPr>
        <w:pStyle w:val="Prrafodelista"/>
        <w:numPr>
          <w:ilvl w:val="0"/>
          <w:numId w:val="41"/>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b/>
          <w:bCs/>
          <w:kern w:val="0"/>
          <w:sz w:val="24"/>
          <w:szCs w:val="24"/>
          <w:lang w:eastAsia="es-EC"/>
          <w14:ligatures w14:val="none"/>
        </w:rPr>
        <w:t>Nivel Educativo:</w:t>
      </w:r>
    </w:p>
    <w:p w14:paraId="2C7F75A7" w14:textId="71A151AA" w:rsidR="00514AE6" w:rsidRPr="0092190E" w:rsidRDefault="00514AE6" w:rsidP="001D0923">
      <w:pPr>
        <w:pStyle w:val="Prrafodelista"/>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92190E">
        <w:rPr>
          <w:rFonts w:ascii="Times New Roman" w:eastAsia="Times New Roman" w:hAnsi="Times New Roman" w:cs="Times New Roman"/>
          <w:kern w:val="0"/>
          <w:sz w:val="24"/>
          <w:szCs w:val="24"/>
          <w:lang w:eastAsia="es-EC"/>
          <w14:ligatures w14:val="none"/>
        </w:rPr>
        <w:lastRenderedPageBreak/>
        <w:t>La mayoría de los usuarios potenciales de RA tienen educación superior, con un enfoque en profesionales jóvenes y estudiantes universitarios. La alta educación tecnológica y la familiaridad con herramientas digitales son factores clave que impulsan la adopción de RA.</w:t>
      </w:r>
    </w:p>
    <w:p w14:paraId="30D15DC3" w14:textId="77777777" w:rsidR="00514AE6" w:rsidRPr="00514AE6" w:rsidRDefault="00514AE6" w:rsidP="00CE7236">
      <w:pPr>
        <w:numPr>
          <w:ilvl w:val="0"/>
          <w:numId w:val="41"/>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514AE6">
        <w:rPr>
          <w:rFonts w:ascii="Times New Roman" w:eastAsia="Times New Roman" w:hAnsi="Times New Roman" w:cs="Times New Roman"/>
          <w:b/>
          <w:bCs/>
          <w:kern w:val="0"/>
          <w:sz w:val="24"/>
          <w:szCs w:val="24"/>
          <w:lang w:eastAsia="es-EC"/>
          <w14:ligatures w14:val="none"/>
        </w:rPr>
        <w:t>Nivel Socioeconómico:</w:t>
      </w:r>
    </w:p>
    <w:p w14:paraId="6B06D05D" w14:textId="77777777" w:rsidR="00514AE6" w:rsidRPr="0092190E" w:rsidRDefault="00514AE6" w:rsidP="001D0923">
      <w:pPr>
        <w:pStyle w:val="Prrafodelista"/>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92190E">
        <w:rPr>
          <w:rFonts w:ascii="Times New Roman" w:eastAsia="Times New Roman" w:hAnsi="Times New Roman" w:cs="Times New Roman"/>
          <w:kern w:val="0"/>
          <w:sz w:val="24"/>
          <w:szCs w:val="24"/>
          <w:lang w:eastAsia="es-EC"/>
          <w14:ligatures w14:val="none"/>
        </w:rPr>
        <w:t>Los consumidores de nivel medio-alto y alto en el entorno urbano son los más propensos a utilizar tecnologías emergentes como RA. En ciudades como Quito, el 33% de los hogares pertenece a la clase media-alta y alta, lo que representa un segmento atractivo para las aplicaciones de RA, especialmente en el sector educativo y profesional.</w:t>
      </w:r>
    </w:p>
    <w:p w14:paraId="7CAFA40B" w14:textId="48B5248B" w:rsidR="001D0923" w:rsidRPr="001D0923" w:rsidRDefault="00514AE6" w:rsidP="00CE7236">
      <w:pPr>
        <w:numPr>
          <w:ilvl w:val="0"/>
          <w:numId w:val="41"/>
        </w:numPr>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514AE6">
        <w:rPr>
          <w:rFonts w:ascii="Times New Roman" w:eastAsia="Times New Roman" w:hAnsi="Times New Roman" w:cs="Times New Roman"/>
          <w:b/>
          <w:bCs/>
          <w:kern w:val="0"/>
          <w:sz w:val="24"/>
          <w:szCs w:val="24"/>
          <w:lang w:eastAsia="es-EC"/>
          <w14:ligatures w14:val="none"/>
        </w:rPr>
        <w:t>Profesión:</w:t>
      </w:r>
    </w:p>
    <w:p w14:paraId="0F590754" w14:textId="26A07A6D" w:rsidR="00514AE6" w:rsidRPr="00514AE6" w:rsidRDefault="00514AE6" w:rsidP="001D0923">
      <w:pPr>
        <w:pStyle w:val="Prrafodelista"/>
        <w:spacing w:before="100" w:beforeAutospacing="1" w:after="100" w:afterAutospacing="1" w:line="480" w:lineRule="auto"/>
        <w:rPr>
          <w:rFonts w:ascii="Times New Roman" w:eastAsia="Times New Roman" w:hAnsi="Times New Roman" w:cs="Times New Roman"/>
          <w:kern w:val="0"/>
          <w:sz w:val="24"/>
          <w:szCs w:val="24"/>
          <w:lang w:eastAsia="es-EC"/>
          <w14:ligatures w14:val="none"/>
        </w:rPr>
      </w:pPr>
      <w:r w:rsidRPr="0092190E">
        <w:rPr>
          <w:rFonts w:ascii="Times New Roman" w:eastAsia="Times New Roman" w:hAnsi="Times New Roman" w:cs="Times New Roman"/>
          <w:kern w:val="0"/>
          <w:sz w:val="24"/>
          <w:szCs w:val="24"/>
          <w:lang w:eastAsia="es-EC"/>
          <w14:ligatures w14:val="none"/>
        </w:rPr>
        <w:t>Profesionales en tecnología, marketing, arquitectura, diseño gráfico y educación son algunos de los grupos que adoptan más rápidamente las tecnologías de RA, ya que estas herramientas mejoran la presentación de ideas, la visualización de datos y las experiencias educativas.</w:t>
      </w:r>
    </w:p>
    <w:p w14:paraId="657AEACB" w14:textId="7EA2CD9C" w:rsidR="00514AE6" w:rsidRPr="00514AE6" w:rsidRDefault="00514AE6" w:rsidP="0092190E">
      <w:pPr>
        <w:spacing w:before="100" w:beforeAutospacing="1" w:after="100" w:afterAutospacing="1" w:line="480" w:lineRule="auto"/>
        <w:outlineLvl w:val="3"/>
        <w:rPr>
          <w:rFonts w:ascii="Times New Roman" w:eastAsia="Times New Roman" w:hAnsi="Times New Roman" w:cs="Times New Roman"/>
          <w:b/>
          <w:bCs/>
          <w:kern w:val="0"/>
          <w:sz w:val="24"/>
          <w:szCs w:val="24"/>
          <w:lang w:eastAsia="es-EC"/>
          <w14:ligatures w14:val="none"/>
        </w:rPr>
      </w:pPr>
      <w:r w:rsidRPr="00514AE6">
        <w:rPr>
          <w:rFonts w:ascii="Times New Roman" w:eastAsia="Times New Roman" w:hAnsi="Times New Roman" w:cs="Times New Roman"/>
          <w:b/>
          <w:bCs/>
          <w:kern w:val="0"/>
          <w:sz w:val="24"/>
          <w:szCs w:val="24"/>
          <w:lang w:eastAsia="es-EC"/>
          <w14:ligatures w14:val="none"/>
        </w:rPr>
        <w:t>5.3 Comportamiento del Consumidor: Preferencias y comportamiento de los usuarios en relación con RA</w:t>
      </w:r>
    </w:p>
    <w:p w14:paraId="17386916" w14:textId="77777777" w:rsidR="00CE7236" w:rsidRPr="00CE7236" w:rsidRDefault="00CE7236" w:rsidP="00CE7236">
      <w:pPr>
        <w:spacing w:after="0" w:line="480" w:lineRule="auto"/>
        <w:ind w:firstLine="709"/>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kern w:val="0"/>
          <w:sz w:val="24"/>
          <w:szCs w:val="24"/>
          <w:lang w:eastAsia="es-EC"/>
          <w14:ligatures w14:val="none"/>
        </w:rPr>
        <w:t xml:space="preserve">Los consumidores urbanos de RA en Ecuador, especialmente en las principales ciudades como Quito, Guayaquil y Cuenca, tienen una actitud positiva hacia las tecnologías emergentes. A medida que la adopción de dispositivos digitales crece, más del 60% de los consumidores interactúan activamente con RA, ya sea en aplicaciones de </w:t>
      </w:r>
      <w:r w:rsidRPr="00CE7236">
        <w:rPr>
          <w:rFonts w:ascii="Times New Roman" w:eastAsia="Times New Roman" w:hAnsi="Times New Roman" w:cs="Times New Roman"/>
          <w:kern w:val="0"/>
          <w:sz w:val="24"/>
          <w:szCs w:val="24"/>
          <w:lang w:eastAsia="es-EC"/>
          <w14:ligatures w14:val="none"/>
        </w:rPr>
        <w:lastRenderedPageBreak/>
        <w:t>entretenimiento (como juegos y experiencias interactivas), compras virtuales o educación inmersiva.</w:t>
      </w:r>
    </w:p>
    <w:p w14:paraId="6A242D15" w14:textId="77777777" w:rsidR="00CE7236" w:rsidRPr="00CE7236" w:rsidRDefault="00CE7236" w:rsidP="00CE7236">
      <w:pPr>
        <w:spacing w:after="0" w:line="480" w:lineRule="auto"/>
        <w:ind w:firstLine="709"/>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kern w:val="0"/>
          <w:sz w:val="24"/>
          <w:szCs w:val="24"/>
          <w:lang w:eastAsia="es-EC"/>
          <w14:ligatures w14:val="none"/>
        </w:rPr>
        <w:t>El 20-25% de los usuarios urbanos adopta aplicaciones de RA de manera regular, lo que muestra un interés constante por la conveniencia y la personalización que ofrece la tecnología. En particular, los jóvenes profesionales (18-34 años) y los profesionales de sectores como el diseño, tecnología y educación, son más propensos a integrar RA en sus rutinas diarias.</w:t>
      </w:r>
    </w:p>
    <w:p w14:paraId="08E27266" w14:textId="77777777" w:rsidR="00CE7236" w:rsidRPr="00CE7236" w:rsidRDefault="00CE7236" w:rsidP="00CE7236">
      <w:pPr>
        <w:spacing w:after="0" w:line="480" w:lineRule="auto"/>
        <w:ind w:firstLine="709"/>
        <w:rPr>
          <w:rFonts w:ascii="Times New Roman" w:eastAsia="Times New Roman" w:hAnsi="Times New Roman" w:cs="Times New Roman"/>
          <w:kern w:val="0"/>
          <w:sz w:val="24"/>
          <w:szCs w:val="24"/>
          <w:lang w:eastAsia="es-EC"/>
          <w14:ligatures w14:val="none"/>
        </w:rPr>
      </w:pPr>
      <w:r w:rsidRPr="00CE7236">
        <w:rPr>
          <w:rFonts w:ascii="Times New Roman" w:eastAsia="Times New Roman" w:hAnsi="Times New Roman" w:cs="Times New Roman"/>
          <w:kern w:val="0"/>
          <w:sz w:val="24"/>
          <w:szCs w:val="24"/>
          <w:lang w:eastAsia="es-EC"/>
          <w14:ligatures w14:val="none"/>
        </w:rPr>
        <w:t>El mercado está impulsado por el deseo de optimizar el tiempo, ya sea en compras online, entretenimiento o aprendizaje, y esta tendencia continuará creciendo con la expansión de la conectividad y la disponibilidad de dispositivos compatibles con RA.</w:t>
      </w:r>
    </w:p>
    <w:p w14:paraId="2ED9AD52" w14:textId="1C4A30EA" w:rsidR="00514AE6" w:rsidRPr="00CE7236" w:rsidRDefault="00514AE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0B6639A0" w14:textId="77777777"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5D53EA68" w14:textId="77777777"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7FBF9999" w14:textId="08E62EB3"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36E69274" w14:textId="2B0BA3E2"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34A00169" w14:textId="4861E70C"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5FE8EF11" w14:textId="2084EC89"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5458EF7F" w14:textId="77777777"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29DB11D3" w14:textId="418F9D2E" w:rsidR="001D0923" w:rsidRDefault="001D0923"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319DCA8A" w14:textId="63EBA103" w:rsidR="00CE7236" w:rsidRDefault="00CE723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17E0391C" w14:textId="77777777" w:rsidR="00CE7236" w:rsidRDefault="00CE723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41F2C947" w14:textId="77777777" w:rsidR="00CE7236" w:rsidRDefault="00CE723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6E821887" w14:textId="77777777" w:rsidR="00CE7236" w:rsidRDefault="00CE723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194F51AC" w14:textId="77777777" w:rsidR="00CE7236" w:rsidRPr="00514AE6" w:rsidRDefault="00CE7236" w:rsidP="00514AE6">
      <w:pPr>
        <w:spacing w:after="0" w:line="480" w:lineRule="auto"/>
        <w:ind w:firstLine="709"/>
        <w:rPr>
          <w:rFonts w:ascii="Times New Roman" w:eastAsia="Times New Roman" w:hAnsi="Times New Roman" w:cs="Times New Roman"/>
          <w:kern w:val="0"/>
          <w:sz w:val="24"/>
          <w:szCs w:val="24"/>
          <w:lang w:eastAsia="es-EC"/>
          <w14:ligatures w14:val="none"/>
        </w:rPr>
      </w:pPr>
    </w:p>
    <w:p w14:paraId="6FDAF0F0" w14:textId="77777777" w:rsidR="00514AE6" w:rsidRPr="00514AE6" w:rsidRDefault="00514AE6" w:rsidP="001D0923">
      <w:pPr>
        <w:spacing w:before="100" w:beforeAutospacing="1" w:after="100" w:afterAutospacing="1" w:line="480" w:lineRule="auto"/>
        <w:outlineLvl w:val="2"/>
        <w:rPr>
          <w:rFonts w:ascii="Times New Roman" w:eastAsia="Times New Roman" w:hAnsi="Times New Roman" w:cs="Times New Roman"/>
          <w:b/>
          <w:bCs/>
          <w:kern w:val="0"/>
          <w:sz w:val="24"/>
          <w:szCs w:val="24"/>
          <w:lang w:eastAsia="es-EC"/>
          <w14:ligatures w14:val="none"/>
        </w:rPr>
      </w:pPr>
      <w:r w:rsidRPr="00514AE6">
        <w:rPr>
          <w:rFonts w:ascii="Times New Roman" w:eastAsia="Times New Roman" w:hAnsi="Times New Roman" w:cs="Times New Roman"/>
          <w:b/>
          <w:bCs/>
          <w:kern w:val="0"/>
          <w:sz w:val="24"/>
          <w:szCs w:val="24"/>
          <w:lang w:eastAsia="es-EC"/>
          <w14:ligatures w14:val="none"/>
        </w:rPr>
        <w:lastRenderedPageBreak/>
        <w:t>8. Proyecciones de Mercado</w:t>
      </w:r>
    </w:p>
    <w:p w14:paraId="3D5A1256" w14:textId="77777777" w:rsidR="00514AE6" w:rsidRPr="00514AE6" w:rsidRDefault="00514AE6" w:rsidP="00514AE6">
      <w:pPr>
        <w:spacing w:before="100" w:beforeAutospacing="1" w:after="100" w:afterAutospacing="1" w:line="480" w:lineRule="auto"/>
        <w:ind w:firstLine="709"/>
        <w:outlineLvl w:val="3"/>
        <w:rPr>
          <w:rFonts w:ascii="Times New Roman" w:eastAsia="Times New Roman" w:hAnsi="Times New Roman" w:cs="Times New Roman"/>
          <w:b/>
          <w:bCs/>
          <w:kern w:val="0"/>
          <w:sz w:val="24"/>
          <w:szCs w:val="24"/>
          <w:lang w:eastAsia="es-EC"/>
          <w14:ligatures w14:val="none"/>
        </w:rPr>
      </w:pPr>
      <w:r w:rsidRPr="00514AE6">
        <w:rPr>
          <w:rFonts w:ascii="Times New Roman" w:eastAsia="Times New Roman" w:hAnsi="Times New Roman" w:cs="Times New Roman"/>
          <w:b/>
          <w:bCs/>
          <w:kern w:val="0"/>
          <w:sz w:val="24"/>
          <w:szCs w:val="24"/>
          <w:lang w:eastAsia="es-EC"/>
          <w14:ligatures w14:val="none"/>
        </w:rPr>
        <w:t>8.1 Crecimiento del Mercado: Pronósticos de crecimiento del mercado de RA en el sector urbano</w:t>
      </w:r>
    </w:p>
    <w:p w14:paraId="633E5DD7" w14:textId="3006C3AD" w:rsidR="00CE7236" w:rsidRPr="00CE7236" w:rsidRDefault="00CE7236" w:rsidP="00CE7236">
      <w:pPr>
        <w:spacing w:line="480" w:lineRule="auto"/>
        <w:ind w:firstLine="709"/>
        <w:rPr>
          <w:rFonts w:ascii="Times New Roman" w:hAnsi="Times New Roman" w:cs="Times New Roman"/>
          <w:sz w:val="24"/>
          <w:szCs w:val="24"/>
        </w:rPr>
      </w:pPr>
      <w:r w:rsidRPr="00CE7236">
        <w:rPr>
          <w:rFonts w:ascii="Times New Roman" w:hAnsi="Times New Roman" w:cs="Times New Roman"/>
          <w:sz w:val="24"/>
          <w:szCs w:val="24"/>
        </w:rPr>
        <w:t>El mercado global de Realidad Aumentada (RA) está proyectado para experimentar un crecimiento explosivo en los próximos años. Según un informe de Grand View Research, se espera que el mercado global de RA crezca a una tasa compuesta anual (CAGR) del 43,8% entre 2023 y 2030, alcanzando un valor de 252.3 mil millones de dólares. Este crecimiento será impulsado principalmente por sectores clave como el entretenimiento, la educación y el comercio, áreas en las que RA está ganando tracción debido a su capacidad para mejorar la experiencia del usuario y crear nuevas formas de interacción.</w:t>
      </w:r>
    </w:p>
    <w:p w14:paraId="09B84DE9" w14:textId="77777777" w:rsidR="00CE7236" w:rsidRPr="00CE7236" w:rsidRDefault="00CE7236" w:rsidP="00CE7236">
      <w:pPr>
        <w:spacing w:line="480" w:lineRule="auto"/>
        <w:ind w:firstLine="709"/>
        <w:rPr>
          <w:rFonts w:ascii="Times New Roman" w:hAnsi="Times New Roman" w:cs="Times New Roman"/>
          <w:sz w:val="24"/>
          <w:szCs w:val="24"/>
        </w:rPr>
      </w:pPr>
      <w:r w:rsidRPr="00CE7236">
        <w:rPr>
          <w:rFonts w:ascii="Times New Roman" w:hAnsi="Times New Roman" w:cs="Times New Roman"/>
          <w:sz w:val="24"/>
          <w:szCs w:val="24"/>
        </w:rPr>
        <w:t>Los sectores clave donde se espera una adopción acelerada de RA incluyen:</w:t>
      </w:r>
    </w:p>
    <w:p w14:paraId="7E919A1D" w14:textId="77777777" w:rsidR="00CE7236" w:rsidRPr="00CE7236" w:rsidRDefault="00CE7236" w:rsidP="00CE7236">
      <w:pPr>
        <w:numPr>
          <w:ilvl w:val="0"/>
          <w:numId w:val="42"/>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Retail:</w:t>
      </w:r>
      <w:r w:rsidRPr="00CE7236">
        <w:rPr>
          <w:rFonts w:ascii="Times New Roman" w:hAnsi="Times New Roman" w:cs="Times New Roman"/>
          <w:sz w:val="24"/>
          <w:szCs w:val="24"/>
        </w:rPr>
        <w:t xml:space="preserve"> Se anticipa que las ventas de productos en e-commerce que incorporan RA crezcan entre 20-25% anual, gracias a la creciente demanda de experiencias de compra más interactivas y personalizadas.</w:t>
      </w:r>
    </w:p>
    <w:p w14:paraId="32D24CC3" w14:textId="77777777" w:rsidR="00CE7236" w:rsidRPr="00CE7236" w:rsidRDefault="00CE7236" w:rsidP="00CE7236">
      <w:pPr>
        <w:numPr>
          <w:ilvl w:val="0"/>
          <w:numId w:val="42"/>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Educación:</w:t>
      </w:r>
      <w:r w:rsidRPr="00CE7236">
        <w:rPr>
          <w:rFonts w:ascii="Times New Roman" w:hAnsi="Times New Roman" w:cs="Times New Roman"/>
          <w:sz w:val="24"/>
          <w:szCs w:val="24"/>
        </w:rPr>
        <w:t xml:space="preserve"> La adopción de RA en el ámbito educativo se proyecta para crecer entre 15-20% anual, especialmente en universidades y centros de formación profesional, donde la RA permite mejorar la comprensión de conceptos complejos mediante simulaciones inmersivas.</w:t>
      </w:r>
    </w:p>
    <w:p w14:paraId="1394AF10" w14:textId="78D00FE9" w:rsidR="00CE7236" w:rsidRPr="00CE7236" w:rsidRDefault="00CE7236" w:rsidP="00CE7236">
      <w:pPr>
        <w:numPr>
          <w:ilvl w:val="0"/>
          <w:numId w:val="42"/>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Entretenimiento:</w:t>
      </w:r>
      <w:r w:rsidRPr="00CE7236">
        <w:rPr>
          <w:rFonts w:ascii="Times New Roman" w:hAnsi="Times New Roman" w:cs="Times New Roman"/>
          <w:sz w:val="24"/>
          <w:szCs w:val="24"/>
        </w:rPr>
        <w:t xml:space="preserve"> </w:t>
      </w:r>
      <w:r w:rsidRPr="00CE7236">
        <w:rPr>
          <w:rFonts w:ascii="Times New Roman" w:hAnsi="Times New Roman" w:cs="Times New Roman"/>
          <w:b/>
          <w:bCs/>
          <w:sz w:val="24"/>
          <w:szCs w:val="24"/>
        </w:rPr>
        <w:t>Las experiencias de RA en juegos y parques temáticos están en auge, con un crecimiento proyectado del 30% anual, dado el interés de los consumidores por experiencias de entretenimiento cada vez más inmersivas</w:t>
      </w:r>
      <w:r w:rsidRPr="00CE7236">
        <w:rPr>
          <w:rFonts w:ascii="Times New Roman" w:hAnsi="Times New Roman" w:cs="Times New Roman"/>
          <w:sz w:val="24"/>
          <w:szCs w:val="24"/>
        </w:rPr>
        <w:t>.</w:t>
      </w:r>
    </w:p>
    <w:p w14:paraId="4A0CA28C" w14:textId="027FB82F" w:rsidR="00CE7236" w:rsidRDefault="00CE7236" w:rsidP="00CE7236">
      <w:pPr>
        <w:spacing w:line="480" w:lineRule="auto"/>
        <w:ind w:firstLine="709"/>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4384" behindDoc="0" locked="0" layoutInCell="1" allowOverlap="1" wp14:anchorId="78C9859D" wp14:editId="7B5437BD">
                <wp:simplePos x="0" y="0"/>
                <wp:positionH relativeFrom="column">
                  <wp:posOffset>895350</wp:posOffset>
                </wp:positionH>
                <wp:positionV relativeFrom="paragraph">
                  <wp:posOffset>3695065</wp:posOffset>
                </wp:positionV>
                <wp:extent cx="3620770" cy="635"/>
                <wp:effectExtent l="0" t="0" r="0" b="0"/>
                <wp:wrapNone/>
                <wp:docPr id="411272998" name="Cuadro de texto 1"/>
                <wp:cNvGraphicFramePr/>
                <a:graphic xmlns:a="http://schemas.openxmlformats.org/drawingml/2006/main">
                  <a:graphicData uri="http://schemas.microsoft.com/office/word/2010/wordprocessingShape">
                    <wps:wsp>
                      <wps:cNvSpPr txBox="1"/>
                      <wps:spPr>
                        <a:xfrm>
                          <a:off x="0" y="0"/>
                          <a:ext cx="3620770" cy="635"/>
                        </a:xfrm>
                        <a:prstGeom prst="rect">
                          <a:avLst/>
                        </a:prstGeom>
                        <a:solidFill>
                          <a:prstClr val="white"/>
                        </a:solidFill>
                        <a:ln>
                          <a:noFill/>
                        </a:ln>
                      </wps:spPr>
                      <wps:txbx>
                        <w:txbxContent>
                          <w:p w14:paraId="382BC70B" w14:textId="395CCF9B" w:rsidR="00CE7236" w:rsidRPr="0092190E" w:rsidRDefault="00CE7236" w:rsidP="00CE7236">
                            <w:pPr>
                              <w:pStyle w:val="Descripcin"/>
                              <w:rPr>
                                <w:noProof/>
                                <w:color w:val="auto"/>
                                <w:sz w:val="22"/>
                                <w:szCs w:val="22"/>
                              </w:rPr>
                            </w:pPr>
                            <w:r w:rsidRPr="0092190E">
                              <w:rPr>
                                <w:color w:val="auto"/>
                              </w:rPr>
                              <w:t xml:space="preserve">Ilustración </w:t>
                            </w:r>
                            <w:r w:rsidRPr="0092190E">
                              <w:rPr>
                                <w:color w:val="auto"/>
                              </w:rPr>
                              <w:fldChar w:fldCharType="begin"/>
                            </w:r>
                            <w:r w:rsidRPr="0092190E">
                              <w:rPr>
                                <w:color w:val="auto"/>
                              </w:rPr>
                              <w:instrText xml:space="preserve"> SEQ Ilustración \* ARABIC \s 1 </w:instrText>
                            </w:r>
                            <w:r w:rsidRPr="0092190E">
                              <w:rPr>
                                <w:color w:val="auto"/>
                              </w:rPr>
                              <w:fldChar w:fldCharType="separate"/>
                            </w:r>
                            <w:r w:rsidRPr="0092190E">
                              <w:rPr>
                                <w:noProof/>
                                <w:color w:val="auto"/>
                              </w:rPr>
                              <w:t>2</w:t>
                            </w:r>
                            <w:r w:rsidRPr="0092190E">
                              <w:rPr>
                                <w:color w:val="auto"/>
                              </w:rPr>
                              <w:fldChar w:fldCharType="end"/>
                            </w:r>
                            <w:r w:rsidRPr="0092190E">
                              <w:rPr>
                                <w:color w:val="auto"/>
                              </w:rPr>
                              <w:t>. Proyección de Crecimiento de Mercado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9859D" id="_x0000_s1027" type="#_x0000_t202" style="position:absolute;left:0;text-align:left;margin-left:70.5pt;margin-top:290.95pt;width:28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GbGAIAAD8EAAAOAAAAZHJzL2Uyb0RvYy54bWysU8Fu2zAMvQ/YPwi6L05SL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bDq+vaWQpNjs5nO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SV+HxuIAAAALAQAADwAAAGRycy9kb3ducmV2LnhtbEyPwU7DMBBE70j8g7VI&#10;XBB1HEJbQpyqquAAl4rQS29u7MaBeB3FThv+nu0JjjM7mn1TrCbXsZMZQutRgpglwAzWXrfYSNh9&#10;vt4vgYWoUKvOo5HwYwKsyuurQuXan/HDnKrYMCrBkCsJNsY+5zzU1jgVZr43SLejH5yKJIeG60Gd&#10;qdx1PE2SOXeqRfpgVW821tTf1egkbLP91t6Nx5f3dfYwvO3GzfyrqaS8vZnWz8CimeJfGC74hA4l&#10;MR38iDqwjnQmaEuU8LgUT8AosRAiBXa4OGkCvCz4/w3lLwAAAP//AwBQSwECLQAUAAYACAAAACEA&#10;toM4kv4AAADhAQAAEwAAAAAAAAAAAAAAAAAAAAAAW0NvbnRlbnRfVHlwZXNdLnhtbFBLAQItABQA&#10;BgAIAAAAIQA4/SH/1gAAAJQBAAALAAAAAAAAAAAAAAAAAC8BAABfcmVscy8ucmVsc1BLAQItABQA&#10;BgAIAAAAIQDl77GbGAIAAD8EAAAOAAAAAAAAAAAAAAAAAC4CAABkcnMvZTJvRG9jLnhtbFBLAQIt&#10;ABQABgAIAAAAIQBJX4fG4gAAAAsBAAAPAAAAAAAAAAAAAAAAAHIEAABkcnMvZG93bnJldi54bWxQ&#10;SwUGAAAAAAQABADzAAAAgQUAAAAA&#10;" stroked="f">
                <v:textbox style="mso-fit-shape-to-text:t" inset="0,0,0,0">
                  <w:txbxContent>
                    <w:p w14:paraId="382BC70B" w14:textId="395CCF9B" w:rsidR="00CE7236" w:rsidRPr="0092190E" w:rsidRDefault="00CE7236" w:rsidP="00CE7236">
                      <w:pPr>
                        <w:pStyle w:val="Descripcin"/>
                        <w:rPr>
                          <w:noProof/>
                          <w:color w:val="auto"/>
                          <w:sz w:val="22"/>
                          <w:szCs w:val="22"/>
                        </w:rPr>
                      </w:pPr>
                      <w:r w:rsidRPr="0092190E">
                        <w:rPr>
                          <w:color w:val="auto"/>
                        </w:rPr>
                        <w:t xml:space="preserve">Ilustración </w:t>
                      </w:r>
                      <w:r w:rsidRPr="0092190E">
                        <w:rPr>
                          <w:color w:val="auto"/>
                        </w:rPr>
                        <w:fldChar w:fldCharType="begin"/>
                      </w:r>
                      <w:r w:rsidRPr="0092190E">
                        <w:rPr>
                          <w:color w:val="auto"/>
                        </w:rPr>
                        <w:instrText xml:space="preserve"> SEQ Ilustración \* ARABIC \s 1 </w:instrText>
                      </w:r>
                      <w:r w:rsidRPr="0092190E">
                        <w:rPr>
                          <w:color w:val="auto"/>
                        </w:rPr>
                        <w:fldChar w:fldCharType="separate"/>
                      </w:r>
                      <w:r w:rsidRPr="0092190E">
                        <w:rPr>
                          <w:noProof/>
                          <w:color w:val="auto"/>
                        </w:rPr>
                        <w:t>2</w:t>
                      </w:r>
                      <w:r w:rsidRPr="0092190E">
                        <w:rPr>
                          <w:color w:val="auto"/>
                        </w:rPr>
                        <w:fldChar w:fldCharType="end"/>
                      </w:r>
                      <w:r w:rsidRPr="0092190E">
                        <w:rPr>
                          <w:color w:val="auto"/>
                        </w:rPr>
                        <w:t>. Proyección de Crecimiento de Mercado</w:t>
                      </w:r>
                    </w:p>
                  </w:txbxContent>
                </v:textbox>
              </v:shape>
            </w:pict>
          </mc:Fallback>
        </mc:AlternateContent>
      </w:r>
      <w:r>
        <w:rPr>
          <w:noProof/>
        </w:rPr>
        <w:drawing>
          <wp:anchor distT="0" distB="0" distL="114300" distR="114300" simplePos="0" relativeHeight="251660288" behindDoc="0" locked="0" layoutInCell="1" allowOverlap="1" wp14:anchorId="6AD097BF" wp14:editId="61DB5893">
            <wp:simplePos x="0" y="0"/>
            <wp:positionH relativeFrom="column">
              <wp:posOffset>895350</wp:posOffset>
            </wp:positionH>
            <wp:positionV relativeFrom="paragraph">
              <wp:posOffset>789305</wp:posOffset>
            </wp:positionV>
            <wp:extent cx="3620770" cy="2848610"/>
            <wp:effectExtent l="0" t="0" r="0" b="8890"/>
            <wp:wrapNone/>
            <wp:docPr id="30" name="Imagen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770" cy="284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7236">
        <w:rPr>
          <w:rFonts w:ascii="Times New Roman" w:hAnsi="Times New Roman" w:cs="Times New Roman"/>
          <w:b/>
          <w:bCs/>
          <w:sz w:val="24"/>
          <w:szCs w:val="24"/>
        </w:rPr>
        <w:t>8.2 Tendencias Futuras: Tendencias Emergentes que Pueden Influir en el Mercado</w:t>
      </w:r>
    </w:p>
    <w:p w14:paraId="76B072BF" w14:textId="77777777" w:rsidR="00CE7236" w:rsidRDefault="00CE7236" w:rsidP="00CE7236">
      <w:pPr>
        <w:spacing w:line="480" w:lineRule="auto"/>
        <w:ind w:firstLine="709"/>
        <w:rPr>
          <w:rFonts w:ascii="Times New Roman" w:hAnsi="Times New Roman" w:cs="Times New Roman"/>
          <w:b/>
          <w:bCs/>
          <w:sz w:val="24"/>
          <w:szCs w:val="24"/>
        </w:rPr>
      </w:pPr>
    </w:p>
    <w:p w14:paraId="2957AA17" w14:textId="77777777" w:rsidR="00CE7236" w:rsidRDefault="00CE7236" w:rsidP="00CE7236">
      <w:pPr>
        <w:spacing w:line="480" w:lineRule="auto"/>
        <w:ind w:firstLine="709"/>
        <w:rPr>
          <w:rFonts w:ascii="Times New Roman" w:hAnsi="Times New Roman" w:cs="Times New Roman"/>
          <w:b/>
          <w:bCs/>
          <w:sz w:val="24"/>
          <w:szCs w:val="24"/>
        </w:rPr>
      </w:pPr>
    </w:p>
    <w:p w14:paraId="5ADE7C8A" w14:textId="77777777" w:rsidR="00CE7236" w:rsidRDefault="00CE7236" w:rsidP="00CE7236">
      <w:pPr>
        <w:spacing w:line="480" w:lineRule="auto"/>
        <w:ind w:firstLine="709"/>
        <w:rPr>
          <w:rFonts w:ascii="Times New Roman" w:hAnsi="Times New Roman" w:cs="Times New Roman"/>
          <w:b/>
          <w:bCs/>
          <w:sz w:val="24"/>
          <w:szCs w:val="24"/>
        </w:rPr>
      </w:pPr>
    </w:p>
    <w:p w14:paraId="111B0CCF" w14:textId="77777777" w:rsidR="00CE7236" w:rsidRDefault="00CE7236" w:rsidP="00CE7236">
      <w:pPr>
        <w:spacing w:line="480" w:lineRule="auto"/>
        <w:ind w:firstLine="709"/>
        <w:rPr>
          <w:rFonts w:ascii="Times New Roman" w:hAnsi="Times New Roman" w:cs="Times New Roman"/>
          <w:b/>
          <w:bCs/>
          <w:sz w:val="24"/>
          <w:szCs w:val="24"/>
        </w:rPr>
      </w:pPr>
    </w:p>
    <w:p w14:paraId="541A43DE" w14:textId="77777777" w:rsidR="00CE7236" w:rsidRDefault="00CE7236" w:rsidP="00CE7236">
      <w:pPr>
        <w:spacing w:line="480" w:lineRule="auto"/>
        <w:ind w:firstLine="709"/>
        <w:rPr>
          <w:rFonts w:ascii="Times New Roman" w:hAnsi="Times New Roman" w:cs="Times New Roman"/>
          <w:b/>
          <w:bCs/>
          <w:sz w:val="24"/>
          <w:szCs w:val="24"/>
        </w:rPr>
      </w:pPr>
    </w:p>
    <w:p w14:paraId="3F750B09" w14:textId="77777777" w:rsidR="00CE7236" w:rsidRDefault="00CE7236" w:rsidP="00CE7236">
      <w:pPr>
        <w:spacing w:line="480" w:lineRule="auto"/>
        <w:ind w:firstLine="709"/>
        <w:rPr>
          <w:rFonts w:ascii="Times New Roman" w:hAnsi="Times New Roman" w:cs="Times New Roman"/>
          <w:b/>
          <w:bCs/>
          <w:sz w:val="24"/>
          <w:szCs w:val="24"/>
        </w:rPr>
      </w:pPr>
    </w:p>
    <w:p w14:paraId="5BA95985" w14:textId="77777777" w:rsidR="00CE7236" w:rsidRPr="00CE7236" w:rsidRDefault="00CE7236" w:rsidP="00CE7236">
      <w:pPr>
        <w:spacing w:line="480" w:lineRule="auto"/>
        <w:ind w:firstLine="709"/>
        <w:rPr>
          <w:rFonts w:ascii="Times New Roman" w:hAnsi="Times New Roman" w:cs="Times New Roman"/>
          <w:b/>
          <w:bCs/>
          <w:sz w:val="24"/>
          <w:szCs w:val="24"/>
        </w:rPr>
      </w:pPr>
    </w:p>
    <w:p w14:paraId="61C4B55E" w14:textId="4975C427" w:rsidR="00CE7236" w:rsidRPr="00CE7236" w:rsidRDefault="00CE7236" w:rsidP="00CE7236">
      <w:pPr>
        <w:numPr>
          <w:ilvl w:val="0"/>
          <w:numId w:val="43"/>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Integración con IA y 5G:</w:t>
      </w:r>
      <w:r w:rsidRPr="00CE7236">
        <w:rPr>
          <w:rFonts w:ascii="Times New Roman" w:hAnsi="Times New Roman" w:cs="Times New Roman"/>
          <w:sz w:val="24"/>
          <w:szCs w:val="24"/>
        </w:rPr>
        <w:t xml:space="preserve"> La integración de inteligencia artificial (IA) y tecnología 5G permitirá experiencias de RA más inmersivas y fluidas, con menor latencia y mejor capacidad de personalización del contenido. Esta integración potenciará aún más la adopción de RA en sectores como educación, comercio y salud, mejorando la interacción en tiempo real y facilitando el acceso a contenido más dinámico y adaptado a las necesidades de los usuarios.</w:t>
      </w:r>
    </w:p>
    <w:p w14:paraId="526EAF30" w14:textId="77777777" w:rsidR="00CE7236" w:rsidRPr="00CE7236" w:rsidRDefault="00CE7236" w:rsidP="00CE7236">
      <w:pPr>
        <w:numPr>
          <w:ilvl w:val="0"/>
          <w:numId w:val="43"/>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RA en el Entorno Urbano:</w:t>
      </w:r>
      <w:r w:rsidRPr="00CE7236">
        <w:rPr>
          <w:rFonts w:ascii="Times New Roman" w:hAnsi="Times New Roman" w:cs="Times New Roman"/>
          <w:sz w:val="24"/>
          <w:szCs w:val="24"/>
        </w:rPr>
        <w:t xml:space="preserve"> Se espera que las ciudades inteligentes integren la RA en la señalización digital, navegación de interiores, y turismo interactivo, lo que mejorará la experiencia del ciudadano al proporcionar información en tiempo real y crear entornos más interactivos. Esta tendencia será clave para la adopción de RA en espacios urbanos como plazas, estaciones de transporte público y museos.</w:t>
      </w:r>
    </w:p>
    <w:p w14:paraId="7B43AEAF" w14:textId="77777777" w:rsidR="00CE7236" w:rsidRPr="00CE7236" w:rsidRDefault="00CE7236" w:rsidP="00CE7236">
      <w:pPr>
        <w:numPr>
          <w:ilvl w:val="0"/>
          <w:numId w:val="43"/>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lastRenderedPageBreak/>
        <w:t>Expansión de Dispositivos Portátiles:</w:t>
      </w:r>
      <w:r w:rsidRPr="00CE7236">
        <w:rPr>
          <w:rFonts w:ascii="Times New Roman" w:hAnsi="Times New Roman" w:cs="Times New Roman"/>
          <w:sz w:val="24"/>
          <w:szCs w:val="24"/>
        </w:rPr>
        <w:t xml:space="preserve"> El mercado de RA se expandirá aún más con la llegada de dispositivos portátiles como las gafas de RA más ligeras y accesibles. Según Statista, se espera que la adopción de AR glasses aumente un 45% en los próximos 3-5 años, lo que permitirá que más consumidores accedan a experiencias de RA sin la necesidad de dispositivos voluminosos o costosos.</w:t>
      </w:r>
    </w:p>
    <w:p w14:paraId="6E915F24" w14:textId="77777777" w:rsidR="00CE7236" w:rsidRPr="00CE7236" w:rsidRDefault="00CE7236" w:rsidP="00CE7236">
      <w:pPr>
        <w:numPr>
          <w:ilvl w:val="0"/>
          <w:numId w:val="43"/>
        </w:numPr>
        <w:spacing w:line="480" w:lineRule="auto"/>
        <w:rPr>
          <w:rFonts w:ascii="Times New Roman" w:hAnsi="Times New Roman" w:cs="Times New Roman"/>
          <w:sz w:val="24"/>
          <w:szCs w:val="24"/>
        </w:rPr>
      </w:pPr>
      <w:r w:rsidRPr="00CE7236">
        <w:rPr>
          <w:rFonts w:ascii="Times New Roman" w:hAnsi="Times New Roman" w:cs="Times New Roman"/>
          <w:b/>
          <w:bCs/>
          <w:sz w:val="24"/>
          <w:szCs w:val="24"/>
        </w:rPr>
        <w:t>RA en el Trabajo Remoto:</w:t>
      </w:r>
      <w:r w:rsidRPr="00CE7236">
        <w:rPr>
          <w:rFonts w:ascii="Times New Roman" w:hAnsi="Times New Roman" w:cs="Times New Roman"/>
          <w:sz w:val="24"/>
          <w:szCs w:val="24"/>
        </w:rPr>
        <w:t xml:space="preserve"> Con el aumento del trabajo remoto, las empresas adoptarán cada vez más soluciones de RA para mejorar las interacciones virtuales y las presentaciones interactivas, facilitando la colaboración a distancia. Esto abrirá nuevas oportunidades en el sector empresarial y educativo, permitiendo una mayor interacción entre empleados y estudiantes a través de experiencias inmersivas.</w:t>
      </w:r>
    </w:p>
    <w:p w14:paraId="6DE19CD1" w14:textId="6014E7B0" w:rsidR="00622374" w:rsidRPr="00514AE6" w:rsidRDefault="00622374" w:rsidP="00514AE6">
      <w:pPr>
        <w:spacing w:line="480" w:lineRule="auto"/>
        <w:ind w:firstLine="709"/>
        <w:rPr>
          <w:rFonts w:ascii="Times New Roman" w:hAnsi="Times New Roman" w:cs="Times New Roman"/>
          <w:sz w:val="24"/>
          <w:szCs w:val="24"/>
        </w:rPr>
      </w:pPr>
    </w:p>
    <w:sectPr w:rsidR="00622374" w:rsidRPr="00514A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10DC9" w14:textId="77777777" w:rsidR="003E6741" w:rsidRDefault="003E6741" w:rsidP="000A5863">
      <w:pPr>
        <w:spacing w:after="0" w:line="240" w:lineRule="auto"/>
      </w:pPr>
      <w:r>
        <w:separator/>
      </w:r>
    </w:p>
  </w:endnote>
  <w:endnote w:type="continuationSeparator" w:id="0">
    <w:p w14:paraId="4681BD56" w14:textId="77777777" w:rsidR="003E6741" w:rsidRDefault="003E6741" w:rsidP="000A5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30CF" w14:textId="77777777" w:rsidR="003E6741" w:rsidRDefault="003E6741" w:rsidP="000A5863">
      <w:pPr>
        <w:spacing w:after="0" w:line="240" w:lineRule="auto"/>
      </w:pPr>
      <w:r>
        <w:separator/>
      </w:r>
    </w:p>
  </w:footnote>
  <w:footnote w:type="continuationSeparator" w:id="0">
    <w:p w14:paraId="59B91D14" w14:textId="77777777" w:rsidR="003E6741" w:rsidRDefault="003E6741" w:rsidP="000A5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689"/>
    <w:multiLevelType w:val="multilevel"/>
    <w:tmpl w:val="D18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1183"/>
    <w:multiLevelType w:val="hybridMultilevel"/>
    <w:tmpl w:val="67E2C662"/>
    <w:lvl w:ilvl="0" w:tplc="F74E0AB0">
      <w:start w:val="1"/>
      <w:numFmt w:val="decimal"/>
      <w:lvlText w:val="%1."/>
      <w:lvlJc w:val="left"/>
      <w:pPr>
        <w:ind w:left="1069" w:hanging="360"/>
      </w:pPr>
      <w:rPr>
        <w:rFonts w:hint="default"/>
        <w:b/>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 w15:restartNumberingAfterBreak="0">
    <w:nsid w:val="05A07C60"/>
    <w:multiLevelType w:val="multilevel"/>
    <w:tmpl w:val="A8B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4364"/>
    <w:multiLevelType w:val="multilevel"/>
    <w:tmpl w:val="1AE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1CFB"/>
    <w:multiLevelType w:val="multilevel"/>
    <w:tmpl w:val="130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6144B"/>
    <w:multiLevelType w:val="multilevel"/>
    <w:tmpl w:val="4FC2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E6A15"/>
    <w:multiLevelType w:val="multilevel"/>
    <w:tmpl w:val="D65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4B9"/>
    <w:multiLevelType w:val="hybridMultilevel"/>
    <w:tmpl w:val="842ACC3C"/>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F3796"/>
    <w:multiLevelType w:val="multilevel"/>
    <w:tmpl w:val="4B5E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E53DD"/>
    <w:multiLevelType w:val="hybridMultilevel"/>
    <w:tmpl w:val="3A18F4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CDF5973"/>
    <w:multiLevelType w:val="hybridMultilevel"/>
    <w:tmpl w:val="A16E68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42A194A"/>
    <w:multiLevelType w:val="multilevel"/>
    <w:tmpl w:val="DA7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C0653"/>
    <w:multiLevelType w:val="multilevel"/>
    <w:tmpl w:val="B17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132FC"/>
    <w:multiLevelType w:val="multilevel"/>
    <w:tmpl w:val="2760E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009DC"/>
    <w:multiLevelType w:val="multilevel"/>
    <w:tmpl w:val="D24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96281"/>
    <w:multiLevelType w:val="multilevel"/>
    <w:tmpl w:val="60982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D7D88"/>
    <w:multiLevelType w:val="multilevel"/>
    <w:tmpl w:val="306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908E2"/>
    <w:multiLevelType w:val="hybridMultilevel"/>
    <w:tmpl w:val="072C8E78"/>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8" w15:restartNumberingAfterBreak="0">
    <w:nsid w:val="3AB45A84"/>
    <w:multiLevelType w:val="multilevel"/>
    <w:tmpl w:val="866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B35E8"/>
    <w:multiLevelType w:val="multilevel"/>
    <w:tmpl w:val="75A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C7CB9"/>
    <w:multiLevelType w:val="multilevel"/>
    <w:tmpl w:val="0D92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C373A"/>
    <w:multiLevelType w:val="hybridMultilevel"/>
    <w:tmpl w:val="C06470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8F81F7F"/>
    <w:multiLevelType w:val="multilevel"/>
    <w:tmpl w:val="281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81A82"/>
    <w:multiLevelType w:val="hybridMultilevel"/>
    <w:tmpl w:val="3F7AA2CE"/>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24" w15:restartNumberingAfterBreak="0">
    <w:nsid w:val="4BFB2CEF"/>
    <w:multiLevelType w:val="multilevel"/>
    <w:tmpl w:val="021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83302"/>
    <w:multiLevelType w:val="multilevel"/>
    <w:tmpl w:val="1110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267AA"/>
    <w:multiLevelType w:val="multilevel"/>
    <w:tmpl w:val="61D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E3F3C"/>
    <w:multiLevelType w:val="multilevel"/>
    <w:tmpl w:val="2760E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A59"/>
    <w:multiLevelType w:val="multilevel"/>
    <w:tmpl w:val="F268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A83C10"/>
    <w:multiLevelType w:val="multilevel"/>
    <w:tmpl w:val="D68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F2716"/>
    <w:multiLevelType w:val="multilevel"/>
    <w:tmpl w:val="61D8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E79DA"/>
    <w:multiLevelType w:val="multilevel"/>
    <w:tmpl w:val="08F05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32AE3"/>
    <w:multiLevelType w:val="multilevel"/>
    <w:tmpl w:val="137A8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CF382D"/>
    <w:multiLevelType w:val="multilevel"/>
    <w:tmpl w:val="B816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967EB"/>
    <w:multiLevelType w:val="multilevel"/>
    <w:tmpl w:val="CF5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E40D2"/>
    <w:multiLevelType w:val="multilevel"/>
    <w:tmpl w:val="17B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40F53"/>
    <w:multiLevelType w:val="hybridMultilevel"/>
    <w:tmpl w:val="282C9F3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6C16532E"/>
    <w:multiLevelType w:val="multilevel"/>
    <w:tmpl w:val="A3C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E1B9F"/>
    <w:multiLevelType w:val="hybridMultilevel"/>
    <w:tmpl w:val="C8981106"/>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39" w15:restartNumberingAfterBreak="0">
    <w:nsid w:val="6C3A3A93"/>
    <w:multiLevelType w:val="multilevel"/>
    <w:tmpl w:val="2760E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24A49"/>
    <w:multiLevelType w:val="hybridMultilevel"/>
    <w:tmpl w:val="1A1A989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1" w15:restartNumberingAfterBreak="0">
    <w:nsid w:val="703029F8"/>
    <w:multiLevelType w:val="hybridMultilevel"/>
    <w:tmpl w:val="08761A5E"/>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2" w15:restartNumberingAfterBreak="0">
    <w:nsid w:val="73124EB9"/>
    <w:multiLevelType w:val="multilevel"/>
    <w:tmpl w:val="876CD66E"/>
    <w:lvl w:ilvl="0">
      <w:start w:val="5"/>
      <w:numFmt w:val="decimal"/>
      <w:lvlText w:val="%1"/>
      <w:lvlJc w:val="left"/>
      <w:pPr>
        <w:ind w:left="360" w:hanging="360"/>
      </w:pPr>
      <w:rPr>
        <w:rFonts w:hint="default"/>
        <w:b/>
      </w:rPr>
    </w:lvl>
    <w:lvl w:ilvl="1">
      <w:start w:val="2"/>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43" w15:restartNumberingAfterBreak="0">
    <w:nsid w:val="753530A6"/>
    <w:multiLevelType w:val="multilevel"/>
    <w:tmpl w:val="392CC3B8"/>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717772892">
    <w:abstractNumId w:val="33"/>
  </w:num>
  <w:num w:numId="2" w16cid:durableId="1766267806">
    <w:abstractNumId w:val="37"/>
  </w:num>
  <w:num w:numId="3" w16cid:durableId="1986398608">
    <w:abstractNumId w:val="15"/>
  </w:num>
  <w:num w:numId="4" w16cid:durableId="466435090">
    <w:abstractNumId w:val="2"/>
  </w:num>
  <w:num w:numId="5" w16cid:durableId="286856878">
    <w:abstractNumId w:val="16"/>
  </w:num>
  <w:num w:numId="6" w16cid:durableId="1607074224">
    <w:abstractNumId w:val="25"/>
  </w:num>
  <w:num w:numId="7" w16cid:durableId="1957441950">
    <w:abstractNumId w:val="30"/>
  </w:num>
  <w:num w:numId="8" w16cid:durableId="1424758442">
    <w:abstractNumId w:val="22"/>
  </w:num>
  <w:num w:numId="9" w16cid:durableId="388846499">
    <w:abstractNumId w:val="14"/>
  </w:num>
  <w:num w:numId="10" w16cid:durableId="1514225745">
    <w:abstractNumId w:val="26"/>
  </w:num>
  <w:num w:numId="11" w16cid:durableId="863597991">
    <w:abstractNumId w:val="6"/>
  </w:num>
  <w:num w:numId="12" w16cid:durableId="1247568239">
    <w:abstractNumId w:val="20"/>
  </w:num>
  <w:num w:numId="13" w16cid:durableId="2056200693">
    <w:abstractNumId w:val="31"/>
  </w:num>
  <w:num w:numId="14" w16cid:durableId="1253661054">
    <w:abstractNumId w:val="32"/>
  </w:num>
  <w:num w:numId="15" w16cid:durableId="1716269921">
    <w:abstractNumId w:val="5"/>
  </w:num>
  <w:num w:numId="16" w16cid:durableId="465780006">
    <w:abstractNumId w:val="27"/>
  </w:num>
  <w:num w:numId="17" w16cid:durableId="1734230435">
    <w:abstractNumId w:val="8"/>
  </w:num>
  <w:num w:numId="18" w16cid:durableId="1788116500">
    <w:abstractNumId w:val="10"/>
  </w:num>
  <w:num w:numId="19" w16cid:durableId="494416633">
    <w:abstractNumId w:val="7"/>
  </w:num>
  <w:num w:numId="20" w16cid:durableId="1706128617">
    <w:abstractNumId w:val="41"/>
  </w:num>
  <w:num w:numId="21" w16cid:durableId="1068577727">
    <w:abstractNumId w:val="38"/>
  </w:num>
  <w:num w:numId="22" w16cid:durableId="502623375">
    <w:abstractNumId w:val="40"/>
  </w:num>
  <w:num w:numId="23" w16cid:durableId="917130164">
    <w:abstractNumId w:val="36"/>
  </w:num>
  <w:num w:numId="24" w16cid:durableId="1761753425">
    <w:abstractNumId w:val="13"/>
  </w:num>
  <w:num w:numId="25" w16cid:durableId="295113229">
    <w:abstractNumId w:val="17"/>
  </w:num>
  <w:num w:numId="26" w16cid:durableId="775716670">
    <w:abstractNumId w:val="23"/>
  </w:num>
  <w:num w:numId="27" w16cid:durableId="2051496761">
    <w:abstractNumId w:val="39"/>
  </w:num>
  <w:num w:numId="28" w16cid:durableId="420567725">
    <w:abstractNumId w:val="18"/>
  </w:num>
  <w:num w:numId="29" w16cid:durableId="1037048890">
    <w:abstractNumId w:val="29"/>
  </w:num>
  <w:num w:numId="30" w16cid:durableId="74595162">
    <w:abstractNumId w:val="12"/>
  </w:num>
  <w:num w:numId="31" w16cid:durableId="935332992">
    <w:abstractNumId w:val="11"/>
  </w:num>
  <w:num w:numId="32" w16cid:durableId="1893346005">
    <w:abstractNumId w:val="19"/>
  </w:num>
  <w:num w:numId="33" w16cid:durableId="884104004">
    <w:abstractNumId w:val="3"/>
  </w:num>
  <w:num w:numId="34" w16cid:durableId="1736080307">
    <w:abstractNumId w:val="4"/>
  </w:num>
  <w:num w:numId="35" w16cid:durableId="1528057594">
    <w:abstractNumId w:val="34"/>
  </w:num>
  <w:num w:numId="36" w16cid:durableId="1804930774">
    <w:abstractNumId w:val="0"/>
  </w:num>
  <w:num w:numId="37" w16cid:durableId="458036652">
    <w:abstractNumId w:val="24"/>
  </w:num>
  <w:num w:numId="38" w16cid:durableId="2053731272">
    <w:abstractNumId w:val="42"/>
  </w:num>
  <w:num w:numId="39" w16cid:durableId="1196312725">
    <w:abstractNumId w:val="21"/>
  </w:num>
  <w:num w:numId="40" w16cid:durableId="1123580072">
    <w:abstractNumId w:val="9"/>
  </w:num>
  <w:num w:numId="41" w16cid:durableId="2033875168">
    <w:abstractNumId w:val="1"/>
  </w:num>
  <w:num w:numId="42" w16cid:durableId="1197888999">
    <w:abstractNumId w:val="35"/>
  </w:num>
  <w:num w:numId="43" w16cid:durableId="1398437005">
    <w:abstractNumId w:val="28"/>
  </w:num>
  <w:num w:numId="44" w16cid:durableId="210738606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63"/>
    <w:rsid w:val="000A5863"/>
    <w:rsid w:val="001D0923"/>
    <w:rsid w:val="002207FE"/>
    <w:rsid w:val="003C7A87"/>
    <w:rsid w:val="003E6741"/>
    <w:rsid w:val="0041187D"/>
    <w:rsid w:val="00514AE6"/>
    <w:rsid w:val="00622374"/>
    <w:rsid w:val="00710965"/>
    <w:rsid w:val="00921043"/>
    <w:rsid w:val="0092190E"/>
    <w:rsid w:val="00C854BB"/>
    <w:rsid w:val="00CE7236"/>
    <w:rsid w:val="00D34C97"/>
    <w:rsid w:val="00D80F92"/>
    <w:rsid w:val="00E21339"/>
    <w:rsid w:val="00E24161"/>
    <w:rsid w:val="00F058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8B3"/>
  <w15:chartTrackingRefBased/>
  <w15:docId w15:val="{1EE5D985-1099-4823-811B-B6FC1A2E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5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58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A58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58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58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58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58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58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8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58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58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A58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58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58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58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58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5863"/>
    <w:rPr>
      <w:rFonts w:eastAsiaTheme="majorEastAsia" w:cstheme="majorBidi"/>
      <w:color w:val="272727" w:themeColor="text1" w:themeTint="D8"/>
    </w:rPr>
  </w:style>
  <w:style w:type="paragraph" w:styleId="Ttulo">
    <w:name w:val="Title"/>
    <w:basedOn w:val="Normal"/>
    <w:next w:val="Normal"/>
    <w:link w:val="TtuloCar"/>
    <w:uiPriority w:val="10"/>
    <w:qFormat/>
    <w:rsid w:val="000A5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8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58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58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5863"/>
    <w:pPr>
      <w:spacing w:before="160"/>
      <w:jc w:val="center"/>
    </w:pPr>
    <w:rPr>
      <w:i/>
      <w:iCs/>
      <w:color w:val="404040" w:themeColor="text1" w:themeTint="BF"/>
    </w:rPr>
  </w:style>
  <w:style w:type="character" w:customStyle="1" w:styleId="CitaCar">
    <w:name w:val="Cita Car"/>
    <w:basedOn w:val="Fuentedeprrafopredeter"/>
    <w:link w:val="Cita"/>
    <w:uiPriority w:val="29"/>
    <w:rsid w:val="000A5863"/>
    <w:rPr>
      <w:i/>
      <w:iCs/>
      <w:color w:val="404040" w:themeColor="text1" w:themeTint="BF"/>
    </w:rPr>
  </w:style>
  <w:style w:type="paragraph" w:styleId="Prrafodelista">
    <w:name w:val="List Paragraph"/>
    <w:basedOn w:val="Normal"/>
    <w:uiPriority w:val="34"/>
    <w:qFormat/>
    <w:rsid w:val="000A5863"/>
    <w:pPr>
      <w:ind w:left="720"/>
      <w:contextualSpacing/>
    </w:pPr>
  </w:style>
  <w:style w:type="character" w:styleId="nfasisintenso">
    <w:name w:val="Intense Emphasis"/>
    <w:basedOn w:val="Fuentedeprrafopredeter"/>
    <w:uiPriority w:val="21"/>
    <w:qFormat/>
    <w:rsid w:val="000A5863"/>
    <w:rPr>
      <w:i/>
      <w:iCs/>
      <w:color w:val="0F4761" w:themeColor="accent1" w:themeShade="BF"/>
    </w:rPr>
  </w:style>
  <w:style w:type="paragraph" w:styleId="Citadestacada">
    <w:name w:val="Intense Quote"/>
    <w:basedOn w:val="Normal"/>
    <w:next w:val="Normal"/>
    <w:link w:val="CitadestacadaCar"/>
    <w:uiPriority w:val="30"/>
    <w:qFormat/>
    <w:rsid w:val="000A5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5863"/>
    <w:rPr>
      <w:i/>
      <w:iCs/>
      <w:color w:val="0F4761" w:themeColor="accent1" w:themeShade="BF"/>
    </w:rPr>
  </w:style>
  <w:style w:type="character" w:styleId="Referenciaintensa">
    <w:name w:val="Intense Reference"/>
    <w:basedOn w:val="Fuentedeprrafopredeter"/>
    <w:uiPriority w:val="32"/>
    <w:qFormat/>
    <w:rsid w:val="000A5863"/>
    <w:rPr>
      <w:b/>
      <w:bCs/>
      <w:smallCaps/>
      <w:color w:val="0F4761" w:themeColor="accent1" w:themeShade="BF"/>
      <w:spacing w:val="5"/>
    </w:rPr>
  </w:style>
  <w:style w:type="paragraph" w:styleId="Encabezado">
    <w:name w:val="header"/>
    <w:basedOn w:val="Normal"/>
    <w:link w:val="EncabezadoCar"/>
    <w:uiPriority w:val="99"/>
    <w:unhideWhenUsed/>
    <w:rsid w:val="000A5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5863"/>
  </w:style>
  <w:style w:type="paragraph" w:styleId="Piedepgina">
    <w:name w:val="footer"/>
    <w:basedOn w:val="Normal"/>
    <w:link w:val="PiedepginaCar"/>
    <w:uiPriority w:val="99"/>
    <w:unhideWhenUsed/>
    <w:rsid w:val="000A5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5863"/>
  </w:style>
  <w:style w:type="character" w:styleId="nfasis">
    <w:name w:val="Emphasis"/>
    <w:basedOn w:val="Fuentedeprrafopredeter"/>
    <w:uiPriority w:val="20"/>
    <w:qFormat/>
    <w:rsid w:val="000A5863"/>
    <w:rPr>
      <w:i/>
      <w:iCs/>
    </w:rPr>
  </w:style>
  <w:style w:type="character" w:styleId="Hipervnculo">
    <w:name w:val="Hyperlink"/>
    <w:basedOn w:val="Fuentedeprrafopredeter"/>
    <w:uiPriority w:val="99"/>
    <w:semiHidden/>
    <w:unhideWhenUsed/>
    <w:rsid w:val="000A5863"/>
    <w:rPr>
      <w:color w:val="0000FF"/>
      <w:u w:val="single"/>
    </w:rPr>
  </w:style>
  <w:style w:type="character" w:styleId="Textoennegrita">
    <w:name w:val="Strong"/>
    <w:basedOn w:val="Fuentedeprrafopredeter"/>
    <w:uiPriority w:val="22"/>
    <w:qFormat/>
    <w:rsid w:val="00514AE6"/>
    <w:rPr>
      <w:b/>
      <w:bCs/>
    </w:rPr>
  </w:style>
  <w:style w:type="paragraph" w:styleId="NormalWeb">
    <w:name w:val="Normal (Web)"/>
    <w:basedOn w:val="Normal"/>
    <w:uiPriority w:val="99"/>
    <w:unhideWhenUsed/>
    <w:rsid w:val="00514AE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Descripcin">
    <w:name w:val="caption"/>
    <w:basedOn w:val="Normal"/>
    <w:next w:val="Normal"/>
    <w:uiPriority w:val="35"/>
    <w:unhideWhenUsed/>
    <w:qFormat/>
    <w:rsid w:val="001D09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85040">
      <w:bodyDiv w:val="1"/>
      <w:marLeft w:val="0"/>
      <w:marRight w:val="0"/>
      <w:marTop w:val="0"/>
      <w:marBottom w:val="0"/>
      <w:divBdr>
        <w:top w:val="none" w:sz="0" w:space="0" w:color="auto"/>
        <w:left w:val="none" w:sz="0" w:space="0" w:color="auto"/>
        <w:bottom w:val="none" w:sz="0" w:space="0" w:color="auto"/>
        <w:right w:val="none" w:sz="0" w:space="0" w:color="auto"/>
      </w:divBdr>
    </w:div>
    <w:div w:id="599988741">
      <w:bodyDiv w:val="1"/>
      <w:marLeft w:val="0"/>
      <w:marRight w:val="0"/>
      <w:marTop w:val="0"/>
      <w:marBottom w:val="0"/>
      <w:divBdr>
        <w:top w:val="none" w:sz="0" w:space="0" w:color="auto"/>
        <w:left w:val="none" w:sz="0" w:space="0" w:color="auto"/>
        <w:bottom w:val="none" w:sz="0" w:space="0" w:color="auto"/>
        <w:right w:val="none" w:sz="0" w:space="0" w:color="auto"/>
      </w:divBdr>
    </w:div>
    <w:div w:id="680202137">
      <w:bodyDiv w:val="1"/>
      <w:marLeft w:val="0"/>
      <w:marRight w:val="0"/>
      <w:marTop w:val="0"/>
      <w:marBottom w:val="0"/>
      <w:divBdr>
        <w:top w:val="none" w:sz="0" w:space="0" w:color="auto"/>
        <w:left w:val="none" w:sz="0" w:space="0" w:color="auto"/>
        <w:bottom w:val="none" w:sz="0" w:space="0" w:color="auto"/>
        <w:right w:val="none" w:sz="0" w:space="0" w:color="auto"/>
      </w:divBdr>
    </w:div>
    <w:div w:id="984043267">
      <w:bodyDiv w:val="1"/>
      <w:marLeft w:val="0"/>
      <w:marRight w:val="0"/>
      <w:marTop w:val="0"/>
      <w:marBottom w:val="0"/>
      <w:divBdr>
        <w:top w:val="none" w:sz="0" w:space="0" w:color="auto"/>
        <w:left w:val="none" w:sz="0" w:space="0" w:color="auto"/>
        <w:bottom w:val="none" w:sz="0" w:space="0" w:color="auto"/>
        <w:right w:val="none" w:sz="0" w:space="0" w:color="auto"/>
      </w:divBdr>
    </w:div>
    <w:div w:id="1016081873">
      <w:bodyDiv w:val="1"/>
      <w:marLeft w:val="0"/>
      <w:marRight w:val="0"/>
      <w:marTop w:val="0"/>
      <w:marBottom w:val="0"/>
      <w:divBdr>
        <w:top w:val="none" w:sz="0" w:space="0" w:color="auto"/>
        <w:left w:val="none" w:sz="0" w:space="0" w:color="auto"/>
        <w:bottom w:val="none" w:sz="0" w:space="0" w:color="auto"/>
        <w:right w:val="none" w:sz="0" w:space="0" w:color="auto"/>
      </w:divBdr>
    </w:div>
    <w:div w:id="1040474262">
      <w:bodyDiv w:val="1"/>
      <w:marLeft w:val="0"/>
      <w:marRight w:val="0"/>
      <w:marTop w:val="0"/>
      <w:marBottom w:val="0"/>
      <w:divBdr>
        <w:top w:val="none" w:sz="0" w:space="0" w:color="auto"/>
        <w:left w:val="none" w:sz="0" w:space="0" w:color="auto"/>
        <w:bottom w:val="none" w:sz="0" w:space="0" w:color="auto"/>
        <w:right w:val="none" w:sz="0" w:space="0" w:color="auto"/>
      </w:divBdr>
    </w:div>
    <w:div w:id="1073896046">
      <w:bodyDiv w:val="1"/>
      <w:marLeft w:val="0"/>
      <w:marRight w:val="0"/>
      <w:marTop w:val="0"/>
      <w:marBottom w:val="0"/>
      <w:divBdr>
        <w:top w:val="none" w:sz="0" w:space="0" w:color="auto"/>
        <w:left w:val="none" w:sz="0" w:space="0" w:color="auto"/>
        <w:bottom w:val="none" w:sz="0" w:space="0" w:color="auto"/>
        <w:right w:val="none" w:sz="0" w:space="0" w:color="auto"/>
      </w:divBdr>
    </w:div>
    <w:div w:id="1394964911">
      <w:bodyDiv w:val="1"/>
      <w:marLeft w:val="0"/>
      <w:marRight w:val="0"/>
      <w:marTop w:val="0"/>
      <w:marBottom w:val="0"/>
      <w:divBdr>
        <w:top w:val="none" w:sz="0" w:space="0" w:color="auto"/>
        <w:left w:val="none" w:sz="0" w:space="0" w:color="auto"/>
        <w:bottom w:val="none" w:sz="0" w:space="0" w:color="auto"/>
        <w:right w:val="none" w:sz="0" w:space="0" w:color="auto"/>
      </w:divBdr>
    </w:div>
    <w:div w:id="1530340985">
      <w:bodyDiv w:val="1"/>
      <w:marLeft w:val="0"/>
      <w:marRight w:val="0"/>
      <w:marTop w:val="0"/>
      <w:marBottom w:val="0"/>
      <w:divBdr>
        <w:top w:val="none" w:sz="0" w:space="0" w:color="auto"/>
        <w:left w:val="none" w:sz="0" w:space="0" w:color="auto"/>
        <w:bottom w:val="none" w:sz="0" w:space="0" w:color="auto"/>
        <w:right w:val="none" w:sz="0" w:space="0" w:color="auto"/>
      </w:divBdr>
    </w:div>
    <w:div w:id="20420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Melendre</dc:creator>
  <cp:keywords/>
  <dc:description/>
  <cp:lastModifiedBy>Karol Melendre</cp:lastModifiedBy>
  <cp:revision>2</cp:revision>
  <dcterms:created xsi:type="dcterms:W3CDTF">2025-06-14T18:06:00Z</dcterms:created>
  <dcterms:modified xsi:type="dcterms:W3CDTF">2025-06-14T18:06:00Z</dcterms:modified>
</cp:coreProperties>
</file>