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B822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Data Movement’s F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ollow the Sun (FTS) - Handoff Tool &amp; Process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217514F" w14:textId="7E15C919" w:rsidR="0082255D" w:rsidRPr="001F0FA1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 xml:space="preserve">Guide for </w:t>
      </w:r>
      <w:r w:rsidR="00330453"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>Support Engineers</w:t>
      </w:r>
    </w:p>
    <w:p w14:paraId="3D3032A6" w14:textId="74D85F06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D13D78D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Guide assumes the following:</w:t>
      </w:r>
      <w:r>
        <w:rPr>
          <w:rStyle w:val="eop"/>
          <w:rFonts w:ascii="Calibri" w:hAnsi="Calibri" w:cs="Calibri"/>
        </w:rPr>
        <w:t> </w:t>
      </w:r>
    </w:p>
    <w:p w14:paraId="7D4146D6" w14:textId="03A19DE2" w:rsidR="0082255D" w:rsidRDefault="0082255D" w:rsidP="008225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 a</w:t>
      </w:r>
      <w:r w:rsidR="008F79B8">
        <w:rPr>
          <w:rStyle w:val="normaltextrun"/>
          <w:rFonts w:ascii="Calibri" w:hAnsi="Calibri" w:cs="Calibri"/>
        </w:rPr>
        <w:t>re a support engineer active on VDM.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3DB612" w14:textId="02500A85" w:rsidR="0082255D" w:rsidRPr="00FE4EC7" w:rsidRDefault="0082255D" w:rsidP="0082255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You’re familiar with the current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Big Data / Data Movement handoff process</w:t>
        </w:r>
      </w:hyperlink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5B1CF67A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01288628" w14:textId="3AD0B905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How </w:t>
      </w:r>
      <w:r w:rsidR="005C3F83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to Access the FTS Tool</w:t>
      </w:r>
    </w:p>
    <w:p w14:paraId="3D8E3F62" w14:textId="151767D3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5C3F83">
        <w:rPr>
          <w:rFonts w:ascii="Segoe UI" w:hAnsi="Segoe UI" w:cs="Segoe UI"/>
          <w:color w:val="2F5496"/>
          <w:sz w:val="18"/>
          <w:szCs w:val="18"/>
        </w:rPr>
        <w:drawing>
          <wp:inline distT="0" distB="0" distL="0" distR="0" wp14:anchorId="3DF6C9B7" wp14:editId="230A53A2">
            <wp:extent cx="5943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A6C" w14:textId="77777777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93E4985" w14:textId="77777777" w:rsid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Edge Browser: 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https://crmglobal.corp.microsoft.com/GLBCRMSUP/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5D6E8" w14:textId="34909203" w:rsidR="00437F10" w:rsidRP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437F10">
        <w:rPr>
          <w:rStyle w:val="normaltextrun"/>
          <w:rFonts w:ascii="Calibri" w:hAnsi="Calibri" w:cs="Calibri"/>
          <w:sz w:val="22"/>
          <w:szCs w:val="22"/>
        </w:rPr>
        <w:t>Go to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Collaboration</w:t>
      </w:r>
      <w:r w:rsidRPr="00437F10">
        <w:rPr>
          <w:rStyle w:val="normaltextrun"/>
          <w:rFonts w:ascii="Calibri" w:hAnsi="Calibri" w:cs="Calibri"/>
          <w:sz w:val="22"/>
          <w:szCs w:val="22"/>
        </w:rPr>
        <w:t>, then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FTS Transfers</w:t>
      </w:r>
      <w:r w:rsidRPr="00437F10">
        <w:rPr>
          <w:rStyle w:val="normaltextrun"/>
          <w:rFonts w:ascii="Calibri" w:hAnsi="Calibri" w:cs="Calibri"/>
          <w:sz w:val="22"/>
          <w:szCs w:val="22"/>
        </w:rPr>
        <w:t> under “</w:t>
      </w:r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Follow The Sun</w:t>
      </w:r>
      <w:r w:rsidRPr="00437F10">
        <w:rPr>
          <w:rStyle w:val="normaltextrun"/>
          <w:rFonts w:ascii="Calibri" w:hAnsi="Calibri" w:cs="Calibri"/>
          <w:sz w:val="22"/>
          <w:szCs w:val="22"/>
        </w:rPr>
        <w:t>” title</w:t>
      </w:r>
      <w:r w:rsidRPr="00437F10">
        <w:rPr>
          <w:rStyle w:val="eop"/>
          <w:rFonts w:ascii="Calibri" w:hAnsi="Calibri" w:cs="Calibri"/>
          <w:sz w:val="22"/>
          <w:szCs w:val="22"/>
        </w:rPr>
        <w:t> </w:t>
      </w:r>
    </w:p>
    <w:p w14:paraId="70B4E96B" w14:textId="576AD2F7" w:rsidR="005C3F83" w:rsidRDefault="005C3F83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674B8F" w14:textId="17739502" w:rsidR="003E7AE7" w:rsidRDefault="003E7AE7" w:rsidP="003E7A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Cases Automatically Added to FTS</w:t>
      </w:r>
    </w:p>
    <w:p w14:paraId="70CA733B" w14:textId="3BB48B70" w:rsidR="003E7AE7" w:rsidRDefault="00C24178" w:rsidP="003E7A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Cases that meet the criteria below will be automatically added to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FTS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list </w:t>
      </w:r>
      <w:r>
        <w:rPr>
          <w:rStyle w:val="normaltextrun"/>
          <w:rFonts w:ascii="Calibri" w:hAnsi="Calibri" w:cs="Calibri"/>
          <w:sz w:val="22"/>
          <w:szCs w:val="22"/>
        </w:rPr>
        <w:t>to be approved for transfer</w:t>
      </w:r>
      <w:r w:rsidR="00C74FF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16E5D4E" w14:textId="7B6A4D92" w:rsidR="00C24178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Sev A “CritSit” cases not marked as “Waiting for Confirmation”</w:t>
      </w:r>
    </w:p>
    <w:p w14:paraId="78F8A85F" w14:textId="484DCDB7" w:rsidR="004B1BAB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Sev B and 27</w:t>
      </w:r>
      <w:r w:rsidR="00FE298E">
        <w:rPr>
          <w:rStyle w:val="normaltextrun"/>
          <w:rFonts w:ascii="Calibri" w:hAnsi="Calibri" w:cs="Calibri"/>
          <w:sz w:val="22"/>
          <w:szCs w:val="22"/>
        </w:rPr>
        <w:t>x7 flagged cases not marked as “Waiting for Confirmation”</w:t>
      </w:r>
    </w:p>
    <w:p w14:paraId="11EAD7B2" w14:textId="77777777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361DCA" w14:textId="64B30C31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How to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Add a Case to Transfer</w:t>
      </w:r>
    </w:p>
    <w:p w14:paraId="15BBE020" w14:textId="2D5BB115" w:rsidR="0082255D" w:rsidRDefault="001C637B" w:rsidP="001C63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Steps to add your case to the transfer list.</w:t>
      </w:r>
    </w:p>
    <w:p w14:paraId="2B84FF83" w14:textId="4DA9DEC2" w:rsidR="001C637B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 CRM in Edge Browser:</w:t>
      </w:r>
    </w:p>
    <w:p w14:paraId="37F17B7A" w14:textId="4E4BF167" w:rsidR="00667B7E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Search your case number in the search bar on the top right.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67B7E">
        <w:rPr>
          <w:rFonts w:ascii="Calibri" w:hAnsi="Calibri" w:cs="Calibri"/>
          <w:sz w:val="22"/>
          <w:szCs w:val="22"/>
        </w:rPr>
        <w:drawing>
          <wp:inline distT="0" distB="0" distL="0" distR="0" wp14:anchorId="5278E577" wp14:editId="0307F966">
            <wp:extent cx="4625741" cy="1318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F9" w14:textId="3E989811" w:rsidR="0099785C" w:rsidRDefault="0099785C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Select your case under “Service Requests”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99785C">
        <w:rPr>
          <w:rFonts w:ascii="Calibri" w:hAnsi="Calibri" w:cs="Calibri"/>
          <w:sz w:val="22"/>
          <w:szCs w:val="22"/>
        </w:rPr>
        <w:drawing>
          <wp:inline distT="0" distB="0" distL="0" distR="0" wp14:anchorId="037A76FB" wp14:editId="0C33369B">
            <wp:extent cx="3817951" cy="30635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6E35981B" w14:textId="2AE3285E" w:rsidR="0099785C" w:rsidRDefault="006B4D5A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the top bar, click the drop-down next to the case number.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B4D5A">
        <w:rPr>
          <w:rFonts w:ascii="Calibri" w:hAnsi="Calibri" w:cs="Calibri"/>
          <w:sz w:val="22"/>
          <w:szCs w:val="22"/>
        </w:rPr>
        <w:drawing>
          <wp:inline distT="0" distB="0" distL="0" distR="0" wp14:anchorId="236F5791" wp14:editId="1DD90D62">
            <wp:extent cx="594360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29E832A6" w14:textId="5BF6963F" w:rsidR="006B4D5A" w:rsidRDefault="0055427F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“FTS Transfers”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55427F">
        <w:rPr>
          <w:rFonts w:ascii="Calibri" w:hAnsi="Calibri" w:cs="Calibri"/>
          <w:sz w:val="22"/>
          <w:szCs w:val="22"/>
        </w:rPr>
        <w:drawing>
          <wp:inline distT="0" distB="0" distL="0" distR="0" wp14:anchorId="4F900052" wp14:editId="1EC00206">
            <wp:extent cx="5943600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4C1EB868" w14:textId="5C8A94F5" w:rsidR="002A65D9" w:rsidRDefault="002A65D9" w:rsidP="002A65D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“+ Add New FTS Transfer”</w:t>
      </w:r>
      <w:r>
        <w:rPr>
          <w:rFonts w:ascii="Calibri" w:hAnsi="Calibri" w:cs="Calibri"/>
          <w:sz w:val="22"/>
          <w:szCs w:val="22"/>
        </w:rPr>
        <w:br/>
      </w:r>
      <w:r w:rsidRPr="002A65D9">
        <w:rPr>
          <w:rFonts w:ascii="Calibri" w:hAnsi="Calibri" w:cs="Calibri"/>
          <w:sz w:val="22"/>
          <w:szCs w:val="22"/>
        </w:rPr>
        <w:drawing>
          <wp:inline distT="0" distB="0" distL="0" distR="0" wp14:anchorId="5D8EE05D" wp14:editId="4D423A55">
            <wp:extent cx="5921253" cy="153937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</w:p>
    <w:p w14:paraId="5A8A2A60" w14:textId="4A31DC65" w:rsidR="007D1BE3" w:rsidRPr="00611225" w:rsidRDefault="0050612A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Fill out the FTS form with the appropriate information.</w:t>
      </w:r>
      <w:r>
        <w:rPr>
          <w:rFonts w:ascii="Calibri" w:hAnsi="Calibri" w:cs="Calibri"/>
          <w:sz w:val="22"/>
          <w:szCs w:val="22"/>
        </w:rPr>
        <w:br/>
      </w:r>
      <w:r w:rsidRPr="0050612A">
        <w:rPr>
          <w:rFonts w:ascii="Calibri" w:hAnsi="Calibri" w:cs="Calibri"/>
          <w:sz w:val="22"/>
          <w:szCs w:val="22"/>
        </w:rPr>
        <w:drawing>
          <wp:inline distT="0" distB="0" distL="0" distR="0" wp14:anchorId="78BE5CE9" wp14:editId="1F639049">
            <wp:extent cx="59436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E3">
        <w:rPr>
          <w:rFonts w:ascii="Calibri" w:hAnsi="Calibri" w:cs="Calibri"/>
          <w:sz w:val="22"/>
          <w:szCs w:val="22"/>
        </w:rPr>
        <w:br/>
      </w:r>
      <w:r w:rsidR="007D1BE3" w:rsidRPr="00611225">
        <w:rPr>
          <w:rFonts w:ascii="Calibri" w:hAnsi="Calibri" w:cs="Calibri"/>
          <w:sz w:val="22"/>
          <w:szCs w:val="22"/>
        </w:rPr>
        <w:br/>
      </w:r>
    </w:p>
    <w:p w14:paraId="05A514D4" w14:textId="664B0838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A51546" w14:textId="17774244" w:rsidR="00360593" w:rsidRDefault="0001793B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How 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a Case is Transferred After It Has Been Added</w:t>
      </w:r>
    </w:p>
    <w:p w14:paraId="0E6DAC3D" w14:textId="5AA2C7BB" w:rsidR="0001793B" w:rsidRDefault="0001793B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case that has been added, automatically or manually, to the list </w:t>
      </w:r>
      <w:r w:rsidR="00746119">
        <w:rPr>
          <w:rFonts w:ascii="Calibri" w:hAnsi="Calibri" w:cs="Calibri"/>
          <w:sz w:val="22"/>
          <w:szCs w:val="22"/>
        </w:rPr>
        <w:t>will be approved for transfer by a lead.</w:t>
      </w:r>
    </w:p>
    <w:p w14:paraId="5BBF699D" w14:textId="77777777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2A103F1" w14:textId="71F7AC32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it has been approved for transfer VDM will find a skilled engineer in the destination region and will automatically assign that engineer, like for any other case.</w:t>
      </w:r>
    </w:p>
    <w:p w14:paraId="4F3534C4" w14:textId="77777777" w:rsidR="00AA18B9" w:rsidRDefault="00AA18B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61280B" w14:textId="6C2840F3" w:rsidR="00AA18B9" w:rsidRDefault="00417336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case has been previously transferred, FTS will favor transferring to an engineer who has owned the case in the past.</w:t>
      </w:r>
    </w:p>
    <w:p w14:paraId="0BB18F39" w14:textId="77777777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CEAC18C" w14:textId="0E240409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Handover Calls</w:t>
      </w:r>
    </w:p>
    <w:p w14:paraId="318099FC" w14:textId="58A260DA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Handover calls </w:t>
      </w:r>
      <w:r w:rsidR="007C7AC1">
        <w:rPr>
          <w:rFonts w:ascii="Calibri" w:hAnsi="Calibri" w:cs="Calibri"/>
          <w:sz w:val="22"/>
          <w:szCs w:val="22"/>
        </w:rPr>
        <w:t>still exist and are an integral part of FTS.</w:t>
      </w:r>
    </w:p>
    <w:p w14:paraId="560BCC6C" w14:textId="6F5D4060" w:rsidR="007C7AC1" w:rsidRDefault="007C7AC1" w:rsidP="0001793B">
      <w:pPr>
        <w:pStyle w:val="paragraph"/>
        <w:spacing w:before="0" w:beforeAutospacing="0" w:after="0" w:afterAutospacing="0"/>
        <w:textAlignment w:val="baseline"/>
      </w:pPr>
      <w:r>
        <w:rPr>
          <w:rFonts w:ascii="Calibri" w:hAnsi="Calibri" w:cs="Calibri"/>
          <w:sz w:val="22"/>
          <w:szCs w:val="22"/>
        </w:rPr>
        <w:t>If a case slated for handover needs to be discussed, the handover call will be the teams chat/location to facilitate the discussion, much as our calls today.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When we initialize FTS, the handoff calls should be joined to make sure cases are appropriately transferred.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t xml:space="preserve">As we become familiar with the process, the handover calls can be used to facilitate discussion of </w:t>
      </w:r>
      <w:r w:rsidR="00567432">
        <w:rPr>
          <w:rFonts w:ascii="Calibri" w:hAnsi="Calibri" w:cs="Calibri"/>
          <w:sz w:val="22"/>
          <w:szCs w:val="22"/>
        </w:rPr>
        <w:t>more interesting cases.</w:t>
      </w:r>
    </w:p>
    <w:sectPr w:rsidR="007C7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640"/>
    <w:multiLevelType w:val="multilevel"/>
    <w:tmpl w:val="E17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D4ADC"/>
    <w:multiLevelType w:val="multilevel"/>
    <w:tmpl w:val="452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9B6793"/>
    <w:multiLevelType w:val="multilevel"/>
    <w:tmpl w:val="6EA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640C9E"/>
    <w:multiLevelType w:val="multilevel"/>
    <w:tmpl w:val="7FA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8E259B"/>
    <w:multiLevelType w:val="multilevel"/>
    <w:tmpl w:val="C7F20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C72FB"/>
    <w:multiLevelType w:val="hybridMultilevel"/>
    <w:tmpl w:val="F750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E1378D"/>
    <w:multiLevelType w:val="multilevel"/>
    <w:tmpl w:val="CC8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B12AB"/>
    <w:multiLevelType w:val="hybridMultilevel"/>
    <w:tmpl w:val="361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33A53"/>
    <w:multiLevelType w:val="multilevel"/>
    <w:tmpl w:val="667A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F573FA"/>
    <w:multiLevelType w:val="multilevel"/>
    <w:tmpl w:val="376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BD3EAC"/>
    <w:multiLevelType w:val="multilevel"/>
    <w:tmpl w:val="E95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96BDA"/>
    <w:multiLevelType w:val="multilevel"/>
    <w:tmpl w:val="BCFA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A1455"/>
    <w:multiLevelType w:val="hybridMultilevel"/>
    <w:tmpl w:val="29DA1562"/>
    <w:lvl w:ilvl="0" w:tplc="4F7C9D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22FB"/>
    <w:multiLevelType w:val="multilevel"/>
    <w:tmpl w:val="71E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6"/>
  </w:num>
  <w:num w:numId="5">
    <w:abstractNumId w:val="8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5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5D"/>
    <w:rsid w:val="0001793B"/>
    <w:rsid w:val="001C637B"/>
    <w:rsid w:val="001F0FA1"/>
    <w:rsid w:val="002A65D9"/>
    <w:rsid w:val="002C4C8D"/>
    <w:rsid w:val="00330453"/>
    <w:rsid w:val="003E7AE7"/>
    <w:rsid w:val="004154D1"/>
    <w:rsid w:val="00417336"/>
    <w:rsid w:val="00437F10"/>
    <w:rsid w:val="004B1BAB"/>
    <w:rsid w:val="0050612A"/>
    <w:rsid w:val="0055427F"/>
    <w:rsid w:val="00567432"/>
    <w:rsid w:val="005C3F83"/>
    <w:rsid w:val="005F55B1"/>
    <w:rsid w:val="00605F75"/>
    <w:rsid w:val="00611225"/>
    <w:rsid w:val="00667B7E"/>
    <w:rsid w:val="006B4D5A"/>
    <w:rsid w:val="00710F41"/>
    <w:rsid w:val="00746119"/>
    <w:rsid w:val="007C7AC1"/>
    <w:rsid w:val="007D1BE3"/>
    <w:rsid w:val="0082255D"/>
    <w:rsid w:val="008F79B8"/>
    <w:rsid w:val="0099785C"/>
    <w:rsid w:val="009A6DD1"/>
    <w:rsid w:val="00AA18B9"/>
    <w:rsid w:val="00B16250"/>
    <w:rsid w:val="00C24178"/>
    <w:rsid w:val="00C74FF4"/>
    <w:rsid w:val="00FE298E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648"/>
  <w15:chartTrackingRefBased/>
  <w15:docId w15:val="{9D5412E5-3162-4A66-BC63-BA09FE77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255D"/>
  </w:style>
  <w:style w:type="character" w:customStyle="1" w:styleId="eop">
    <w:name w:val="eop"/>
    <w:basedOn w:val="DefaultParagraphFont"/>
    <w:rsid w:val="0082255D"/>
  </w:style>
  <w:style w:type="character" w:customStyle="1" w:styleId="contentcontrol">
    <w:name w:val="contentcontrol"/>
    <w:basedOn w:val="DefaultParagraphFont"/>
    <w:rsid w:val="0082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rmglobal.corp.microsoft.com/GLBCRMSU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azure.com/Supportability/Big%20Data/_wiki/wikis/Big-Data.wiki/306262/Case-Handoff-Proce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Henderson</dc:creator>
  <cp:keywords/>
  <dc:description/>
  <cp:lastModifiedBy>Whitney Henderson</cp:lastModifiedBy>
  <cp:revision>36</cp:revision>
  <dcterms:created xsi:type="dcterms:W3CDTF">2020-10-05T22:57:00Z</dcterms:created>
  <dcterms:modified xsi:type="dcterms:W3CDTF">2020-10-06T00:35:00Z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2020-10-05T22:57:54Z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996cda99-0f05-47cf-a308-3ea4a2e0d6dd</vt:lpwstr>
  </property>
  <property fmtid="{D5CDD505-2E9C-101B-9397-08002B2CF9AE}" pid="8" name="MSIP_Label_f42aa342-8706-4288-bd11-ebb85995028c_ContentBits">
    <vt:lpwstr>0</vt:lpwstr>
  </property>
</Properties>
</file>