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55"/>
        <w:gridCol w:w="7740"/>
        <w:gridCol w:w="1485"/>
        <w:tblGridChange w:id="0">
          <w:tblGrid>
            <w:gridCol w:w="1455"/>
            <w:gridCol w:w="7740"/>
            <w:gridCol w:w="1485"/>
          </w:tblGrid>
        </w:tblGridChange>
      </w:tblGrid>
      <w:tr>
        <w:tc>
          <w:tcPr>
            <w:vMerge w:val="restart"/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pos="4252"/>
                <w:tab w:val="right" w:pos="8504"/>
              </w:tabs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MANUAL DE PROCEDIMIENTOS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Código del Proc.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Hoja: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1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tabs>
                <w:tab w:val="center" w:pos="4252"/>
                <w:tab w:val="right" w:pos="8504"/>
              </w:tabs>
              <w:spacing w:after="120" w:before="12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Pasajeros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1"/>
        <w:spacing w:after="60" w:before="24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1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OBJETIVO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Automatizar y optimizar  la carga de datos al sistema de los pasajeros.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0E">
      <w:pPr>
        <w:spacing w:line="240" w:lineRule="auto"/>
        <w:ind w:left="360"/>
        <w:rPr/>
      </w:pPr>
      <w:r w:rsidDel="00000000" w:rsidR="00000000" w:rsidRPr="00000000">
        <w:rPr>
          <w:rtl w:val="0"/>
        </w:rPr>
        <w:tab/>
        <w:tab/>
        <w:t xml:space="preserve">Los clientes deben tener acceso a internet para poder registrar los datos al viaje.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1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SECTORES AFECTADOS o ÁMBITOS DE APLICACIÓN</w:t>
      </w:r>
    </w:p>
    <w:p w:rsidR="00000000" w:rsidDel="00000000" w:rsidP="00000000" w:rsidRDefault="00000000" w:rsidRPr="00000000" w14:paraId="00000010">
      <w:pPr>
        <w:spacing w:line="240" w:lineRule="auto"/>
        <w:ind w:left="708"/>
        <w:rPr/>
      </w:pPr>
      <w:r w:rsidDel="00000000" w:rsidR="00000000" w:rsidRPr="00000000">
        <w:rPr>
          <w:rtl w:val="0"/>
        </w:rPr>
        <w:tab/>
        <w:t xml:space="preserve">Gerencia de Viajes y Reserva: Secretaría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RESPONSABILIDADES</w:t>
      </w:r>
    </w:p>
    <w:p w:rsidR="00000000" w:rsidDel="00000000" w:rsidP="00000000" w:rsidRDefault="00000000" w:rsidRPr="00000000" w14:paraId="00000012">
      <w:pPr>
        <w:keepNext w:val="1"/>
        <w:spacing w:after="60" w:before="240" w:line="240" w:lineRule="auto"/>
        <w:ind w:left="432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Terciario capacitado, con conocimiento en el área de la informática y desarrollo de software capaz de facilitar la automatización dicha carga, ya sea con una aplicación o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1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REFERENCIAS </w:t>
      </w:r>
    </w:p>
    <w:p w:rsidR="00000000" w:rsidDel="00000000" w:rsidP="00000000" w:rsidRDefault="00000000" w:rsidRPr="00000000" w14:paraId="00000014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PROCEDIMIENTOS CON LOS QUE SE VINCULA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Recorrido de los choferes, desde el comienzo hasta la salida de la excursión.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1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DESARROLLO o DESCRIPCIÓN</w:t>
      </w:r>
    </w:p>
    <w:p w:rsidR="00000000" w:rsidDel="00000000" w:rsidP="00000000" w:rsidRDefault="00000000" w:rsidRPr="00000000" w14:paraId="00000017">
      <w:pPr>
        <w:keepNext w:val="1"/>
        <w:spacing w:after="60" w:before="240" w:line="240" w:lineRule="auto"/>
        <w:ind w:left="43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Proponemos desarrollar una página o aplicación de formulario al cliente, la cual esté conectada al sistema, y al rellenarse se suban sus datos directamente al mismo. Esto posibilita la automatización y la velocidad de la carga de datos para la empresa y se podría acceder de parte de los clientes desde cualquier computadora o celular con acceso a internet. También proponemos decidir qué excursión o viaje se desea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spacing w:after="60" w:before="240" w:line="240" w:lineRule="auto"/>
        <w:ind w:left="432"/>
      </w:pPr>
      <w:r w:rsidDel="00000000" w:rsidR="00000000" w:rsidRPr="00000000">
        <w:rPr>
          <w:b w:val="1"/>
          <w:rtl w:val="0"/>
        </w:rPr>
        <w:t xml:space="preserve">CURSOGRAMA o FLUJOGRAMA o DIAGRAMA DE FLUJO o DIAGRAMA BPM</w:t>
      </w:r>
    </w:p>
    <w:p w:rsidR="00000000" w:rsidDel="00000000" w:rsidP="00000000" w:rsidRDefault="00000000" w:rsidRPr="00000000" w14:paraId="00000019">
      <w:pPr>
        <w:keepNext w:val="1"/>
        <w:spacing w:after="60" w:before="240" w:line="240" w:lineRule="auto"/>
        <w:ind w:left="432" w:firstLine="0"/>
        <w:rPr/>
      </w:pPr>
      <w:hyperlink r:id="rId6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BPMN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after="6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b w:val="1"/>
        <w:i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?state=%7B%22folderId%22:%221k8BxSzJQIUQVh6bKbfYCTzacmwmQFS3w%22,%22action%22:%22create%22,%22userId%22:%22103559768064825596505%22%7D#G1g47-CAmzrwXFXtldrDxphtFjotNzNN1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