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1EA3FD" w14:textId="77777777" w:rsidR="00A435B4" w:rsidRPr="003D03D2" w:rsidRDefault="00A435B4" w:rsidP="00A435B4">
      <w:pPr>
        <w:spacing w:after="0"/>
        <w:jc w:val="center"/>
        <w:rPr>
          <w:rFonts w:ascii="Times New Roman" w:hAnsi="Times New Roman" w:cs="Times New Roman"/>
          <w:b/>
          <w:lang w:val="es-AR"/>
        </w:rPr>
      </w:pPr>
    </w:p>
    <w:tbl>
      <w:tblPr>
        <w:tblStyle w:val="Tablaconcuadrcula"/>
        <w:tblW w:w="0" w:type="auto"/>
        <w:shd w:val="clear" w:color="auto" w:fill="DEEAF6" w:themeFill="accent1" w:themeFillTint="33"/>
        <w:tblLook w:val="04A0" w:firstRow="1" w:lastRow="0" w:firstColumn="1" w:lastColumn="0" w:noHBand="0" w:noVBand="1"/>
      </w:tblPr>
      <w:tblGrid>
        <w:gridCol w:w="4815"/>
        <w:gridCol w:w="4013"/>
      </w:tblGrid>
      <w:tr w:rsidR="00636319" w:rsidRPr="003D03D2" w14:paraId="314F4032" w14:textId="77777777" w:rsidTr="00407C9C">
        <w:tc>
          <w:tcPr>
            <w:tcW w:w="4815" w:type="dxa"/>
            <w:shd w:val="clear" w:color="auto" w:fill="DEEAF6" w:themeFill="accent1" w:themeFillTint="33"/>
          </w:tcPr>
          <w:p w14:paraId="1D860970" w14:textId="77777777" w:rsidR="00636319" w:rsidRPr="003D03D2" w:rsidRDefault="005848E1" w:rsidP="00636319">
            <w:pPr>
              <w:rPr>
                <w:rFonts w:ascii="Times New Roman" w:hAnsi="Times New Roman" w:cs="Times New Roman"/>
                <w:b/>
                <w:lang w:val="es-AR"/>
              </w:rPr>
            </w:pPr>
            <w:r w:rsidRPr="003D03D2">
              <w:rPr>
                <w:rFonts w:ascii="Times New Roman" w:hAnsi="Times New Roman" w:cs="Times New Roman"/>
                <w:b/>
                <w:lang w:val="es-AR"/>
              </w:rPr>
              <w:t>UNIVERSIDAD CÁTÓLICA DE CÓRDOBA</w:t>
            </w:r>
          </w:p>
        </w:tc>
        <w:tc>
          <w:tcPr>
            <w:tcW w:w="4013" w:type="dxa"/>
            <w:shd w:val="clear" w:color="auto" w:fill="DEEAF6" w:themeFill="accent1" w:themeFillTint="33"/>
          </w:tcPr>
          <w:p w14:paraId="3A24D013" w14:textId="3F868DB6" w:rsidR="00636319" w:rsidRPr="003D03D2" w:rsidRDefault="005848E1" w:rsidP="00636319">
            <w:pPr>
              <w:rPr>
                <w:rFonts w:ascii="Times New Roman" w:hAnsi="Times New Roman" w:cs="Times New Roman"/>
                <w:b/>
                <w:lang w:val="es-AR"/>
              </w:rPr>
            </w:pPr>
            <w:r w:rsidRPr="003D03D2">
              <w:rPr>
                <w:rFonts w:ascii="Times New Roman" w:hAnsi="Times New Roman" w:cs="Times New Roman"/>
                <w:b/>
                <w:lang w:val="es-AR"/>
              </w:rPr>
              <w:t>CARRERA:</w:t>
            </w:r>
            <w:r w:rsidR="00115C3E">
              <w:rPr>
                <w:rFonts w:ascii="Times New Roman" w:hAnsi="Times New Roman" w:cs="Times New Roman"/>
                <w:b/>
                <w:lang w:val="es-AR"/>
              </w:rPr>
              <w:t xml:space="preserve"> </w:t>
            </w:r>
            <w:proofErr w:type="spellStart"/>
            <w:r w:rsidR="00115C3E" w:rsidRPr="00115C3E">
              <w:rPr>
                <w:rFonts w:ascii="Times New Roman" w:hAnsi="Times New Roman" w:cs="Times New Roman"/>
                <w:lang w:val="es-AR"/>
              </w:rPr>
              <w:t>Ing</w:t>
            </w:r>
            <w:proofErr w:type="spellEnd"/>
            <w:r w:rsidR="00115C3E" w:rsidRPr="00115C3E">
              <w:rPr>
                <w:rFonts w:ascii="Times New Roman" w:hAnsi="Times New Roman" w:cs="Times New Roman"/>
                <w:lang w:val="es-AR"/>
              </w:rPr>
              <w:t xml:space="preserve"> en Sistemas</w:t>
            </w:r>
          </w:p>
        </w:tc>
      </w:tr>
      <w:tr w:rsidR="00636319" w:rsidRPr="003D03D2" w14:paraId="3355526B" w14:textId="77777777" w:rsidTr="00407C9C">
        <w:tc>
          <w:tcPr>
            <w:tcW w:w="4815" w:type="dxa"/>
            <w:shd w:val="clear" w:color="auto" w:fill="DEEAF6" w:themeFill="accent1" w:themeFillTint="33"/>
          </w:tcPr>
          <w:p w14:paraId="485E8918" w14:textId="6449A6C3" w:rsidR="00636319" w:rsidRPr="00115C3E" w:rsidRDefault="005848E1" w:rsidP="00636319">
            <w:pPr>
              <w:rPr>
                <w:rFonts w:ascii="Times New Roman" w:hAnsi="Times New Roman" w:cs="Times New Roman"/>
                <w:lang w:val="es-AR"/>
              </w:rPr>
            </w:pPr>
            <w:r w:rsidRPr="003D03D2">
              <w:rPr>
                <w:rFonts w:ascii="Times New Roman" w:hAnsi="Times New Roman" w:cs="Times New Roman"/>
                <w:b/>
                <w:lang w:val="es-AR"/>
              </w:rPr>
              <w:t xml:space="preserve">CÁTEDRA: </w:t>
            </w:r>
            <w:r w:rsidR="00115C3E">
              <w:rPr>
                <w:rFonts w:ascii="Times New Roman" w:hAnsi="Times New Roman" w:cs="Times New Roman"/>
                <w:lang w:val="es-AR"/>
              </w:rPr>
              <w:t>B</w:t>
            </w:r>
          </w:p>
        </w:tc>
        <w:tc>
          <w:tcPr>
            <w:tcW w:w="4013" w:type="dxa"/>
            <w:shd w:val="clear" w:color="auto" w:fill="DEEAF6" w:themeFill="accent1" w:themeFillTint="33"/>
          </w:tcPr>
          <w:p w14:paraId="6DBE29C5" w14:textId="30810355" w:rsidR="00636319" w:rsidRPr="003D03D2" w:rsidRDefault="005848E1" w:rsidP="00636319">
            <w:pPr>
              <w:rPr>
                <w:rFonts w:ascii="Times New Roman" w:hAnsi="Times New Roman" w:cs="Times New Roman"/>
                <w:b/>
                <w:lang w:val="es-AR"/>
              </w:rPr>
            </w:pPr>
            <w:r w:rsidRPr="003D03D2">
              <w:rPr>
                <w:rFonts w:ascii="Times New Roman" w:hAnsi="Times New Roman" w:cs="Times New Roman"/>
                <w:b/>
                <w:lang w:val="es-AR"/>
              </w:rPr>
              <w:t>FECHA:</w:t>
            </w:r>
            <w:r w:rsidR="00115C3E">
              <w:rPr>
                <w:rFonts w:ascii="Times New Roman" w:hAnsi="Times New Roman" w:cs="Times New Roman"/>
                <w:b/>
                <w:lang w:val="es-AR"/>
              </w:rPr>
              <w:t xml:space="preserve"> </w:t>
            </w:r>
            <w:r w:rsidR="00115C3E" w:rsidRPr="00115C3E">
              <w:rPr>
                <w:rFonts w:ascii="Times New Roman" w:hAnsi="Times New Roman" w:cs="Times New Roman"/>
                <w:lang w:val="es-AR"/>
              </w:rPr>
              <w:t>22/05/2023</w:t>
            </w:r>
          </w:p>
        </w:tc>
      </w:tr>
      <w:tr w:rsidR="00636319" w:rsidRPr="003D03D2" w14:paraId="7B4C3B7A" w14:textId="77777777" w:rsidTr="00407C9C">
        <w:tc>
          <w:tcPr>
            <w:tcW w:w="4815" w:type="dxa"/>
            <w:shd w:val="clear" w:color="auto" w:fill="DEEAF6" w:themeFill="accent1" w:themeFillTint="33"/>
          </w:tcPr>
          <w:p w14:paraId="6B47A36B" w14:textId="0C27463B" w:rsidR="00636319" w:rsidRPr="00115C3E" w:rsidRDefault="005848E1" w:rsidP="00636319">
            <w:pPr>
              <w:rPr>
                <w:rFonts w:ascii="Times New Roman" w:hAnsi="Times New Roman" w:cs="Times New Roman"/>
                <w:lang w:val="es-AR"/>
              </w:rPr>
            </w:pPr>
            <w:r w:rsidRPr="003D03D2">
              <w:rPr>
                <w:rFonts w:ascii="Times New Roman" w:hAnsi="Times New Roman" w:cs="Times New Roman"/>
                <w:b/>
                <w:lang w:val="es-AR"/>
              </w:rPr>
              <w:t xml:space="preserve">NOMBRE: </w:t>
            </w:r>
            <w:r w:rsidR="00115C3E">
              <w:rPr>
                <w:rFonts w:ascii="Times New Roman" w:hAnsi="Times New Roman" w:cs="Times New Roman"/>
                <w:lang w:val="es-AR"/>
              </w:rPr>
              <w:t xml:space="preserve">Silvia </w:t>
            </w:r>
            <w:proofErr w:type="spellStart"/>
            <w:r w:rsidR="00115C3E">
              <w:rPr>
                <w:rFonts w:ascii="Times New Roman" w:hAnsi="Times New Roman" w:cs="Times New Roman"/>
                <w:lang w:val="es-AR"/>
              </w:rPr>
              <w:t>Casermeiro</w:t>
            </w:r>
            <w:proofErr w:type="spellEnd"/>
          </w:p>
        </w:tc>
        <w:tc>
          <w:tcPr>
            <w:tcW w:w="4013" w:type="dxa"/>
            <w:shd w:val="clear" w:color="auto" w:fill="DEEAF6" w:themeFill="accent1" w:themeFillTint="33"/>
          </w:tcPr>
          <w:p w14:paraId="365523D4" w14:textId="5C19C93A" w:rsidR="00636319" w:rsidRPr="003D03D2" w:rsidRDefault="00E7387B" w:rsidP="00636319">
            <w:pPr>
              <w:rPr>
                <w:rFonts w:ascii="Times New Roman" w:hAnsi="Times New Roman" w:cs="Times New Roman"/>
                <w:b/>
                <w:lang w:val="es-AR"/>
              </w:rPr>
            </w:pPr>
            <w:r>
              <w:rPr>
                <w:rFonts w:ascii="Times New Roman" w:hAnsi="Times New Roman" w:cs="Times New Roman"/>
                <w:b/>
                <w:lang w:val="es-AR"/>
              </w:rPr>
              <w:t>CLAVE UCC</w:t>
            </w:r>
            <w:r w:rsidR="005848E1" w:rsidRPr="003D03D2">
              <w:rPr>
                <w:rFonts w:ascii="Times New Roman" w:hAnsi="Times New Roman" w:cs="Times New Roman"/>
                <w:b/>
                <w:lang w:val="es-AR"/>
              </w:rPr>
              <w:t>:</w:t>
            </w:r>
            <w:r w:rsidR="00115C3E">
              <w:rPr>
                <w:rFonts w:ascii="Times New Roman" w:hAnsi="Times New Roman" w:cs="Times New Roman"/>
                <w:b/>
                <w:lang w:val="es-AR"/>
              </w:rPr>
              <w:t xml:space="preserve"> </w:t>
            </w:r>
            <w:r w:rsidR="00115C3E" w:rsidRPr="00115C3E">
              <w:rPr>
                <w:rFonts w:ascii="Times New Roman" w:hAnsi="Times New Roman" w:cs="Times New Roman"/>
                <w:lang w:val="es-AR"/>
              </w:rPr>
              <w:t>2013430</w:t>
            </w:r>
          </w:p>
        </w:tc>
      </w:tr>
      <w:tr w:rsidR="005848E1" w:rsidRPr="00115C3E" w14:paraId="70763562" w14:textId="77777777" w:rsidTr="00407C9C">
        <w:trPr>
          <w:trHeight w:val="547"/>
        </w:trPr>
        <w:tc>
          <w:tcPr>
            <w:tcW w:w="8828" w:type="dxa"/>
            <w:gridSpan w:val="2"/>
            <w:shd w:val="clear" w:color="auto" w:fill="DEEAF6" w:themeFill="accent1" w:themeFillTint="33"/>
          </w:tcPr>
          <w:p w14:paraId="3692B1C1" w14:textId="64C12DA2" w:rsidR="005848E1" w:rsidRPr="00115C3E" w:rsidRDefault="009931E5" w:rsidP="00636319">
            <w:pPr>
              <w:rPr>
                <w:rFonts w:ascii="Times New Roman" w:hAnsi="Times New Roman" w:cs="Times New Roman"/>
                <w:lang w:val="es-AR"/>
              </w:rPr>
            </w:pPr>
            <w:r>
              <w:rPr>
                <w:rFonts w:ascii="Times New Roman" w:hAnsi="Times New Roman" w:cs="Times New Roman"/>
                <w:b/>
                <w:lang w:val="es-AR"/>
              </w:rPr>
              <w:t>COMPAÑERO/A DE</w:t>
            </w:r>
            <w:r w:rsidR="005848E1" w:rsidRPr="003D03D2">
              <w:rPr>
                <w:rFonts w:ascii="Times New Roman" w:hAnsi="Times New Roman" w:cs="Times New Roman"/>
                <w:b/>
                <w:lang w:val="es-AR"/>
              </w:rPr>
              <w:t xml:space="preserve"> GRUPO:</w:t>
            </w:r>
            <w:r w:rsidR="00115C3E">
              <w:rPr>
                <w:rFonts w:ascii="Times New Roman" w:hAnsi="Times New Roman" w:cs="Times New Roman"/>
                <w:b/>
                <w:lang w:val="es-AR"/>
              </w:rPr>
              <w:t xml:space="preserve"> </w:t>
            </w:r>
            <w:r w:rsidR="00115C3E">
              <w:rPr>
                <w:rFonts w:ascii="Times New Roman" w:hAnsi="Times New Roman" w:cs="Times New Roman"/>
                <w:lang w:val="es-AR"/>
              </w:rPr>
              <w:t xml:space="preserve">Santiago </w:t>
            </w:r>
            <w:proofErr w:type="spellStart"/>
            <w:r w:rsidR="00115C3E">
              <w:rPr>
                <w:rFonts w:ascii="Times New Roman" w:hAnsi="Times New Roman" w:cs="Times New Roman"/>
                <w:lang w:val="es-AR"/>
              </w:rPr>
              <w:t>Vietto</w:t>
            </w:r>
            <w:proofErr w:type="spellEnd"/>
          </w:p>
          <w:p w14:paraId="34BA0B76" w14:textId="77777777" w:rsidR="005848E1" w:rsidRPr="003D03D2" w:rsidRDefault="00C668F1" w:rsidP="00636319">
            <w:pPr>
              <w:rPr>
                <w:rFonts w:ascii="Times New Roman" w:hAnsi="Times New Roman" w:cs="Times New Roman"/>
                <w:b/>
                <w:lang w:val="es-AR"/>
              </w:rPr>
            </w:pPr>
            <w:r w:rsidRPr="003D03D2">
              <w:rPr>
                <w:rFonts w:ascii="Times New Roman" w:hAnsi="Times New Roman" w:cs="Times New Roman"/>
                <w:b/>
                <w:lang w:val="es-AR"/>
              </w:rPr>
              <w:t xml:space="preserve">                                                </w:t>
            </w:r>
            <w:r w:rsidR="007A7362" w:rsidRPr="003D03D2">
              <w:rPr>
                <w:rFonts w:ascii="Times New Roman" w:hAnsi="Times New Roman" w:cs="Times New Roman"/>
                <w:b/>
                <w:lang w:val="es-AR"/>
              </w:rPr>
              <w:t xml:space="preserve">                             </w:t>
            </w:r>
          </w:p>
          <w:p w14:paraId="6056793E" w14:textId="77777777" w:rsidR="005848E1" w:rsidRPr="003D03D2" w:rsidRDefault="009931E5" w:rsidP="00636319">
            <w:pPr>
              <w:rPr>
                <w:rFonts w:ascii="Times New Roman" w:hAnsi="Times New Roman" w:cs="Times New Roman"/>
                <w:b/>
                <w:lang w:val="es-AR"/>
              </w:rPr>
            </w:pPr>
            <w:r>
              <w:rPr>
                <w:rFonts w:ascii="Times New Roman" w:hAnsi="Times New Roman" w:cs="Times New Roman"/>
                <w:b/>
                <w:lang w:val="es-AR"/>
              </w:rPr>
              <w:t xml:space="preserve"> </w:t>
            </w:r>
            <w:r w:rsidR="00C668F1" w:rsidRPr="003D03D2">
              <w:rPr>
                <w:rFonts w:ascii="Times New Roman" w:hAnsi="Times New Roman" w:cs="Times New Roman"/>
                <w:b/>
                <w:lang w:val="es-AR"/>
              </w:rPr>
              <w:t xml:space="preserve">                                          </w:t>
            </w:r>
            <w:r w:rsidR="007A7362" w:rsidRPr="003D03D2">
              <w:rPr>
                <w:rFonts w:ascii="Times New Roman" w:hAnsi="Times New Roman" w:cs="Times New Roman"/>
                <w:b/>
                <w:lang w:val="es-AR"/>
              </w:rPr>
              <w:t xml:space="preserve">                              </w:t>
            </w:r>
          </w:p>
        </w:tc>
      </w:tr>
    </w:tbl>
    <w:p w14:paraId="01EAE618" w14:textId="77777777" w:rsidR="00A435B4" w:rsidRPr="003D03D2" w:rsidRDefault="00A435B4">
      <w:pPr>
        <w:rPr>
          <w:rFonts w:ascii="Times New Roman" w:hAnsi="Times New Roman" w:cs="Times New Roman"/>
          <w:lang w:val="es-AR"/>
        </w:rPr>
      </w:pPr>
    </w:p>
    <w:p w14:paraId="2B89D301" w14:textId="77777777" w:rsidR="00636319" w:rsidRPr="003D03D2" w:rsidRDefault="00A435B4" w:rsidP="005848E1">
      <w:pPr>
        <w:jc w:val="center"/>
        <w:rPr>
          <w:rFonts w:ascii="Times New Roman" w:hAnsi="Times New Roman" w:cs="Times New Roman"/>
          <w:lang w:val="es-AR"/>
        </w:rPr>
      </w:pPr>
      <w:r w:rsidRPr="003D03D2">
        <w:rPr>
          <w:rFonts w:ascii="Times New Roman" w:hAnsi="Times New Roman" w:cs="Times New Roman"/>
          <w:b/>
          <w:lang w:val="es-AR"/>
        </w:rPr>
        <w:t xml:space="preserve">Trabajo Práctico N° 3: </w:t>
      </w:r>
      <w:r w:rsidR="00636319" w:rsidRPr="003D03D2">
        <w:rPr>
          <w:rFonts w:ascii="Times New Roman" w:hAnsi="Times New Roman" w:cs="Times New Roman"/>
          <w:b/>
          <w:lang w:val="es-AR"/>
        </w:rPr>
        <w:t xml:space="preserve">Integración del </w:t>
      </w:r>
      <w:r w:rsidRPr="003D03D2">
        <w:rPr>
          <w:rFonts w:ascii="Times New Roman" w:hAnsi="Times New Roman" w:cs="Times New Roman"/>
          <w:b/>
          <w:lang w:val="es-AR"/>
        </w:rPr>
        <w:t>Módulo II</w:t>
      </w:r>
    </w:p>
    <w:p w14:paraId="61708E40" w14:textId="77777777" w:rsidR="00725B5C" w:rsidRDefault="003D03D2" w:rsidP="003D03D2">
      <w:pPr>
        <w:jc w:val="both"/>
        <w:rPr>
          <w:rFonts w:ascii="Times New Roman" w:hAnsi="Times New Roman" w:cs="Times New Roman"/>
          <w:color w:val="4C4C4C"/>
          <w:sz w:val="23"/>
          <w:szCs w:val="23"/>
          <w:shd w:val="clear" w:color="auto" w:fill="F9F9F9"/>
          <w:lang w:val="es-AR"/>
        </w:rPr>
      </w:pPr>
      <w:r w:rsidRPr="003D03D2">
        <w:rPr>
          <w:rFonts w:ascii="Times New Roman" w:hAnsi="Times New Roman" w:cs="Times New Roman"/>
          <w:sz w:val="23"/>
          <w:szCs w:val="23"/>
          <w:shd w:val="clear" w:color="auto" w:fill="F9F9F9"/>
          <w:lang w:val="es-AR"/>
        </w:rPr>
        <w:t xml:space="preserve">La forma de aprender, pensar y expresarse de cada uno/a de </w:t>
      </w:r>
      <w:r w:rsidR="009931E5" w:rsidRPr="003D03D2">
        <w:rPr>
          <w:rFonts w:ascii="Times New Roman" w:hAnsi="Times New Roman" w:cs="Times New Roman"/>
          <w:sz w:val="23"/>
          <w:szCs w:val="23"/>
          <w:shd w:val="clear" w:color="auto" w:fill="F9F9F9"/>
          <w:lang w:val="es-AR"/>
        </w:rPr>
        <w:t>Uds.</w:t>
      </w:r>
      <w:r w:rsidRPr="003D03D2">
        <w:rPr>
          <w:rFonts w:ascii="Times New Roman" w:hAnsi="Times New Roman" w:cs="Times New Roman"/>
          <w:sz w:val="23"/>
          <w:szCs w:val="23"/>
          <w:shd w:val="clear" w:color="auto" w:fill="F9F9F9"/>
          <w:lang w:val="es-AR"/>
        </w:rPr>
        <w:t xml:space="preserve"> es singular y nunca se repite, aun cuando hablemos de los mismos temas y trabajemos las mismas fuentes, esto se manifiesta en las presentaciones orales y escritas.  De igual manera se espera que este trabajo práctico, ponga en evidencia esa singularidad u originalidad. Cualquier respuesta que pueda interpretarse como copia anula los trabajos y la posibilidad de promoción de los equipos involucrados.</w:t>
      </w:r>
      <w:r w:rsidRPr="003D03D2">
        <w:rPr>
          <w:rFonts w:ascii="Times New Roman" w:hAnsi="Times New Roman" w:cs="Times New Roman"/>
          <w:color w:val="4C4C4C"/>
          <w:sz w:val="23"/>
          <w:szCs w:val="23"/>
          <w:shd w:val="clear" w:color="auto" w:fill="F9F9F9"/>
          <w:lang w:val="es-AR"/>
        </w:rPr>
        <w:t> </w:t>
      </w:r>
    </w:p>
    <w:p w14:paraId="360E29A2" w14:textId="77777777" w:rsidR="003D03D2" w:rsidRPr="003D03D2" w:rsidRDefault="003D03D2" w:rsidP="003D03D2">
      <w:pPr>
        <w:jc w:val="both"/>
        <w:rPr>
          <w:rFonts w:ascii="Times New Roman" w:hAnsi="Times New Roman" w:cs="Times New Roman"/>
          <w:b/>
          <w:lang w:val="es-AR"/>
        </w:rPr>
      </w:pPr>
    </w:p>
    <w:tbl>
      <w:tblPr>
        <w:tblStyle w:val="Tablaconcuadrcula"/>
        <w:tblW w:w="0" w:type="auto"/>
        <w:shd w:val="clear" w:color="auto" w:fill="DEEAF6" w:themeFill="accent1" w:themeFillTint="33"/>
        <w:tblLook w:val="04A0" w:firstRow="1" w:lastRow="0" w:firstColumn="1" w:lastColumn="0" w:noHBand="0" w:noVBand="1"/>
      </w:tblPr>
      <w:tblGrid>
        <w:gridCol w:w="8828"/>
      </w:tblGrid>
      <w:tr w:rsidR="00F96222" w:rsidRPr="00115C3E" w14:paraId="365EC487" w14:textId="77777777" w:rsidTr="00407C9C">
        <w:tc>
          <w:tcPr>
            <w:tcW w:w="8828" w:type="dxa"/>
            <w:shd w:val="clear" w:color="auto" w:fill="DEEAF6" w:themeFill="accent1" w:themeFillTint="33"/>
          </w:tcPr>
          <w:p w14:paraId="585FF368" w14:textId="77777777" w:rsidR="00F96222" w:rsidRPr="003D03D2" w:rsidRDefault="00CF014C" w:rsidP="00CF014C">
            <w:pPr>
              <w:pStyle w:val="Prrafodelista"/>
              <w:ind w:left="0"/>
              <w:jc w:val="center"/>
              <w:rPr>
                <w:rFonts w:ascii="Times New Roman" w:hAnsi="Times New Roman" w:cs="Times New Roman"/>
                <w:lang w:val="es-AR"/>
              </w:rPr>
            </w:pPr>
            <w:r w:rsidRPr="003D03D2">
              <w:rPr>
                <w:rFonts w:ascii="Times New Roman" w:hAnsi="Times New Roman" w:cs="Times New Roman"/>
                <w:noProof/>
              </w:rPr>
              <w:drawing>
                <wp:anchor distT="0" distB="0" distL="114300" distR="114300" simplePos="0" relativeHeight="251670528" behindDoc="0" locked="0" layoutInCell="1" allowOverlap="1" wp14:anchorId="6BD620B8" wp14:editId="10B23260">
                  <wp:simplePos x="0" y="0"/>
                  <wp:positionH relativeFrom="column">
                    <wp:posOffset>189230</wp:posOffset>
                  </wp:positionH>
                  <wp:positionV relativeFrom="paragraph">
                    <wp:posOffset>635</wp:posOffset>
                  </wp:positionV>
                  <wp:extent cx="311150" cy="38417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150" cy="384175"/>
                          </a:xfrm>
                          <a:prstGeom prst="rect">
                            <a:avLst/>
                          </a:prstGeom>
                          <a:noFill/>
                        </pic:spPr>
                      </pic:pic>
                    </a:graphicData>
                  </a:graphic>
                </wp:anchor>
              </w:drawing>
            </w:r>
            <w:r w:rsidR="00F96222" w:rsidRPr="003D03D2">
              <w:rPr>
                <w:rFonts w:ascii="Times New Roman" w:hAnsi="Times New Roman" w:cs="Times New Roman"/>
                <w:lang w:val="es-AR"/>
              </w:rPr>
              <w:t>Esta tarea apunta a valorar la capacidad de síntesis y orga</w:t>
            </w:r>
            <w:r w:rsidR="00FC4D4F" w:rsidRPr="003D03D2">
              <w:rPr>
                <w:rFonts w:ascii="Times New Roman" w:hAnsi="Times New Roman" w:cs="Times New Roman"/>
                <w:lang w:val="es-AR"/>
              </w:rPr>
              <w:t>nización del conocimiento</w:t>
            </w:r>
            <w:r w:rsidR="00F96222" w:rsidRPr="003D03D2">
              <w:rPr>
                <w:rFonts w:ascii="Times New Roman" w:hAnsi="Times New Roman" w:cs="Times New Roman"/>
                <w:lang w:val="es-AR"/>
              </w:rPr>
              <w:t>.</w:t>
            </w:r>
          </w:p>
          <w:p w14:paraId="7409C886" w14:textId="77777777" w:rsidR="00CF014C" w:rsidRPr="003D03D2" w:rsidRDefault="00CF014C" w:rsidP="00CF014C">
            <w:pPr>
              <w:pStyle w:val="Prrafodelista"/>
              <w:ind w:left="0"/>
              <w:jc w:val="center"/>
              <w:rPr>
                <w:rFonts w:ascii="Times New Roman" w:hAnsi="Times New Roman" w:cs="Times New Roman"/>
                <w:lang w:val="es-AR"/>
              </w:rPr>
            </w:pPr>
          </w:p>
        </w:tc>
      </w:tr>
    </w:tbl>
    <w:p w14:paraId="6CA62EA8" w14:textId="77777777" w:rsidR="00725B5C" w:rsidRPr="00115C3E" w:rsidRDefault="00725B5C" w:rsidP="00CB7522">
      <w:pPr>
        <w:pStyle w:val="Prrafodelista"/>
        <w:numPr>
          <w:ilvl w:val="0"/>
          <w:numId w:val="9"/>
        </w:numPr>
        <w:spacing w:after="0"/>
        <w:rPr>
          <w:rFonts w:ascii="Times New Roman" w:hAnsi="Times New Roman" w:cs="Times New Roman"/>
        </w:rPr>
      </w:pPr>
      <w:r w:rsidRPr="003D03D2">
        <w:rPr>
          <w:rFonts w:ascii="Times New Roman" w:hAnsi="Times New Roman" w:cs="Times New Roman"/>
          <w:lang w:val="es-AR"/>
        </w:rPr>
        <w:t xml:space="preserve">Realiza un Mapa Conceptual del Módulo II. </w:t>
      </w:r>
      <w:hyperlink r:id="rId7" w:history="1">
        <w:r w:rsidR="00CB7522" w:rsidRPr="00115C3E">
          <w:rPr>
            <w:rStyle w:val="Hipervnculo"/>
            <w:rFonts w:ascii="Times New Roman" w:hAnsi="Times New Roman" w:cs="Times New Roman"/>
          </w:rPr>
          <w:t>https://www.universia.net/mx/actualidad/vida-universitaria/mapas-conceptuales-usos-caracteristicas-bene</w:t>
        </w:r>
        <w:r w:rsidR="00CB7522" w:rsidRPr="00115C3E">
          <w:rPr>
            <w:rStyle w:val="Hipervnculo"/>
            <w:rFonts w:ascii="Times New Roman" w:hAnsi="Times New Roman" w:cs="Times New Roman"/>
          </w:rPr>
          <w:t>f</w:t>
        </w:r>
        <w:r w:rsidR="00CB7522" w:rsidRPr="00115C3E">
          <w:rPr>
            <w:rStyle w:val="Hipervnculo"/>
            <w:rFonts w:ascii="Times New Roman" w:hAnsi="Times New Roman" w:cs="Times New Roman"/>
          </w:rPr>
          <w:t>icios-1118198.html</w:t>
        </w:r>
      </w:hyperlink>
    </w:p>
    <w:p w14:paraId="3E58C50A" w14:textId="444CD435" w:rsidR="00CB7522" w:rsidRDefault="00CB7522" w:rsidP="00CB7522">
      <w:pPr>
        <w:pStyle w:val="Prrafodelista"/>
        <w:spacing w:after="0"/>
        <w:rPr>
          <w:rFonts w:ascii="Times New Roman" w:hAnsi="Times New Roman" w:cs="Times New Roman"/>
          <w:lang w:val="es-AR"/>
        </w:rPr>
      </w:pPr>
      <w:r w:rsidRPr="00E7387B">
        <w:rPr>
          <w:rFonts w:ascii="Times New Roman" w:hAnsi="Times New Roman" w:cs="Times New Roman"/>
          <w:lang w:val="es-AR"/>
        </w:rPr>
        <w:t>No es excluyente utilizar alguna</w:t>
      </w:r>
      <w:r w:rsidR="00E7387B">
        <w:rPr>
          <w:rFonts w:ascii="Times New Roman" w:hAnsi="Times New Roman" w:cs="Times New Roman"/>
          <w:lang w:val="es-AR"/>
        </w:rPr>
        <w:t xml:space="preserve"> aplicación específica,</w:t>
      </w:r>
      <w:r w:rsidRPr="00E7387B">
        <w:rPr>
          <w:rFonts w:ascii="Times New Roman" w:hAnsi="Times New Roman" w:cs="Times New Roman"/>
          <w:lang w:val="es-AR"/>
        </w:rPr>
        <w:t xml:space="preserve"> pueden realizarlo a mano y adjuntar una foto clara del mismo. </w:t>
      </w:r>
    </w:p>
    <w:p w14:paraId="5275D9E2" w14:textId="0E348AC5" w:rsidR="00AB6763" w:rsidRDefault="00AB6763" w:rsidP="00CB7522">
      <w:pPr>
        <w:pStyle w:val="Prrafodelista"/>
        <w:spacing w:after="0"/>
        <w:rPr>
          <w:rFonts w:ascii="Times New Roman" w:hAnsi="Times New Roman" w:cs="Times New Roman"/>
          <w:lang w:val="es-AR"/>
        </w:rPr>
      </w:pPr>
    </w:p>
    <w:p w14:paraId="10BC6EFA" w14:textId="2EA8F0FE" w:rsidR="00AB6763" w:rsidRPr="00E7387B" w:rsidRDefault="00AB6763" w:rsidP="00CB7522">
      <w:pPr>
        <w:pStyle w:val="Prrafodelista"/>
        <w:spacing w:after="0"/>
        <w:rPr>
          <w:rFonts w:ascii="Times New Roman" w:hAnsi="Times New Roman" w:cs="Times New Roman"/>
          <w:lang w:val="es-AR"/>
        </w:rPr>
      </w:pPr>
      <w:hyperlink r:id="rId8" w:history="1">
        <w:r w:rsidRPr="00534C76">
          <w:rPr>
            <w:rStyle w:val="Hipervnculo"/>
            <w:rFonts w:ascii="Times New Roman" w:hAnsi="Times New Roman" w:cs="Times New Roman"/>
            <w:lang w:val="es-AR"/>
          </w:rPr>
          <w:t>https://miro.com/app/board/uXjVMGSOufM=/</w:t>
        </w:r>
      </w:hyperlink>
      <w:r>
        <w:rPr>
          <w:rFonts w:ascii="Times New Roman" w:hAnsi="Times New Roman" w:cs="Times New Roman"/>
          <w:lang w:val="es-AR"/>
        </w:rPr>
        <w:t xml:space="preserve"> </w:t>
      </w:r>
    </w:p>
    <w:p w14:paraId="6E8BDA96" w14:textId="77777777" w:rsidR="00CB7522" w:rsidRPr="003D03D2" w:rsidRDefault="00CB7522" w:rsidP="00CB7522">
      <w:pPr>
        <w:pStyle w:val="Prrafodelista"/>
        <w:spacing w:after="0"/>
        <w:rPr>
          <w:rFonts w:ascii="Times New Roman" w:hAnsi="Times New Roman" w:cs="Times New Roman"/>
          <w:lang w:val="es-AR"/>
        </w:rPr>
      </w:pPr>
    </w:p>
    <w:p w14:paraId="064D910D" w14:textId="493198A3" w:rsidR="001B7C23" w:rsidRDefault="00AB6763" w:rsidP="00FC4D4F">
      <w:pPr>
        <w:spacing w:after="0"/>
        <w:rPr>
          <w:rFonts w:ascii="Times New Roman" w:hAnsi="Times New Roman" w:cs="Times New Roman"/>
          <w:lang w:val="es-AR"/>
        </w:rPr>
      </w:pPr>
      <w:r w:rsidRPr="00AB6763">
        <w:rPr>
          <w:rFonts w:ascii="Times New Roman" w:hAnsi="Times New Roman" w:cs="Times New Roman"/>
          <w:noProof/>
        </w:rPr>
        <w:drawing>
          <wp:inline distT="0" distB="0" distL="0" distR="0" wp14:anchorId="7A46BF51" wp14:editId="7C6EDE23">
            <wp:extent cx="5612130" cy="2649851"/>
            <wp:effectExtent l="0" t="0" r="7620" b="0"/>
            <wp:docPr id="1" name="Imagen 1" descr="D:\Silvia\Downloads\Et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ilvia\Downloads\Etic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649851"/>
                    </a:xfrm>
                    <a:prstGeom prst="rect">
                      <a:avLst/>
                    </a:prstGeom>
                    <a:noFill/>
                    <a:ln>
                      <a:noFill/>
                    </a:ln>
                  </pic:spPr>
                </pic:pic>
              </a:graphicData>
            </a:graphic>
          </wp:inline>
        </w:drawing>
      </w:r>
    </w:p>
    <w:p w14:paraId="0EB98DF8" w14:textId="7F881405" w:rsidR="004905A2" w:rsidRDefault="004905A2" w:rsidP="00FC4D4F">
      <w:pPr>
        <w:spacing w:after="0"/>
        <w:rPr>
          <w:rFonts w:ascii="Times New Roman" w:hAnsi="Times New Roman" w:cs="Times New Roman"/>
          <w:lang w:val="es-AR"/>
        </w:rPr>
      </w:pPr>
    </w:p>
    <w:p w14:paraId="2274F51C" w14:textId="7BEBFF39" w:rsidR="004905A2" w:rsidRDefault="004905A2" w:rsidP="00FC4D4F">
      <w:pPr>
        <w:spacing w:after="0"/>
        <w:rPr>
          <w:rFonts w:ascii="Times New Roman" w:hAnsi="Times New Roman" w:cs="Times New Roman"/>
          <w:lang w:val="es-AR"/>
        </w:rPr>
      </w:pPr>
    </w:p>
    <w:p w14:paraId="27AB158F" w14:textId="77777777" w:rsidR="004905A2" w:rsidRPr="003D03D2" w:rsidRDefault="004905A2" w:rsidP="00FC4D4F">
      <w:pPr>
        <w:spacing w:after="0"/>
        <w:rPr>
          <w:rFonts w:ascii="Times New Roman" w:hAnsi="Times New Roman" w:cs="Times New Roman"/>
          <w:lang w:val="es-AR"/>
        </w:rPr>
      </w:pPr>
    </w:p>
    <w:p w14:paraId="68C24A34" w14:textId="77777777" w:rsidR="001B7C23" w:rsidRPr="003D03D2" w:rsidRDefault="001B7C23" w:rsidP="00C3165E">
      <w:pPr>
        <w:pStyle w:val="Prrafodelista"/>
        <w:spacing w:after="0" w:line="240" w:lineRule="auto"/>
        <w:ind w:left="0"/>
        <w:jc w:val="center"/>
        <w:rPr>
          <w:rFonts w:ascii="Times New Roman" w:hAnsi="Times New Roman" w:cs="Times New Roman"/>
          <w:lang w:val="es-AR"/>
        </w:rPr>
      </w:pPr>
    </w:p>
    <w:tbl>
      <w:tblPr>
        <w:tblStyle w:val="Tablaconcuadrcula"/>
        <w:tblW w:w="8922" w:type="dxa"/>
        <w:tblInd w:w="-5" w:type="dxa"/>
        <w:shd w:val="clear" w:color="auto" w:fill="DEEAF6" w:themeFill="accent1" w:themeFillTint="33"/>
        <w:tblLook w:val="04A0" w:firstRow="1" w:lastRow="0" w:firstColumn="1" w:lastColumn="0" w:noHBand="0" w:noVBand="1"/>
      </w:tblPr>
      <w:tblGrid>
        <w:gridCol w:w="8922"/>
      </w:tblGrid>
      <w:tr w:rsidR="001B7C23" w:rsidRPr="00115C3E" w14:paraId="1E3C1B45" w14:textId="77777777" w:rsidTr="00407C9C">
        <w:trPr>
          <w:trHeight w:val="320"/>
        </w:trPr>
        <w:tc>
          <w:tcPr>
            <w:tcW w:w="8922" w:type="dxa"/>
            <w:shd w:val="clear" w:color="auto" w:fill="DEEAF6" w:themeFill="accent1" w:themeFillTint="33"/>
          </w:tcPr>
          <w:p w14:paraId="00A5ACB9" w14:textId="77777777" w:rsidR="001B7C23" w:rsidRPr="003D03D2" w:rsidRDefault="00CF014C" w:rsidP="00C3165E">
            <w:pPr>
              <w:pStyle w:val="Prrafodelista"/>
              <w:ind w:left="0"/>
              <w:jc w:val="center"/>
              <w:rPr>
                <w:rFonts w:ascii="Times New Roman" w:hAnsi="Times New Roman" w:cs="Times New Roman"/>
                <w:lang w:val="es-AR"/>
              </w:rPr>
            </w:pPr>
            <w:r w:rsidRPr="003D03D2">
              <w:rPr>
                <w:rFonts w:ascii="Times New Roman" w:hAnsi="Times New Roman" w:cs="Times New Roman"/>
                <w:noProof/>
              </w:rPr>
              <w:lastRenderedPageBreak/>
              <w:drawing>
                <wp:anchor distT="0" distB="0" distL="114300" distR="114300" simplePos="0" relativeHeight="251672576" behindDoc="1" locked="0" layoutInCell="1" allowOverlap="1" wp14:anchorId="1F434659" wp14:editId="72EE8405">
                  <wp:simplePos x="0" y="0"/>
                  <wp:positionH relativeFrom="column">
                    <wp:posOffset>192405</wp:posOffset>
                  </wp:positionH>
                  <wp:positionV relativeFrom="paragraph">
                    <wp:posOffset>0</wp:posOffset>
                  </wp:positionV>
                  <wp:extent cx="311150" cy="38417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150" cy="384175"/>
                          </a:xfrm>
                          <a:prstGeom prst="rect">
                            <a:avLst/>
                          </a:prstGeom>
                          <a:noFill/>
                        </pic:spPr>
                      </pic:pic>
                    </a:graphicData>
                  </a:graphic>
                </wp:anchor>
              </w:drawing>
            </w:r>
            <w:r w:rsidR="001B7C23" w:rsidRPr="003D03D2">
              <w:rPr>
                <w:rFonts w:ascii="Times New Roman" w:hAnsi="Times New Roman" w:cs="Times New Roman"/>
                <w:lang w:val="es-AR"/>
              </w:rPr>
              <w:t>Esta tarea apunta a va</w:t>
            </w:r>
            <w:r w:rsidR="006A3F35" w:rsidRPr="003D03D2">
              <w:rPr>
                <w:rFonts w:ascii="Times New Roman" w:hAnsi="Times New Roman" w:cs="Times New Roman"/>
                <w:lang w:val="es-AR"/>
              </w:rPr>
              <w:t>lo</w:t>
            </w:r>
            <w:r w:rsidR="00E30ACD">
              <w:rPr>
                <w:rFonts w:ascii="Times New Roman" w:hAnsi="Times New Roman" w:cs="Times New Roman"/>
                <w:lang w:val="es-AR"/>
              </w:rPr>
              <w:t xml:space="preserve">rar la capacidad de </w:t>
            </w:r>
            <w:r w:rsidR="009931E5">
              <w:rPr>
                <w:rFonts w:ascii="Times New Roman" w:hAnsi="Times New Roman" w:cs="Times New Roman"/>
                <w:lang w:val="es-AR"/>
              </w:rPr>
              <w:t>análisis, relación</w:t>
            </w:r>
            <w:r w:rsidR="00E30ACD">
              <w:rPr>
                <w:rFonts w:ascii="Times New Roman" w:hAnsi="Times New Roman" w:cs="Times New Roman"/>
                <w:lang w:val="es-AR"/>
              </w:rPr>
              <w:t xml:space="preserve"> y </w:t>
            </w:r>
            <w:r w:rsidR="006A3F35" w:rsidRPr="003D03D2">
              <w:rPr>
                <w:rFonts w:ascii="Times New Roman" w:hAnsi="Times New Roman" w:cs="Times New Roman"/>
                <w:lang w:val="es-AR"/>
              </w:rPr>
              <w:t>expresión escrita.</w:t>
            </w:r>
          </w:p>
          <w:p w14:paraId="6EDFE409" w14:textId="77777777" w:rsidR="00CF014C" w:rsidRPr="003D03D2" w:rsidRDefault="00CF014C" w:rsidP="00C3165E">
            <w:pPr>
              <w:pStyle w:val="Prrafodelista"/>
              <w:ind w:left="0"/>
              <w:jc w:val="center"/>
              <w:rPr>
                <w:rFonts w:ascii="Times New Roman" w:hAnsi="Times New Roman" w:cs="Times New Roman"/>
                <w:lang w:val="es-AR"/>
              </w:rPr>
            </w:pPr>
          </w:p>
        </w:tc>
      </w:tr>
    </w:tbl>
    <w:p w14:paraId="4C8738DB" w14:textId="5206C8ED" w:rsidR="001B7C23" w:rsidRPr="0047312F" w:rsidRDefault="001B7C23" w:rsidP="0047312F">
      <w:pPr>
        <w:pStyle w:val="Prrafodelista"/>
        <w:numPr>
          <w:ilvl w:val="0"/>
          <w:numId w:val="9"/>
        </w:numPr>
        <w:spacing w:after="0"/>
        <w:jc w:val="both"/>
        <w:rPr>
          <w:rFonts w:ascii="Times New Roman" w:hAnsi="Times New Roman" w:cs="Times New Roman"/>
          <w:lang w:val="es-AR"/>
        </w:rPr>
      </w:pPr>
      <w:r w:rsidRPr="0047312F">
        <w:rPr>
          <w:rFonts w:ascii="Times New Roman" w:hAnsi="Times New Roman" w:cs="Times New Roman"/>
          <w:lang w:val="es-AR"/>
        </w:rPr>
        <w:t>Tomando como</w:t>
      </w:r>
      <w:r w:rsidR="006A3F35" w:rsidRPr="0047312F">
        <w:rPr>
          <w:rFonts w:ascii="Times New Roman" w:hAnsi="Times New Roman" w:cs="Times New Roman"/>
          <w:lang w:val="es-AR"/>
        </w:rPr>
        <w:t xml:space="preserve"> referencia el concepto</w:t>
      </w:r>
      <w:r w:rsidR="00115C3E">
        <w:rPr>
          <w:rFonts w:ascii="Times New Roman" w:hAnsi="Times New Roman" w:cs="Times New Roman"/>
          <w:lang w:val="es-AR"/>
        </w:rPr>
        <w:t xml:space="preserve"> de ética</w:t>
      </w:r>
      <w:r w:rsidR="006A3F35" w:rsidRPr="0047312F">
        <w:rPr>
          <w:rFonts w:ascii="Times New Roman" w:hAnsi="Times New Roman" w:cs="Times New Roman"/>
          <w:lang w:val="es-AR"/>
        </w:rPr>
        <w:t xml:space="preserve"> </w:t>
      </w:r>
      <w:r w:rsidR="007C51C7" w:rsidRPr="0047312F">
        <w:rPr>
          <w:rFonts w:ascii="Times New Roman" w:hAnsi="Times New Roman" w:cs="Times New Roman"/>
          <w:lang w:val="es-AR"/>
        </w:rPr>
        <w:t>de Adela Cortina,</w:t>
      </w:r>
      <w:r w:rsidRPr="0047312F">
        <w:rPr>
          <w:rFonts w:ascii="Times New Roman" w:hAnsi="Times New Roman" w:cs="Times New Roman"/>
          <w:lang w:val="es-AR"/>
        </w:rPr>
        <w:t xml:space="preserve"> analiza cada uno de los términos específicos indicando también cómo se relacionan entre ellos.</w:t>
      </w:r>
      <w:r w:rsidR="007C51C7" w:rsidRPr="0047312F">
        <w:rPr>
          <w:rFonts w:ascii="Times New Roman" w:hAnsi="Times New Roman" w:cs="Times New Roman"/>
          <w:lang w:val="es-AR"/>
        </w:rPr>
        <w:t xml:space="preserve"> Desarrollo</w:t>
      </w:r>
      <w:r w:rsidR="00A03FAE" w:rsidRPr="0047312F">
        <w:rPr>
          <w:rFonts w:ascii="Times New Roman" w:hAnsi="Times New Roman" w:cs="Times New Roman"/>
          <w:lang w:val="es-AR"/>
        </w:rPr>
        <w:t xml:space="preserve"> </w:t>
      </w:r>
      <w:r w:rsidR="0047312F" w:rsidRPr="0047312F">
        <w:rPr>
          <w:rFonts w:ascii="Times New Roman" w:hAnsi="Times New Roman" w:cs="Times New Roman"/>
          <w:lang w:val="es-AR"/>
        </w:rPr>
        <w:t>máximo</w:t>
      </w:r>
      <w:r w:rsidR="007C51C7" w:rsidRPr="0047312F">
        <w:rPr>
          <w:rFonts w:ascii="Times New Roman" w:hAnsi="Times New Roman" w:cs="Times New Roman"/>
          <w:lang w:val="es-AR"/>
        </w:rPr>
        <w:t xml:space="preserve">: </w:t>
      </w:r>
      <w:r w:rsidR="0047312F" w:rsidRPr="0047312F">
        <w:rPr>
          <w:rFonts w:ascii="Times New Roman" w:hAnsi="Times New Roman" w:cs="Times New Roman"/>
          <w:lang w:val="es-AR"/>
        </w:rPr>
        <w:t>1000 palabras</w:t>
      </w:r>
      <w:r w:rsidR="007C51C7" w:rsidRPr="0047312F">
        <w:rPr>
          <w:rFonts w:ascii="Times New Roman" w:hAnsi="Times New Roman" w:cs="Times New Roman"/>
          <w:lang w:val="es-AR"/>
        </w:rPr>
        <w:t>.</w:t>
      </w:r>
      <w:r w:rsidR="0086350F" w:rsidRPr="0047312F">
        <w:rPr>
          <w:rFonts w:ascii="Times New Roman" w:hAnsi="Times New Roman" w:cs="Times New Roman"/>
          <w:lang w:val="es-AR"/>
        </w:rPr>
        <w:t xml:space="preserve"> </w:t>
      </w:r>
      <w:r w:rsidR="007C51C7" w:rsidRPr="0047312F">
        <w:rPr>
          <w:rFonts w:ascii="Times New Roman" w:hAnsi="Times New Roman" w:cs="Times New Roman"/>
          <w:lang w:val="es-AR"/>
        </w:rPr>
        <w:t>Ver:  Clases y sus fuentes</w:t>
      </w:r>
    </w:p>
    <w:p w14:paraId="0894BE68" w14:textId="61FBFDB1" w:rsidR="004905A2" w:rsidRDefault="004905A2" w:rsidP="004905A2">
      <w:pPr>
        <w:ind w:left="720"/>
        <w:rPr>
          <w:rFonts w:ascii="Times New Roman" w:hAnsi="Times New Roman" w:cs="Times New Roman"/>
          <w:lang w:val="es-AR"/>
        </w:rPr>
      </w:pPr>
    </w:p>
    <w:p w14:paraId="6253AE8B" w14:textId="77777777" w:rsidR="00CF0809" w:rsidRPr="00CF0809" w:rsidRDefault="00CF0809" w:rsidP="00CF0809">
      <w:pPr>
        <w:spacing w:line="240" w:lineRule="auto"/>
        <w:ind w:left="567"/>
        <w:jc w:val="both"/>
        <w:rPr>
          <w:rFonts w:ascii="Times New Roman" w:eastAsia="Times New Roman" w:hAnsi="Times New Roman" w:cs="Times New Roman"/>
          <w:sz w:val="24"/>
          <w:szCs w:val="24"/>
          <w:lang w:val="es-ES"/>
        </w:rPr>
      </w:pPr>
      <w:r w:rsidRPr="00CF0809">
        <w:rPr>
          <w:rFonts w:ascii="Times New Roman" w:eastAsia="Times New Roman" w:hAnsi="Times New Roman" w:cs="Times New Roman"/>
          <w:color w:val="000000"/>
          <w:lang w:val="es-ES"/>
        </w:rPr>
        <w:t>En la definición de ética de Adela Cortina se nombran algunos términos claves que nos ayudan a comprender el propósito de la ética misma como disciplina. En el enfoque de la autora, se destaca que la ética se define como un tipo de "saber práctico", y esto hace referencia a que no se trata solo de un conocimiento teórico o abstracto, sino que se trata básicamente de un saber o idea que se aplica y se pone en práctica en nuestras acciones en la vida diaria o en el día a día. Entrando un poco más en detalle en cada termino tenemos que:</w:t>
      </w:r>
    </w:p>
    <w:p w14:paraId="3F5BFA70" w14:textId="77777777" w:rsidR="00CF0809" w:rsidRPr="00CF0809" w:rsidRDefault="00CF0809" w:rsidP="00CF0809">
      <w:pPr>
        <w:numPr>
          <w:ilvl w:val="0"/>
          <w:numId w:val="18"/>
        </w:numPr>
        <w:spacing w:after="0" w:line="240" w:lineRule="auto"/>
        <w:ind w:left="1134"/>
        <w:jc w:val="both"/>
        <w:textAlignment w:val="baseline"/>
        <w:rPr>
          <w:rFonts w:ascii="Times New Roman" w:eastAsia="Times New Roman" w:hAnsi="Times New Roman" w:cs="Times New Roman"/>
          <w:color w:val="000000"/>
          <w:lang w:val="es-ES"/>
        </w:rPr>
      </w:pPr>
      <w:r w:rsidRPr="00CF0809">
        <w:rPr>
          <w:rFonts w:ascii="Times New Roman" w:eastAsia="Times New Roman" w:hAnsi="Times New Roman" w:cs="Times New Roman"/>
          <w:color w:val="000000"/>
          <w:lang w:val="es-ES"/>
        </w:rPr>
        <w:t>Fin: con este término básicamente se refiere a que la ética se preocupa por averiguar cuál debe ser el "fin" o propósito de nuestras acciones. En sí, este fin puede entenderse como el objetivo último que buscamos alcanzar a través de nuestras acciones. En este contexto, la ética nos invita y nos impulsa a reflexionar sobre cuáles son los fines adecuados, teniendo en cuenta el impacto de nuestras acciones en nosotros mismos y en los demás.</w:t>
      </w:r>
    </w:p>
    <w:p w14:paraId="46A382C3" w14:textId="77777777" w:rsidR="00CF0809" w:rsidRPr="00CF0809" w:rsidRDefault="00CF0809" w:rsidP="00CF0809">
      <w:pPr>
        <w:numPr>
          <w:ilvl w:val="0"/>
          <w:numId w:val="18"/>
        </w:numPr>
        <w:spacing w:after="0" w:line="240" w:lineRule="auto"/>
        <w:ind w:left="1134"/>
        <w:jc w:val="both"/>
        <w:textAlignment w:val="baseline"/>
        <w:rPr>
          <w:rFonts w:ascii="Times New Roman" w:eastAsia="Times New Roman" w:hAnsi="Times New Roman" w:cs="Times New Roman"/>
          <w:color w:val="000000"/>
          <w:lang w:val="es-ES"/>
        </w:rPr>
      </w:pPr>
      <w:r w:rsidRPr="00CF0809">
        <w:rPr>
          <w:rFonts w:ascii="Times New Roman" w:eastAsia="Times New Roman" w:hAnsi="Times New Roman" w:cs="Times New Roman"/>
          <w:color w:val="000000"/>
          <w:lang w:val="es-ES"/>
        </w:rPr>
        <w:t>Hábitos: además, la ética también se preocupa por determinar qué "hábitos" debemos o tenemos que asumir. Con los hábitos básicamente se refiere a disposiciones o tendencias adquiridas que influyen en nuestra conducta de manera repetida, según cuales sean nuestras acciones. Es por eso que la autora pretende demostrar que la ética nos impulsa a desarrollar hábitos virtuosos y éticos, es decir, patrones de comportamiento que sean moralmente buenos y beneficiosos para nosotros y para la sociedad en la que vivimos.</w:t>
      </w:r>
    </w:p>
    <w:p w14:paraId="1B404F70" w14:textId="360A99EB" w:rsidR="00CF0809" w:rsidRPr="00CF0809" w:rsidRDefault="00CF0809" w:rsidP="00CF0809">
      <w:pPr>
        <w:numPr>
          <w:ilvl w:val="0"/>
          <w:numId w:val="18"/>
        </w:numPr>
        <w:spacing w:after="0" w:line="240" w:lineRule="auto"/>
        <w:ind w:left="1134"/>
        <w:jc w:val="both"/>
        <w:textAlignment w:val="baseline"/>
        <w:rPr>
          <w:rFonts w:ascii="Times New Roman" w:eastAsia="Times New Roman" w:hAnsi="Times New Roman" w:cs="Times New Roman"/>
          <w:color w:val="000000"/>
          <w:lang w:val="es-ES"/>
        </w:rPr>
      </w:pPr>
      <w:r w:rsidRPr="00CF0809">
        <w:rPr>
          <w:rFonts w:ascii="Times New Roman" w:eastAsia="Times New Roman" w:hAnsi="Times New Roman" w:cs="Times New Roman"/>
          <w:color w:val="000000"/>
          <w:lang w:val="es-ES"/>
        </w:rPr>
        <w:t>Metas intermedias: estas metas hacen referencia a hitos o pasos intermedios que nos acercan al fin deseado, como si de alguna manera fueran las instrucciones o pasos sucesivos que hay que completar para lograr el objetivo. En este caso, la ética nos invita a considerar y pensar qué o cuales metas intermedias son coherentes con nuestros valores y cómo podemos organizarlas de manera ética para avanzar hacia nuestros fines de manera justa y prudente.</w:t>
      </w:r>
    </w:p>
    <w:p w14:paraId="53FCFD94" w14:textId="77777777" w:rsidR="004905A2" w:rsidRPr="004905A2" w:rsidRDefault="004905A2" w:rsidP="00CF0809">
      <w:pPr>
        <w:numPr>
          <w:ilvl w:val="0"/>
          <w:numId w:val="17"/>
        </w:numPr>
        <w:spacing w:after="0" w:line="240" w:lineRule="auto"/>
        <w:ind w:left="1134"/>
        <w:jc w:val="both"/>
        <w:textAlignment w:val="baseline"/>
        <w:rPr>
          <w:rFonts w:ascii="Times New Roman" w:eastAsia="Times New Roman" w:hAnsi="Times New Roman" w:cs="Times New Roman"/>
          <w:color w:val="000000"/>
          <w:lang w:val="es-ES"/>
        </w:rPr>
      </w:pPr>
      <w:r w:rsidRPr="004905A2">
        <w:rPr>
          <w:rFonts w:ascii="Times New Roman" w:eastAsia="Times New Roman" w:hAnsi="Times New Roman" w:cs="Times New Roman"/>
          <w:color w:val="000000"/>
          <w:lang w:val="es-ES"/>
        </w:rPr>
        <w:t>Valores: en si se nos quiere dejar en claro que la Ética nos orienta en la identificación y elección de los "valores" que debemos seguir. Los valores básicamente son principios o criterios que consideramos importantes y que guían nuestras acciones y decisiones. La ética busca determinar cuáles son aquellos valores fundamentales que deben prevalecer en nuestras vidas y en nuestras interacciones con los demás, como por ejemplo la justicia, la libertad, la igualdad, la solidaridad, etc.</w:t>
      </w:r>
    </w:p>
    <w:p w14:paraId="2B98EF1C" w14:textId="77777777" w:rsidR="004905A2" w:rsidRPr="004905A2" w:rsidRDefault="004905A2" w:rsidP="00CF0809">
      <w:pPr>
        <w:numPr>
          <w:ilvl w:val="0"/>
          <w:numId w:val="17"/>
        </w:numPr>
        <w:spacing w:after="0" w:line="240" w:lineRule="auto"/>
        <w:ind w:left="1134"/>
        <w:jc w:val="both"/>
        <w:textAlignment w:val="baseline"/>
        <w:rPr>
          <w:rFonts w:ascii="Times New Roman" w:eastAsia="Times New Roman" w:hAnsi="Times New Roman" w:cs="Times New Roman"/>
          <w:color w:val="000000"/>
          <w:lang w:val="es-ES"/>
        </w:rPr>
      </w:pPr>
      <w:r w:rsidRPr="004905A2">
        <w:rPr>
          <w:rFonts w:ascii="Times New Roman" w:eastAsia="Times New Roman" w:hAnsi="Times New Roman" w:cs="Times New Roman"/>
          <w:color w:val="000000"/>
          <w:lang w:val="es-ES"/>
        </w:rPr>
        <w:t>Carácter: a este término también podríamos indicarlo como “Modo de ser”, en donde la Ética nos invita a reflexionar sobre justamente la forma de ser o el carácter que debemos incorporar. Esto hace referencia a que la ética no solo se centra en nuestras acciones aisladas, es decir, nuestro actuar individual, sino que también se centra en nuestra forma de ser y en los rasgos de carácter que debemos cultivar, básicamente en nuestra personalidad. En donde la Ética nos desafía a desarrollar algunas virtudes como por ejemplo la honestidad, la empatía, la responsabilidad y la humildad, con el objetivo de que el día de mañana nos permitan tomar decisiones prudentes y justas de manera consistente según la problemática que se nos presente.</w:t>
      </w:r>
    </w:p>
    <w:p w14:paraId="2519BE92" w14:textId="77777777" w:rsidR="004905A2" w:rsidRPr="004905A2" w:rsidRDefault="004905A2" w:rsidP="00CF0809">
      <w:pPr>
        <w:numPr>
          <w:ilvl w:val="0"/>
          <w:numId w:val="17"/>
        </w:numPr>
        <w:spacing w:line="240" w:lineRule="auto"/>
        <w:ind w:left="1134"/>
        <w:jc w:val="both"/>
        <w:textAlignment w:val="baseline"/>
        <w:rPr>
          <w:rFonts w:ascii="Times New Roman" w:eastAsia="Times New Roman" w:hAnsi="Times New Roman" w:cs="Times New Roman"/>
          <w:color w:val="000000"/>
          <w:lang w:val="es-ES"/>
        </w:rPr>
      </w:pPr>
      <w:r w:rsidRPr="004905A2">
        <w:rPr>
          <w:rFonts w:ascii="Times New Roman" w:eastAsia="Times New Roman" w:hAnsi="Times New Roman" w:cs="Times New Roman"/>
          <w:color w:val="000000"/>
          <w:lang w:val="es-ES"/>
        </w:rPr>
        <w:t xml:space="preserve">Decisiones prudentes y justas: por último y para agregar, tenemos que la Ética nos brinda los principios y herramientas necesarios para tomar "decisiones prudentes y justas". Consideramos adecuado agregar este término ya que por un lado cuando se habla de decisiones prudentes, tenemos la prudencia, que implica la capacidad de evaluar adecuadamente las circunstancias y las consecuencias de nuestras acciones, teniendo en </w:t>
      </w:r>
      <w:r w:rsidRPr="004905A2">
        <w:rPr>
          <w:rFonts w:ascii="Times New Roman" w:eastAsia="Times New Roman" w:hAnsi="Times New Roman" w:cs="Times New Roman"/>
          <w:color w:val="000000"/>
          <w:lang w:val="es-ES"/>
        </w:rPr>
        <w:lastRenderedPageBreak/>
        <w:t>cuenta los valores éticos que defendemos. Y por otro lado cuando se habla de decisiones justas, tenemos la justicia, que nos exige considerar la equidad y la imparcialidad en nuestras decisiones, respetando los derechos y la dignidad de todas las personas involucradas.</w:t>
      </w:r>
    </w:p>
    <w:p w14:paraId="67B09FC2" w14:textId="77777777" w:rsidR="004905A2" w:rsidRPr="004905A2" w:rsidRDefault="004905A2" w:rsidP="00CF0809">
      <w:pPr>
        <w:spacing w:line="240" w:lineRule="auto"/>
        <w:ind w:left="567"/>
        <w:jc w:val="both"/>
        <w:rPr>
          <w:rFonts w:ascii="Times New Roman" w:eastAsia="Times New Roman" w:hAnsi="Times New Roman" w:cs="Times New Roman"/>
          <w:sz w:val="24"/>
          <w:szCs w:val="24"/>
          <w:lang w:val="es-ES"/>
        </w:rPr>
      </w:pPr>
      <w:r w:rsidRPr="004905A2">
        <w:rPr>
          <w:rFonts w:ascii="Times New Roman" w:eastAsia="Times New Roman" w:hAnsi="Times New Roman" w:cs="Times New Roman"/>
          <w:color w:val="000000"/>
          <w:lang w:val="es-ES"/>
        </w:rPr>
        <w:t>Entonces, para concluir y para relacionar estos términos, podemos decir que la Ética es un concepto que se lleva a la práctica en el día a día, en donde para tomar decisiones prudentes y justas, debemos definir el fin de nuestras acciones, es decir, el propósito o meta que buscamos alcanzar. Luego, para lograr dicho fin, es necesario cultivar hábitos éticos que nos guíen en nuestras acciones diarias. Además, debemos establecer metas intermedias que estén alineadas con nuestros valores, los cuales determinan nuestras prioridades y principios. Al mismo tiempo, nuestro modo de ser o carácter debe incorporar virtudes éticas que nos permitan actuar de manera coherente con nuestros valores. De esta manera logramos construir un saber práctico que nos ayuda a tomar decisiones conscientes y éticas, contribuyendo a una vida más justa y virtuosa tanto para nosotros como para los demás.</w:t>
      </w:r>
    </w:p>
    <w:p w14:paraId="254E46DD" w14:textId="77777777" w:rsidR="004905A2" w:rsidRDefault="004905A2" w:rsidP="004905A2">
      <w:pPr>
        <w:ind w:left="720"/>
        <w:rPr>
          <w:rFonts w:ascii="Times New Roman" w:hAnsi="Times New Roman" w:cs="Times New Roman"/>
          <w:lang w:val="es-ES"/>
        </w:rPr>
      </w:pPr>
    </w:p>
    <w:p w14:paraId="182B542B" w14:textId="77777777" w:rsidR="004905A2" w:rsidRDefault="004905A2" w:rsidP="004905A2">
      <w:pPr>
        <w:ind w:left="720"/>
        <w:rPr>
          <w:rFonts w:ascii="Times New Roman" w:hAnsi="Times New Roman" w:cs="Times New Roman"/>
          <w:lang w:val="es-ES"/>
        </w:rPr>
      </w:pPr>
    </w:p>
    <w:p w14:paraId="7A9D050B" w14:textId="47014E72" w:rsidR="0055379C" w:rsidRDefault="008D3C1A" w:rsidP="004905A2">
      <w:pPr>
        <w:ind w:left="720"/>
        <w:rPr>
          <w:rFonts w:ascii="Times New Roman" w:hAnsi="Times New Roman" w:cs="Times New Roman"/>
          <w:lang w:val="es-AR"/>
        </w:rPr>
      </w:pPr>
      <w:r w:rsidRPr="003D03D2">
        <w:rPr>
          <w:rFonts w:ascii="Times New Roman" w:hAnsi="Times New Roman" w:cs="Times New Roman"/>
          <w:lang w:val="es-AR"/>
        </w:rPr>
        <w:t xml:space="preserve">     </w:t>
      </w:r>
    </w:p>
    <w:p w14:paraId="2A98EF18" w14:textId="77777777" w:rsidR="004905A2" w:rsidRPr="003D03D2" w:rsidRDefault="004905A2" w:rsidP="00F96222">
      <w:pPr>
        <w:rPr>
          <w:rFonts w:ascii="Times New Roman" w:hAnsi="Times New Roman" w:cs="Times New Roman"/>
          <w:lang w:val="es-AR"/>
        </w:rPr>
      </w:pPr>
    </w:p>
    <w:tbl>
      <w:tblPr>
        <w:tblStyle w:val="Tablaconcuadrcula"/>
        <w:tblW w:w="0" w:type="auto"/>
        <w:tblInd w:w="-5" w:type="dxa"/>
        <w:shd w:val="clear" w:color="auto" w:fill="DEEAF6" w:themeFill="accent1" w:themeFillTint="33"/>
        <w:tblLook w:val="04A0" w:firstRow="1" w:lastRow="0" w:firstColumn="1" w:lastColumn="0" w:noHBand="0" w:noVBand="1"/>
      </w:tblPr>
      <w:tblGrid>
        <w:gridCol w:w="8828"/>
      </w:tblGrid>
      <w:tr w:rsidR="0055379C" w:rsidRPr="00115C3E" w14:paraId="4386E121" w14:textId="77777777" w:rsidTr="00407C9C">
        <w:tc>
          <w:tcPr>
            <w:tcW w:w="8828" w:type="dxa"/>
            <w:shd w:val="clear" w:color="auto" w:fill="DEEAF6" w:themeFill="accent1" w:themeFillTint="33"/>
          </w:tcPr>
          <w:p w14:paraId="74D76EE1" w14:textId="77777777" w:rsidR="0055379C" w:rsidRPr="003D03D2" w:rsidRDefault="00C3165E" w:rsidP="00C3165E">
            <w:pPr>
              <w:jc w:val="center"/>
              <w:rPr>
                <w:rFonts w:ascii="Times New Roman" w:hAnsi="Times New Roman" w:cs="Times New Roman"/>
                <w:lang w:val="es-AR"/>
              </w:rPr>
            </w:pPr>
            <w:r w:rsidRPr="003D03D2">
              <w:rPr>
                <w:rFonts w:ascii="Times New Roman" w:hAnsi="Times New Roman" w:cs="Times New Roman"/>
                <w:noProof/>
              </w:rPr>
              <w:drawing>
                <wp:anchor distT="0" distB="0" distL="114300" distR="114300" simplePos="0" relativeHeight="251674624" behindDoc="1" locked="0" layoutInCell="1" allowOverlap="1" wp14:anchorId="434B9CCB" wp14:editId="46CADDA7">
                  <wp:simplePos x="0" y="0"/>
                  <wp:positionH relativeFrom="column">
                    <wp:posOffset>141605</wp:posOffset>
                  </wp:positionH>
                  <wp:positionV relativeFrom="paragraph">
                    <wp:posOffset>4445</wp:posOffset>
                  </wp:positionV>
                  <wp:extent cx="311150" cy="384175"/>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150" cy="384175"/>
                          </a:xfrm>
                          <a:prstGeom prst="rect">
                            <a:avLst/>
                          </a:prstGeom>
                          <a:noFill/>
                        </pic:spPr>
                      </pic:pic>
                    </a:graphicData>
                  </a:graphic>
                </wp:anchor>
              </w:drawing>
            </w:r>
            <w:r w:rsidR="001B7C23" w:rsidRPr="003D03D2">
              <w:rPr>
                <w:rFonts w:ascii="Times New Roman" w:hAnsi="Times New Roman" w:cs="Times New Roman"/>
                <w:lang w:val="es-AR"/>
              </w:rPr>
              <w:t>Esta tarea apunta a valorar la capacidad de aplicación de conocimientos a un caso</w:t>
            </w:r>
            <w:r w:rsidR="007F44CF" w:rsidRPr="003D03D2">
              <w:rPr>
                <w:rFonts w:ascii="Times New Roman" w:hAnsi="Times New Roman" w:cs="Times New Roman"/>
                <w:lang w:val="es-AR"/>
              </w:rPr>
              <w:t>.</w:t>
            </w:r>
          </w:p>
          <w:p w14:paraId="07C59F8F" w14:textId="77777777" w:rsidR="00C3165E" w:rsidRPr="003D03D2" w:rsidRDefault="00C3165E" w:rsidP="00557D22">
            <w:pPr>
              <w:jc w:val="center"/>
              <w:rPr>
                <w:rFonts w:ascii="Times New Roman" w:hAnsi="Times New Roman" w:cs="Times New Roman"/>
                <w:lang w:val="es-AR"/>
              </w:rPr>
            </w:pPr>
          </w:p>
        </w:tc>
      </w:tr>
    </w:tbl>
    <w:p w14:paraId="287780F6" w14:textId="77777777" w:rsidR="00E30ACD" w:rsidRPr="00E30ACD" w:rsidRDefault="00E30ACD" w:rsidP="00E30ACD">
      <w:pPr>
        <w:pStyle w:val="Prrafodelista"/>
        <w:spacing w:after="0"/>
        <w:jc w:val="both"/>
        <w:rPr>
          <w:rFonts w:ascii="Times New Roman" w:hAnsi="Times New Roman" w:cs="Times New Roman"/>
          <w:lang w:val="es-ES"/>
        </w:rPr>
      </w:pPr>
    </w:p>
    <w:p w14:paraId="0B9B2C45" w14:textId="77777777" w:rsidR="00C668F1" w:rsidRPr="00E30ACD" w:rsidRDefault="00C668F1" w:rsidP="00E30ACD">
      <w:pPr>
        <w:pStyle w:val="Prrafodelista"/>
        <w:numPr>
          <w:ilvl w:val="0"/>
          <w:numId w:val="9"/>
        </w:numPr>
        <w:spacing w:after="0"/>
        <w:jc w:val="both"/>
        <w:rPr>
          <w:rFonts w:ascii="Times New Roman" w:hAnsi="Times New Roman" w:cs="Times New Roman"/>
          <w:lang w:val="es-ES"/>
        </w:rPr>
      </w:pPr>
      <w:r w:rsidRPr="00E30ACD">
        <w:rPr>
          <w:rFonts w:ascii="Times New Roman" w:hAnsi="Times New Roman" w:cs="Times New Roman"/>
          <w:i/>
          <w:lang w:val="es-ES"/>
        </w:rPr>
        <w:t>La mujer de Heinz está enferma de cáncer, y se espera que muera pronto si no se hace nada por salvarla. Sin embargo, existe un medicamento experimental que los médicos creen que puede salvar su vida: una forma de radio que un farmacéutico acaba de descubrir. Aunque esta sustancia es cara, el farmacéutico en cuestión está cobrando muchas veces más cantidad de dinero de lo que le cuesta producirla (le cuesta 1.000 dólares y cobra 5.000). Heinz reúne todo el dinero que puede para comprarla, contando con la ayuda y el préstamo de dinero de todos sus conocidos, pero solo alcanza a reunir 2.500 dólares de los 5.000 que cuesta el producto. Heinz acude al farmacéutico, a quien le dice que su esposa se muere y a quien le pide que le venda el medicamento a menor precio o que le deje pagar la mitad más tarde. El farmacéutico sin embargo se niega, aduciendo que debe ganar dinero con él ya que ha sido quien lo ha descubierto. Dicho esto, Heinz se desespera y se plantea robar la medicina.</w:t>
      </w:r>
    </w:p>
    <w:p w14:paraId="5AFE10CE" w14:textId="77777777" w:rsidR="00E30ACD" w:rsidRPr="00E30ACD" w:rsidRDefault="00E30ACD" w:rsidP="00E30ACD">
      <w:pPr>
        <w:pStyle w:val="Prrafodelista"/>
        <w:spacing w:after="0"/>
        <w:jc w:val="both"/>
        <w:rPr>
          <w:rFonts w:ascii="Times New Roman" w:hAnsi="Times New Roman" w:cs="Times New Roman"/>
          <w:lang w:val="es-ES"/>
        </w:rPr>
      </w:pPr>
    </w:p>
    <w:p w14:paraId="5FD7A273" w14:textId="77777777" w:rsidR="00F40BC7" w:rsidRPr="00E30ACD" w:rsidRDefault="00C668F1" w:rsidP="00E30ACD">
      <w:pPr>
        <w:pStyle w:val="Prrafodelista"/>
        <w:spacing w:after="0"/>
        <w:jc w:val="both"/>
        <w:rPr>
          <w:rFonts w:ascii="Times New Roman" w:hAnsi="Times New Roman" w:cs="Times New Roman"/>
          <w:lang w:val="es-AR"/>
        </w:rPr>
      </w:pPr>
      <w:r w:rsidRPr="003D03D2">
        <w:rPr>
          <w:rFonts w:ascii="Times New Roman" w:hAnsi="Times New Roman" w:cs="Times New Roman"/>
          <w:lang w:val="es-ES"/>
        </w:rPr>
        <w:t xml:space="preserve">El dilema de Heinz </w:t>
      </w:r>
      <w:r w:rsidR="00123BC8" w:rsidRPr="003D03D2">
        <w:rPr>
          <w:rFonts w:ascii="Times New Roman" w:hAnsi="Times New Roman" w:cs="Times New Roman"/>
          <w:lang w:val="es-AR"/>
        </w:rPr>
        <w:t xml:space="preserve">confronta valores, </w:t>
      </w:r>
      <w:r w:rsidR="00A03FAE" w:rsidRPr="003D03D2">
        <w:rPr>
          <w:rFonts w:ascii="Times New Roman" w:hAnsi="Times New Roman" w:cs="Times New Roman"/>
          <w:lang w:val="es-AR"/>
        </w:rPr>
        <w:t>da lugar a las distintas respuestas que presentamos a continuación y c</w:t>
      </w:r>
      <w:r w:rsidRPr="003D03D2">
        <w:rPr>
          <w:rFonts w:ascii="Times New Roman" w:hAnsi="Times New Roman" w:cs="Times New Roman"/>
          <w:lang w:val="es-AR"/>
        </w:rPr>
        <w:t>ada una de ellas representa un N</w:t>
      </w:r>
      <w:r w:rsidR="00F40BC7" w:rsidRPr="003D03D2">
        <w:rPr>
          <w:rFonts w:ascii="Times New Roman" w:hAnsi="Times New Roman" w:cs="Times New Roman"/>
          <w:lang w:val="es-AR"/>
        </w:rPr>
        <w:t>ivel y E</w:t>
      </w:r>
      <w:r w:rsidR="00A03FAE" w:rsidRPr="003D03D2">
        <w:rPr>
          <w:rFonts w:ascii="Times New Roman" w:hAnsi="Times New Roman" w:cs="Times New Roman"/>
          <w:lang w:val="es-AR"/>
        </w:rPr>
        <w:t>stadio de la teoría del desarrollo moral de la persona, planteada por L. Kohlberg</w:t>
      </w:r>
      <w:r w:rsidR="00123BC8" w:rsidRPr="003D03D2">
        <w:rPr>
          <w:rFonts w:ascii="Times New Roman" w:hAnsi="Times New Roman" w:cs="Times New Roman"/>
          <w:lang w:val="es-AR"/>
        </w:rPr>
        <w:t xml:space="preserve"> (A. Cortina: El mundo de los valores ética mínima y educación </w:t>
      </w:r>
      <w:r w:rsidR="001862C2" w:rsidRPr="003D03D2">
        <w:rPr>
          <w:rFonts w:ascii="Times New Roman" w:hAnsi="Times New Roman" w:cs="Times New Roman"/>
          <w:lang w:val="es-AR"/>
        </w:rPr>
        <w:t>pág. 57</w:t>
      </w:r>
      <w:r w:rsidR="00123BC8" w:rsidRPr="003D03D2">
        <w:rPr>
          <w:rFonts w:ascii="Times New Roman" w:hAnsi="Times New Roman" w:cs="Times New Roman"/>
          <w:lang w:val="es-AR"/>
        </w:rPr>
        <w:t>)</w:t>
      </w:r>
      <w:r w:rsidR="00A03FAE" w:rsidRPr="003D03D2">
        <w:rPr>
          <w:rFonts w:ascii="Times New Roman" w:hAnsi="Times New Roman" w:cs="Times New Roman"/>
          <w:lang w:val="es-AR"/>
        </w:rPr>
        <w:t>.</w:t>
      </w:r>
    </w:p>
    <w:p w14:paraId="6E7FFA07" w14:textId="77777777" w:rsidR="006C47E0" w:rsidRPr="003D03D2" w:rsidRDefault="006C47E0" w:rsidP="007852A9">
      <w:pPr>
        <w:pStyle w:val="Prrafodelista"/>
        <w:spacing w:after="0"/>
        <w:jc w:val="both"/>
        <w:rPr>
          <w:rFonts w:ascii="Times New Roman" w:hAnsi="Times New Roman" w:cs="Times New Roman"/>
          <w:lang w:val="es-AR"/>
        </w:rPr>
      </w:pPr>
      <w:r w:rsidRPr="003D03D2">
        <w:rPr>
          <w:rFonts w:ascii="Times New Roman" w:hAnsi="Times New Roman" w:cs="Times New Roman"/>
          <w:lang w:val="es-AR"/>
        </w:rPr>
        <w:t>Consigna</w:t>
      </w:r>
    </w:p>
    <w:p w14:paraId="3EA7E018" w14:textId="54FA88EF" w:rsidR="00A03FAE" w:rsidRDefault="006C47E0" w:rsidP="007852A9">
      <w:pPr>
        <w:ind w:left="720"/>
        <w:jc w:val="both"/>
        <w:rPr>
          <w:rFonts w:ascii="Times New Roman" w:hAnsi="Times New Roman" w:cs="Times New Roman"/>
          <w:lang w:val="es-AR"/>
        </w:rPr>
      </w:pPr>
      <w:r w:rsidRPr="003D03D2">
        <w:rPr>
          <w:rFonts w:ascii="Times New Roman" w:hAnsi="Times New Roman" w:cs="Times New Roman"/>
          <w:lang w:val="es-AR"/>
        </w:rPr>
        <w:t xml:space="preserve">3.1 </w:t>
      </w:r>
      <w:r w:rsidR="00617D56" w:rsidRPr="003D03D2">
        <w:rPr>
          <w:rFonts w:ascii="Times New Roman" w:hAnsi="Times New Roman" w:cs="Times New Roman"/>
          <w:lang w:val="es-AR"/>
        </w:rPr>
        <w:t>Escribe el nivel y estadio correspondiente a cada una de las respuestas posibles</w:t>
      </w:r>
      <w:r w:rsidRPr="003D03D2">
        <w:rPr>
          <w:rFonts w:ascii="Times New Roman" w:hAnsi="Times New Roman" w:cs="Times New Roman"/>
          <w:lang w:val="es-AR"/>
        </w:rPr>
        <w:t xml:space="preserve"> a la pregunta ¿Debería Heinz robar la medicina?</w:t>
      </w:r>
    </w:p>
    <w:p w14:paraId="2A641D61" w14:textId="7EFBD68A" w:rsidR="00EC50CB" w:rsidRPr="004905A2" w:rsidRDefault="00EC50CB" w:rsidP="007852A9">
      <w:pPr>
        <w:ind w:left="720"/>
        <w:jc w:val="both"/>
        <w:rPr>
          <w:rFonts w:ascii="Times New Roman" w:hAnsi="Times New Roman" w:cs="Times New Roman"/>
          <w:lang w:val="es-ES"/>
        </w:rPr>
      </w:pPr>
      <w:r w:rsidRPr="004905A2">
        <w:rPr>
          <w:rFonts w:ascii="Times New Roman" w:hAnsi="Times New Roman" w:cs="Times New Roman"/>
          <w:lang w:val="es-ES"/>
        </w:rPr>
        <w:t>No debería robarla para mantener el orden social, respetar al farmacéutico que vende su producto y el marido no convertirse en un criminal</w:t>
      </w:r>
    </w:p>
    <w:p w14:paraId="494CD4CE" w14:textId="77777777" w:rsidR="006C47E0" w:rsidRPr="003D03D2" w:rsidRDefault="006C47E0" w:rsidP="006C47E0">
      <w:pPr>
        <w:pStyle w:val="Prrafodelista"/>
        <w:rPr>
          <w:rFonts w:ascii="Times New Roman" w:hAnsi="Times New Roman" w:cs="Times New Roman"/>
          <w:lang w:val="es-AR"/>
        </w:rPr>
      </w:pPr>
    </w:p>
    <w:p w14:paraId="238CC5BE" w14:textId="63D0E5AF" w:rsidR="00A03FAE" w:rsidRPr="00AB6763" w:rsidRDefault="00A03FAE" w:rsidP="007852A9">
      <w:pPr>
        <w:pStyle w:val="Prrafodelista"/>
        <w:numPr>
          <w:ilvl w:val="0"/>
          <w:numId w:val="8"/>
        </w:numPr>
        <w:jc w:val="both"/>
        <w:rPr>
          <w:rFonts w:ascii="Times New Roman" w:hAnsi="Times New Roman" w:cs="Times New Roman"/>
          <w:lang w:val="es-AR"/>
        </w:rPr>
      </w:pPr>
      <w:r w:rsidRPr="003D03D2">
        <w:rPr>
          <w:rFonts w:ascii="Times New Roman" w:hAnsi="Times New Roman" w:cs="Times New Roman"/>
          <w:lang w:val="es-ES"/>
        </w:rPr>
        <w:lastRenderedPageBreak/>
        <w:t>Sí, porque si su mujer muriera, se quedaría solo y no habría quien lo atendiera.</w:t>
      </w:r>
      <w:r w:rsidR="000C6A01">
        <w:rPr>
          <w:rFonts w:ascii="Times New Roman" w:hAnsi="Times New Roman" w:cs="Times New Roman"/>
          <w:lang w:val="es-ES"/>
        </w:rPr>
        <w:tab/>
      </w:r>
    </w:p>
    <w:p w14:paraId="3DA78975" w14:textId="77777777" w:rsidR="000C6A01" w:rsidRDefault="00AB6763" w:rsidP="000C6A01">
      <w:pPr>
        <w:spacing w:after="0" w:line="240" w:lineRule="auto"/>
        <w:ind w:left="720" w:firstLine="357"/>
        <w:jc w:val="both"/>
        <w:rPr>
          <w:rFonts w:ascii="Times New Roman" w:hAnsi="Times New Roman" w:cs="Times New Roman"/>
          <w:lang w:val="es-ES"/>
        </w:rPr>
      </w:pPr>
      <w:r w:rsidRPr="004905A2">
        <w:rPr>
          <w:rFonts w:ascii="Times New Roman" w:hAnsi="Times New Roman" w:cs="Times New Roman"/>
          <w:lang w:val="es-ES"/>
        </w:rPr>
        <w:t xml:space="preserve">Nivel: </w:t>
      </w:r>
      <w:proofErr w:type="spellStart"/>
      <w:r w:rsidRPr="004905A2">
        <w:rPr>
          <w:rFonts w:ascii="Times New Roman" w:hAnsi="Times New Roman" w:cs="Times New Roman"/>
          <w:lang w:val="es-ES"/>
        </w:rPr>
        <w:t>Preconvencional</w:t>
      </w:r>
      <w:proofErr w:type="spellEnd"/>
      <w:r w:rsidRPr="004905A2">
        <w:rPr>
          <w:rFonts w:ascii="Times New Roman" w:hAnsi="Times New Roman" w:cs="Times New Roman"/>
          <w:lang w:val="es-ES"/>
        </w:rPr>
        <w:t xml:space="preserve">   </w:t>
      </w:r>
    </w:p>
    <w:p w14:paraId="1302EA53" w14:textId="370EA297" w:rsidR="00AB6763" w:rsidRDefault="00AB6763" w:rsidP="000C6A01">
      <w:pPr>
        <w:spacing w:after="0" w:line="240" w:lineRule="auto"/>
        <w:ind w:left="720" w:firstLine="357"/>
        <w:jc w:val="both"/>
        <w:rPr>
          <w:rFonts w:ascii="Times New Roman" w:hAnsi="Times New Roman" w:cs="Times New Roman"/>
          <w:lang w:val="es-ES"/>
        </w:rPr>
      </w:pPr>
      <w:r w:rsidRPr="004905A2">
        <w:rPr>
          <w:rFonts w:ascii="Times New Roman" w:hAnsi="Times New Roman" w:cs="Times New Roman"/>
          <w:lang w:val="es-ES"/>
        </w:rPr>
        <w:t xml:space="preserve">Estadio: </w:t>
      </w:r>
      <w:r w:rsidRPr="004905A2">
        <w:rPr>
          <w:rFonts w:ascii="Times New Roman" w:hAnsi="Times New Roman" w:cs="Times New Roman"/>
          <w:lang w:val="es-ES"/>
        </w:rPr>
        <w:t>Orientación egoísta e instrumental</w:t>
      </w:r>
    </w:p>
    <w:p w14:paraId="4780427D" w14:textId="77777777" w:rsidR="000C6A01" w:rsidRPr="004905A2" w:rsidRDefault="000C6A01" w:rsidP="000C6A01">
      <w:pPr>
        <w:spacing w:after="0" w:line="240" w:lineRule="auto"/>
        <w:ind w:left="720" w:firstLine="357"/>
        <w:jc w:val="both"/>
        <w:rPr>
          <w:rFonts w:ascii="Times New Roman" w:hAnsi="Times New Roman" w:cs="Times New Roman"/>
          <w:lang w:val="es-ES"/>
        </w:rPr>
      </w:pPr>
    </w:p>
    <w:p w14:paraId="6A8ADADE" w14:textId="0F734BBD" w:rsidR="00A03FAE" w:rsidRDefault="009931E5" w:rsidP="007852A9">
      <w:pPr>
        <w:pStyle w:val="Prrafodelista"/>
        <w:numPr>
          <w:ilvl w:val="0"/>
          <w:numId w:val="8"/>
        </w:numPr>
        <w:jc w:val="both"/>
        <w:rPr>
          <w:rFonts w:ascii="Times New Roman" w:hAnsi="Times New Roman" w:cs="Times New Roman"/>
          <w:lang w:val="es-ES"/>
        </w:rPr>
      </w:pPr>
      <w:r w:rsidRPr="003D03D2">
        <w:rPr>
          <w:rFonts w:ascii="Times New Roman" w:hAnsi="Times New Roman" w:cs="Times New Roman"/>
          <w:lang w:val="es-ES"/>
        </w:rPr>
        <w:t>Sí</w:t>
      </w:r>
      <w:r w:rsidR="00A03FAE" w:rsidRPr="003D03D2">
        <w:rPr>
          <w:rFonts w:ascii="Times New Roman" w:hAnsi="Times New Roman" w:cs="Times New Roman"/>
          <w:lang w:val="es-ES"/>
        </w:rPr>
        <w:t>, porque tu familia pensará que eres un marido inhumano si no lo haces.</w:t>
      </w:r>
      <w:r w:rsidR="00A03FAE" w:rsidRPr="003D03D2">
        <w:rPr>
          <w:rFonts w:ascii="Times New Roman" w:hAnsi="Times New Roman" w:cs="Times New Roman"/>
          <w:lang w:val="es-ES"/>
        </w:rPr>
        <w:tab/>
      </w:r>
    </w:p>
    <w:p w14:paraId="1C21A173" w14:textId="77777777" w:rsidR="000C6A01" w:rsidRDefault="00AB6763" w:rsidP="000C6A01">
      <w:pPr>
        <w:spacing w:after="0" w:line="240" w:lineRule="auto"/>
        <w:ind w:left="720" w:firstLine="357"/>
        <w:jc w:val="both"/>
        <w:rPr>
          <w:rFonts w:ascii="Times New Roman" w:hAnsi="Times New Roman" w:cs="Times New Roman"/>
          <w:lang w:val="es-ES"/>
        </w:rPr>
      </w:pPr>
      <w:r w:rsidRPr="004905A2">
        <w:rPr>
          <w:rFonts w:ascii="Times New Roman" w:hAnsi="Times New Roman" w:cs="Times New Roman"/>
          <w:lang w:val="es-ES"/>
        </w:rPr>
        <w:t xml:space="preserve">Nivel: </w:t>
      </w:r>
      <w:proofErr w:type="spellStart"/>
      <w:r w:rsidR="00994765" w:rsidRPr="004905A2">
        <w:rPr>
          <w:rFonts w:ascii="Times New Roman" w:hAnsi="Times New Roman" w:cs="Times New Roman"/>
          <w:lang w:val="es-ES"/>
        </w:rPr>
        <w:t>Preconvencional</w:t>
      </w:r>
      <w:proofErr w:type="spellEnd"/>
      <w:r w:rsidR="00994765" w:rsidRPr="004905A2">
        <w:rPr>
          <w:rFonts w:ascii="Times New Roman" w:hAnsi="Times New Roman" w:cs="Times New Roman"/>
          <w:lang w:val="es-ES"/>
        </w:rPr>
        <w:t xml:space="preserve"> </w:t>
      </w:r>
    </w:p>
    <w:p w14:paraId="552D383F" w14:textId="2EAC1EAD" w:rsidR="00AB6763" w:rsidRDefault="00994765" w:rsidP="000C6A01">
      <w:pPr>
        <w:spacing w:after="0" w:line="240" w:lineRule="auto"/>
        <w:ind w:left="720" w:firstLine="357"/>
        <w:jc w:val="both"/>
        <w:rPr>
          <w:rFonts w:ascii="Times New Roman" w:hAnsi="Times New Roman" w:cs="Times New Roman"/>
          <w:lang w:val="es-ES"/>
        </w:rPr>
      </w:pPr>
      <w:r w:rsidRPr="004905A2">
        <w:rPr>
          <w:rFonts w:ascii="Times New Roman" w:hAnsi="Times New Roman" w:cs="Times New Roman"/>
          <w:lang w:val="es-ES"/>
        </w:rPr>
        <w:t>Estadio: Orientación a la obediencia y castigo</w:t>
      </w:r>
    </w:p>
    <w:p w14:paraId="6FF39F18" w14:textId="77777777" w:rsidR="000C6A01" w:rsidRPr="004905A2" w:rsidRDefault="000C6A01" w:rsidP="000C6A01">
      <w:pPr>
        <w:spacing w:after="0" w:line="240" w:lineRule="auto"/>
        <w:ind w:left="720" w:firstLine="357"/>
        <w:jc w:val="both"/>
        <w:rPr>
          <w:rFonts w:ascii="Times New Roman" w:hAnsi="Times New Roman" w:cs="Times New Roman"/>
          <w:lang w:val="es-ES"/>
        </w:rPr>
      </w:pPr>
    </w:p>
    <w:p w14:paraId="6BFB7679" w14:textId="6AE04395" w:rsidR="00F40BC7" w:rsidRDefault="00A03FAE" w:rsidP="007852A9">
      <w:pPr>
        <w:pStyle w:val="Prrafodelista"/>
        <w:numPr>
          <w:ilvl w:val="0"/>
          <w:numId w:val="8"/>
        </w:numPr>
        <w:jc w:val="both"/>
        <w:rPr>
          <w:rFonts w:ascii="Times New Roman" w:hAnsi="Times New Roman" w:cs="Times New Roman"/>
          <w:lang w:val="es-ES"/>
        </w:rPr>
      </w:pPr>
      <w:r w:rsidRPr="003D03D2">
        <w:rPr>
          <w:rFonts w:ascii="Times New Roman" w:hAnsi="Times New Roman" w:cs="Times New Roman"/>
          <w:lang w:val="es-ES"/>
        </w:rPr>
        <w:t>Sí, porque todo ser racional acepta que hay derechos que están por encima de todo: el derecho a la vida es más valioso que el derecho a la propiedad.</w:t>
      </w:r>
    </w:p>
    <w:p w14:paraId="45DDA7C4" w14:textId="77777777" w:rsidR="004633A3" w:rsidRPr="004633A3" w:rsidRDefault="004633A3" w:rsidP="004633A3">
      <w:pPr>
        <w:spacing w:after="0" w:line="240" w:lineRule="auto"/>
        <w:ind w:left="1134"/>
        <w:jc w:val="both"/>
        <w:rPr>
          <w:rFonts w:ascii="Times New Roman" w:hAnsi="Times New Roman" w:cs="Times New Roman"/>
          <w:lang w:val="es-ES"/>
        </w:rPr>
      </w:pPr>
      <w:r w:rsidRPr="004633A3">
        <w:rPr>
          <w:rFonts w:ascii="Times New Roman" w:hAnsi="Times New Roman" w:cs="Times New Roman"/>
          <w:lang w:val="es-ES"/>
        </w:rPr>
        <w:t xml:space="preserve">Nivel: </w:t>
      </w:r>
      <w:proofErr w:type="spellStart"/>
      <w:r w:rsidRPr="004633A3">
        <w:rPr>
          <w:rFonts w:ascii="Times New Roman" w:hAnsi="Times New Roman" w:cs="Times New Roman"/>
          <w:lang w:val="es-ES"/>
        </w:rPr>
        <w:t>Postconvencional</w:t>
      </w:r>
      <w:proofErr w:type="spellEnd"/>
      <w:r w:rsidRPr="004633A3">
        <w:rPr>
          <w:rFonts w:ascii="Times New Roman" w:hAnsi="Times New Roman" w:cs="Times New Roman"/>
          <w:lang w:val="es-ES"/>
        </w:rPr>
        <w:t xml:space="preserve"> </w:t>
      </w:r>
    </w:p>
    <w:p w14:paraId="6379DCC6" w14:textId="77777777" w:rsidR="004633A3" w:rsidRPr="004633A3" w:rsidRDefault="004633A3" w:rsidP="004633A3">
      <w:pPr>
        <w:spacing w:after="0" w:line="240" w:lineRule="auto"/>
        <w:ind w:left="1134"/>
        <w:jc w:val="both"/>
        <w:rPr>
          <w:rFonts w:ascii="Times New Roman" w:hAnsi="Times New Roman" w:cs="Times New Roman"/>
          <w:lang w:val="es-ES"/>
        </w:rPr>
      </w:pPr>
      <w:r w:rsidRPr="004633A3">
        <w:rPr>
          <w:rFonts w:ascii="Times New Roman" w:hAnsi="Times New Roman" w:cs="Times New Roman"/>
          <w:lang w:val="es-ES"/>
        </w:rPr>
        <w:t>Estadio: Orientación por principios éticos universales.</w:t>
      </w:r>
    </w:p>
    <w:p w14:paraId="4B5B13EE" w14:textId="77777777" w:rsidR="000C6A01" w:rsidRPr="004905A2" w:rsidRDefault="000C6A01" w:rsidP="000C6A01">
      <w:pPr>
        <w:spacing w:after="0" w:line="240" w:lineRule="auto"/>
        <w:ind w:left="720" w:firstLine="357"/>
        <w:jc w:val="both"/>
        <w:rPr>
          <w:rFonts w:ascii="Times New Roman" w:hAnsi="Times New Roman" w:cs="Times New Roman"/>
          <w:lang w:val="es-ES"/>
        </w:rPr>
      </w:pPr>
      <w:bookmarkStart w:id="0" w:name="_GoBack"/>
      <w:bookmarkEnd w:id="0"/>
    </w:p>
    <w:p w14:paraId="28FCFB84" w14:textId="56069943" w:rsidR="00617D56" w:rsidRDefault="00617D56" w:rsidP="007852A9">
      <w:pPr>
        <w:pStyle w:val="Prrafodelista"/>
        <w:numPr>
          <w:ilvl w:val="0"/>
          <w:numId w:val="8"/>
        </w:numPr>
        <w:jc w:val="both"/>
        <w:rPr>
          <w:rFonts w:ascii="Times New Roman" w:hAnsi="Times New Roman" w:cs="Times New Roman"/>
          <w:lang w:val="es-ES"/>
        </w:rPr>
      </w:pPr>
      <w:r w:rsidRPr="003D03D2">
        <w:rPr>
          <w:rFonts w:ascii="Times New Roman" w:hAnsi="Times New Roman" w:cs="Times New Roman"/>
          <w:lang w:val="es-ES"/>
        </w:rPr>
        <w:t>No, porque la ley es para todo el mundo; las leyes nos dicen qué está bien y qué no, la ley puede dar más importancia a la propiedad que a la vida.</w:t>
      </w:r>
      <w:r w:rsidRPr="003D03D2">
        <w:rPr>
          <w:rFonts w:ascii="Times New Roman" w:hAnsi="Times New Roman" w:cs="Times New Roman"/>
          <w:lang w:val="es-ES"/>
        </w:rPr>
        <w:tab/>
      </w:r>
    </w:p>
    <w:p w14:paraId="5F10E7C0" w14:textId="77777777" w:rsidR="000C6A01" w:rsidRDefault="00AB6763" w:rsidP="000C6A01">
      <w:pPr>
        <w:spacing w:after="0" w:line="240" w:lineRule="auto"/>
        <w:ind w:left="720" w:firstLine="357"/>
        <w:jc w:val="both"/>
        <w:rPr>
          <w:rFonts w:ascii="Times New Roman" w:hAnsi="Times New Roman" w:cs="Times New Roman"/>
          <w:lang w:val="es-ES"/>
        </w:rPr>
      </w:pPr>
      <w:r w:rsidRPr="004905A2">
        <w:rPr>
          <w:rFonts w:ascii="Times New Roman" w:hAnsi="Times New Roman" w:cs="Times New Roman"/>
          <w:lang w:val="es-ES"/>
        </w:rPr>
        <w:t xml:space="preserve">Nivel: </w:t>
      </w:r>
      <w:proofErr w:type="spellStart"/>
      <w:r w:rsidRPr="004905A2">
        <w:rPr>
          <w:rFonts w:ascii="Times New Roman" w:hAnsi="Times New Roman" w:cs="Times New Roman"/>
          <w:lang w:val="es-ES"/>
        </w:rPr>
        <w:t>PostConvencional</w:t>
      </w:r>
      <w:proofErr w:type="spellEnd"/>
      <w:r w:rsidRPr="004905A2">
        <w:rPr>
          <w:rFonts w:ascii="Times New Roman" w:hAnsi="Times New Roman" w:cs="Times New Roman"/>
          <w:lang w:val="es-ES"/>
        </w:rPr>
        <w:t xml:space="preserve">  </w:t>
      </w:r>
    </w:p>
    <w:p w14:paraId="56327488" w14:textId="4060DD27" w:rsidR="00AB6763" w:rsidRDefault="00AB6763" w:rsidP="000C6A01">
      <w:pPr>
        <w:spacing w:after="0" w:line="240" w:lineRule="auto"/>
        <w:ind w:left="720" w:firstLine="357"/>
        <w:jc w:val="both"/>
        <w:rPr>
          <w:rFonts w:ascii="Times New Roman" w:hAnsi="Times New Roman" w:cs="Times New Roman"/>
          <w:lang w:val="es-ES"/>
        </w:rPr>
      </w:pPr>
      <w:proofErr w:type="spellStart"/>
      <w:r w:rsidRPr="004905A2">
        <w:rPr>
          <w:rFonts w:ascii="Times New Roman" w:hAnsi="Times New Roman" w:cs="Times New Roman"/>
          <w:lang w:val="es-ES"/>
        </w:rPr>
        <w:t>Estadío</w:t>
      </w:r>
      <w:proofErr w:type="spellEnd"/>
      <w:r w:rsidRPr="004905A2">
        <w:rPr>
          <w:rFonts w:ascii="Times New Roman" w:hAnsi="Times New Roman" w:cs="Times New Roman"/>
          <w:lang w:val="es-ES"/>
        </w:rPr>
        <w:t>: Orientación legalista / jurídico-contractual</w:t>
      </w:r>
    </w:p>
    <w:p w14:paraId="4582A781" w14:textId="77777777" w:rsidR="000C6A01" w:rsidRPr="004905A2" w:rsidRDefault="000C6A01" w:rsidP="000C6A01">
      <w:pPr>
        <w:spacing w:after="0" w:line="240" w:lineRule="auto"/>
        <w:ind w:left="720" w:firstLine="357"/>
        <w:jc w:val="both"/>
        <w:rPr>
          <w:rFonts w:ascii="Times New Roman" w:hAnsi="Times New Roman" w:cs="Times New Roman"/>
          <w:lang w:val="es-ES"/>
        </w:rPr>
      </w:pPr>
    </w:p>
    <w:p w14:paraId="0C49BEAA" w14:textId="32F95DE0" w:rsidR="00617D56" w:rsidRDefault="00617D56" w:rsidP="007852A9">
      <w:pPr>
        <w:pStyle w:val="Prrafodelista"/>
        <w:numPr>
          <w:ilvl w:val="0"/>
          <w:numId w:val="8"/>
        </w:numPr>
        <w:jc w:val="both"/>
        <w:rPr>
          <w:rFonts w:ascii="Times New Roman" w:hAnsi="Times New Roman" w:cs="Times New Roman"/>
          <w:lang w:val="es-ES"/>
        </w:rPr>
      </w:pPr>
      <w:r w:rsidRPr="003D03D2">
        <w:rPr>
          <w:rFonts w:ascii="Times New Roman" w:hAnsi="Times New Roman" w:cs="Times New Roman"/>
          <w:lang w:val="es-ES"/>
        </w:rPr>
        <w:t>No, porque se convertirá en un ladrón y, si le detienen, irá a prisión.</w:t>
      </w:r>
      <w:r w:rsidRPr="003D03D2">
        <w:rPr>
          <w:rFonts w:ascii="Times New Roman" w:hAnsi="Times New Roman" w:cs="Times New Roman"/>
          <w:lang w:val="es-ES"/>
        </w:rPr>
        <w:tab/>
      </w:r>
    </w:p>
    <w:p w14:paraId="1F47CD8C" w14:textId="77777777" w:rsidR="000C6A01" w:rsidRDefault="00994765" w:rsidP="000C6A01">
      <w:pPr>
        <w:spacing w:after="0" w:line="240" w:lineRule="auto"/>
        <w:ind w:left="720" w:firstLine="357"/>
        <w:jc w:val="both"/>
        <w:rPr>
          <w:rFonts w:ascii="Times New Roman" w:hAnsi="Times New Roman" w:cs="Times New Roman"/>
          <w:lang w:val="es-ES"/>
        </w:rPr>
      </w:pPr>
      <w:r w:rsidRPr="004905A2">
        <w:rPr>
          <w:rFonts w:ascii="Times New Roman" w:hAnsi="Times New Roman" w:cs="Times New Roman"/>
          <w:lang w:val="es-ES"/>
        </w:rPr>
        <w:t xml:space="preserve">Nivel: Convencional </w:t>
      </w:r>
    </w:p>
    <w:p w14:paraId="23931A5E" w14:textId="20A52E88" w:rsidR="00AB6763" w:rsidRDefault="00994765" w:rsidP="000C6A01">
      <w:pPr>
        <w:spacing w:after="0" w:line="240" w:lineRule="auto"/>
        <w:ind w:left="720" w:firstLine="357"/>
        <w:jc w:val="both"/>
        <w:rPr>
          <w:rFonts w:ascii="Times New Roman" w:hAnsi="Times New Roman" w:cs="Times New Roman"/>
          <w:lang w:val="es-ES"/>
        </w:rPr>
      </w:pPr>
      <w:proofErr w:type="spellStart"/>
      <w:r w:rsidRPr="004905A2">
        <w:rPr>
          <w:rFonts w:ascii="Times New Roman" w:hAnsi="Times New Roman" w:cs="Times New Roman"/>
          <w:lang w:val="es-ES"/>
        </w:rPr>
        <w:t>Estadío</w:t>
      </w:r>
      <w:proofErr w:type="spellEnd"/>
      <w:r w:rsidRPr="004905A2">
        <w:rPr>
          <w:rFonts w:ascii="Times New Roman" w:hAnsi="Times New Roman" w:cs="Times New Roman"/>
          <w:lang w:val="es-ES"/>
        </w:rPr>
        <w:t>: Orientación del buen chico</w:t>
      </w:r>
    </w:p>
    <w:p w14:paraId="7BF6D37F" w14:textId="77777777" w:rsidR="000C6A01" w:rsidRPr="004905A2" w:rsidRDefault="000C6A01" w:rsidP="000C6A01">
      <w:pPr>
        <w:spacing w:after="0" w:line="240" w:lineRule="auto"/>
        <w:ind w:left="720" w:firstLine="357"/>
        <w:jc w:val="both"/>
        <w:rPr>
          <w:rFonts w:ascii="Times New Roman" w:hAnsi="Times New Roman" w:cs="Times New Roman"/>
          <w:lang w:val="es-ES"/>
        </w:rPr>
      </w:pPr>
    </w:p>
    <w:p w14:paraId="04242CB8" w14:textId="77777777" w:rsidR="00617D56" w:rsidRPr="003D03D2" w:rsidRDefault="00617D56" w:rsidP="007852A9">
      <w:pPr>
        <w:pStyle w:val="Prrafodelista"/>
        <w:numPr>
          <w:ilvl w:val="0"/>
          <w:numId w:val="8"/>
        </w:numPr>
        <w:jc w:val="both"/>
        <w:rPr>
          <w:rFonts w:ascii="Times New Roman" w:hAnsi="Times New Roman" w:cs="Times New Roman"/>
          <w:lang w:val="es-ES"/>
        </w:rPr>
      </w:pPr>
      <w:r w:rsidRPr="003D03D2">
        <w:rPr>
          <w:rFonts w:ascii="Times New Roman" w:hAnsi="Times New Roman" w:cs="Times New Roman"/>
          <w:lang w:val="es-ES"/>
        </w:rPr>
        <w:t>No, porque hay unos acuerdos sociales y aunque ella tenga derecho a la vida, el farmacéutico tiene derecho a la libertad.</w:t>
      </w:r>
    </w:p>
    <w:p w14:paraId="78442D74" w14:textId="77777777" w:rsidR="004633A3" w:rsidRDefault="004633A3" w:rsidP="004633A3">
      <w:pPr>
        <w:spacing w:after="0" w:line="240" w:lineRule="auto"/>
        <w:ind w:left="720" w:firstLine="357"/>
        <w:jc w:val="both"/>
        <w:rPr>
          <w:rFonts w:ascii="Times New Roman" w:hAnsi="Times New Roman" w:cs="Times New Roman"/>
          <w:lang w:val="es-ES"/>
        </w:rPr>
      </w:pPr>
      <w:r w:rsidRPr="004905A2">
        <w:rPr>
          <w:rFonts w:ascii="Times New Roman" w:hAnsi="Times New Roman" w:cs="Times New Roman"/>
          <w:lang w:val="es-ES"/>
        </w:rPr>
        <w:t xml:space="preserve">Nivel: Convencional </w:t>
      </w:r>
    </w:p>
    <w:p w14:paraId="6A90AC5B" w14:textId="77777777" w:rsidR="004633A3" w:rsidRDefault="004633A3" w:rsidP="004633A3">
      <w:pPr>
        <w:spacing w:after="0" w:line="240" w:lineRule="auto"/>
        <w:ind w:left="720" w:firstLine="357"/>
        <w:jc w:val="both"/>
        <w:rPr>
          <w:rFonts w:ascii="Times New Roman" w:hAnsi="Times New Roman" w:cs="Times New Roman"/>
          <w:lang w:val="es-ES"/>
        </w:rPr>
      </w:pPr>
      <w:proofErr w:type="spellStart"/>
      <w:r w:rsidRPr="004905A2">
        <w:rPr>
          <w:rFonts w:ascii="Times New Roman" w:hAnsi="Times New Roman" w:cs="Times New Roman"/>
          <w:lang w:val="es-ES"/>
        </w:rPr>
        <w:t>Estadío</w:t>
      </w:r>
      <w:proofErr w:type="spellEnd"/>
      <w:r w:rsidRPr="004905A2">
        <w:rPr>
          <w:rFonts w:ascii="Times New Roman" w:hAnsi="Times New Roman" w:cs="Times New Roman"/>
          <w:lang w:val="es-ES"/>
        </w:rPr>
        <w:t>: Orientación hacia el mantenimiento del orden social</w:t>
      </w:r>
    </w:p>
    <w:p w14:paraId="3117C743" w14:textId="77777777" w:rsidR="004633A3" w:rsidRPr="004905A2" w:rsidRDefault="004633A3" w:rsidP="000C6A01">
      <w:pPr>
        <w:spacing w:after="0" w:line="240" w:lineRule="auto"/>
        <w:ind w:left="720" w:firstLine="357"/>
        <w:jc w:val="both"/>
        <w:rPr>
          <w:rFonts w:ascii="Times New Roman" w:hAnsi="Times New Roman" w:cs="Times New Roman"/>
          <w:lang w:val="es-ES"/>
        </w:rPr>
      </w:pPr>
    </w:p>
    <w:p w14:paraId="3BEA167F" w14:textId="24616176" w:rsidR="00617D56" w:rsidRPr="00EC50CB" w:rsidRDefault="00617D56" w:rsidP="00EC50CB">
      <w:pPr>
        <w:rPr>
          <w:rFonts w:ascii="Times New Roman" w:hAnsi="Times New Roman" w:cs="Times New Roman"/>
          <w:lang w:val="es-ES"/>
        </w:rPr>
      </w:pPr>
    </w:p>
    <w:p w14:paraId="4C042B0B" w14:textId="52004B6D" w:rsidR="00407C9C" w:rsidRPr="00407C9C" w:rsidRDefault="00407C9C" w:rsidP="00407C9C">
      <w:pPr>
        <w:pStyle w:val="Prrafodelista"/>
        <w:numPr>
          <w:ilvl w:val="1"/>
          <w:numId w:val="9"/>
        </w:numPr>
        <w:shd w:val="clear" w:color="auto" w:fill="FFFFFF"/>
        <w:spacing w:after="0" w:line="235" w:lineRule="atLeast"/>
        <w:jc w:val="both"/>
        <w:rPr>
          <w:rFonts w:ascii="Calibri" w:eastAsia="Times New Roman" w:hAnsi="Calibri" w:cs="Calibri"/>
          <w:i/>
          <w:iCs/>
          <w:color w:val="222222"/>
          <w:lang w:val="es-419" w:eastAsia="es-419"/>
        </w:rPr>
      </w:pPr>
      <w:r w:rsidRPr="00407C9C">
        <w:rPr>
          <w:rFonts w:ascii="Times New Roman" w:eastAsia="Times New Roman" w:hAnsi="Times New Roman" w:cs="Times New Roman"/>
          <w:i/>
          <w:iCs/>
          <w:color w:val="222222"/>
          <w:lang w:val="es-419" w:eastAsia="es-419"/>
        </w:rPr>
        <w:t>Somos testigos de cómo un hombre roba un banco. Sin embargo, observamos que el ladrón no se queda el dinero, sino que lo entrega a un orfanato que carece de recursos para sustentar a los huérfanos que en él viven. Podemos denunciar el robo, pero si lo hacemos es probable que el</w:t>
      </w:r>
      <w:r>
        <w:rPr>
          <w:rFonts w:ascii="Times New Roman" w:eastAsia="Times New Roman" w:hAnsi="Times New Roman" w:cs="Times New Roman"/>
          <w:i/>
          <w:iCs/>
          <w:color w:val="222222"/>
          <w:lang w:val="es-419" w:eastAsia="es-419"/>
        </w:rPr>
        <w:t xml:space="preserve"> orfanato tenga que devolver</w:t>
      </w:r>
      <w:r w:rsidRPr="00407C9C">
        <w:rPr>
          <w:rFonts w:ascii="Times New Roman" w:eastAsia="Times New Roman" w:hAnsi="Times New Roman" w:cs="Times New Roman"/>
          <w:i/>
          <w:iCs/>
          <w:color w:val="222222"/>
          <w:lang w:val="es-419" w:eastAsia="es-419"/>
        </w:rPr>
        <w:t xml:space="preserve"> dinero que ahora puede usar para alimentar y cuidar a los niños</w:t>
      </w:r>
      <w:r>
        <w:rPr>
          <w:rFonts w:ascii="Times New Roman" w:eastAsia="Times New Roman" w:hAnsi="Times New Roman" w:cs="Times New Roman"/>
          <w:i/>
          <w:iCs/>
          <w:color w:val="222222"/>
          <w:lang w:val="es-419" w:eastAsia="es-419"/>
        </w:rPr>
        <w:t>.</w:t>
      </w:r>
    </w:p>
    <w:p w14:paraId="1E6DDA49" w14:textId="2E34FF17" w:rsidR="00123BC8" w:rsidRPr="00407C9C" w:rsidRDefault="00407C9C" w:rsidP="00407C9C">
      <w:pPr>
        <w:pStyle w:val="Prrafodelista"/>
        <w:shd w:val="clear" w:color="auto" w:fill="FFFFFF"/>
        <w:spacing w:after="0" w:line="235" w:lineRule="atLeast"/>
        <w:jc w:val="both"/>
        <w:rPr>
          <w:rFonts w:ascii="Calibri" w:eastAsia="Times New Roman" w:hAnsi="Calibri" w:cs="Calibri"/>
          <w:color w:val="222222"/>
          <w:lang w:val="es-419" w:eastAsia="es-419"/>
        </w:rPr>
      </w:pPr>
      <w:r w:rsidRPr="00407C9C">
        <w:rPr>
          <w:rFonts w:ascii="Times New Roman" w:eastAsia="Times New Roman" w:hAnsi="Times New Roman" w:cs="Times New Roman"/>
          <w:color w:val="222222"/>
          <w:lang w:val="es-ES" w:eastAsia="es-419"/>
        </w:rPr>
        <w:t xml:space="preserve">Frente a este dilema ético propone </w:t>
      </w:r>
      <w:r>
        <w:rPr>
          <w:rFonts w:ascii="Times New Roman" w:eastAsia="Times New Roman" w:hAnsi="Times New Roman" w:cs="Times New Roman"/>
          <w:color w:val="222222"/>
          <w:lang w:val="es-ES" w:eastAsia="es-419"/>
        </w:rPr>
        <w:t xml:space="preserve">dos </w:t>
      </w:r>
      <w:r w:rsidRPr="00407C9C">
        <w:rPr>
          <w:rFonts w:ascii="Times New Roman" w:eastAsia="Times New Roman" w:hAnsi="Times New Roman" w:cs="Times New Roman"/>
          <w:color w:val="222222"/>
          <w:lang w:val="es-ES" w:eastAsia="es-419"/>
        </w:rPr>
        <w:t>cursos de acción posible acuerdo a las cuatro corrientes de pensamiento que presenta Cortina</w:t>
      </w:r>
      <w:r w:rsidR="006A3F35" w:rsidRPr="00407C9C">
        <w:rPr>
          <w:rFonts w:ascii="Times New Roman" w:hAnsi="Times New Roman" w:cs="Times New Roman"/>
          <w:lang w:val="es-ES"/>
        </w:rPr>
        <w:t xml:space="preserve">: </w:t>
      </w:r>
      <w:r w:rsidR="007852A9" w:rsidRPr="00407C9C">
        <w:rPr>
          <w:rFonts w:ascii="Times New Roman" w:hAnsi="Times New Roman" w:cs="Times New Roman"/>
          <w:lang w:val="es-ES"/>
        </w:rPr>
        <w:t xml:space="preserve">tradición aristotélica, utilitarista, kantiana, dialógica. </w:t>
      </w:r>
    </w:p>
    <w:p w14:paraId="775BD551" w14:textId="0A6F68C2" w:rsidR="001B11D8" w:rsidRDefault="001D5C99" w:rsidP="001B11D8">
      <w:pPr>
        <w:rPr>
          <w:rFonts w:ascii="Times New Roman" w:hAnsi="Times New Roman" w:cs="Times New Roman"/>
          <w:lang w:val="es-AR"/>
        </w:rPr>
      </w:pPr>
      <w:r>
        <w:rPr>
          <w:rFonts w:ascii="Times New Roman" w:hAnsi="Times New Roman" w:cs="Times New Roman"/>
          <w:lang w:val="es-AR"/>
        </w:rPr>
        <w:tab/>
      </w:r>
    </w:p>
    <w:p w14:paraId="6F1284A9" w14:textId="0390CE9A" w:rsidR="001D5C99" w:rsidRPr="004905A2" w:rsidRDefault="001D5C99" w:rsidP="00137B98">
      <w:pPr>
        <w:ind w:left="709"/>
        <w:jc w:val="both"/>
        <w:rPr>
          <w:rFonts w:ascii="Times New Roman" w:hAnsi="Times New Roman" w:cs="Times New Roman"/>
          <w:lang w:val="es-AR"/>
        </w:rPr>
      </w:pPr>
      <w:r w:rsidRPr="004905A2">
        <w:rPr>
          <w:rFonts w:ascii="Times New Roman" w:hAnsi="Times New Roman" w:cs="Times New Roman"/>
          <w:lang w:val="es-AR"/>
        </w:rPr>
        <w:tab/>
        <w:t xml:space="preserve">Si vemos este caso desde el punto de vista de la corriente </w:t>
      </w:r>
      <w:r w:rsidRPr="004905A2">
        <w:rPr>
          <w:rFonts w:ascii="Times New Roman" w:hAnsi="Times New Roman" w:cs="Times New Roman"/>
          <w:i/>
          <w:lang w:val="es-AR"/>
        </w:rPr>
        <w:t>Práctica</w:t>
      </w:r>
      <w:r w:rsidRPr="004905A2">
        <w:rPr>
          <w:rFonts w:ascii="Times New Roman" w:hAnsi="Times New Roman" w:cs="Times New Roman"/>
          <w:lang w:val="es-AR"/>
        </w:rPr>
        <w:t>,</w:t>
      </w:r>
      <w:r w:rsidR="00137B98" w:rsidRPr="004905A2">
        <w:rPr>
          <w:rFonts w:ascii="Times New Roman" w:hAnsi="Times New Roman" w:cs="Times New Roman"/>
          <w:lang w:val="es-AR"/>
        </w:rPr>
        <w:t xml:space="preserve"> no denunciaría el robo por cuanto que lo primero está la necesidad de los niños que viven en el orfanato. Ellos están más necesitados que los dueños del banco que poseen más fondos y no pasan necesidad. </w:t>
      </w:r>
    </w:p>
    <w:p w14:paraId="50EEE905" w14:textId="436835D5" w:rsidR="00EC50CB" w:rsidRPr="00137B98" w:rsidRDefault="001D5C99" w:rsidP="00137B98">
      <w:pPr>
        <w:ind w:left="709"/>
        <w:jc w:val="both"/>
        <w:rPr>
          <w:rFonts w:ascii="Times New Roman" w:hAnsi="Times New Roman" w:cs="Times New Roman"/>
          <w:color w:val="FF0000"/>
          <w:lang w:val="es-AR"/>
        </w:rPr>
      </w:pPr>
      <w:r w:rsidRPr="004905A2">
        <w:rPr>
          <w:rFonts w:ascii="Times New Roman" w:hAnsi="Times New Roman" w:cs="Times New Roman"/>
          <w:lang w:val="es-AR"/>
        </w:rPr>
        <w:t>Bas</w:t>
      </w:r>
      <w:r w:rsidR="00E17352">
        <w:rPr>
          <w:rFonts w:ascii="Times New Roman" w:hAnsi="Times New Roman" w:cs="Times New Roman"/>
          <w:lang w:val="es-AR"/>
        </w:rPr>
        <w:t>á</w:t>
      </w:r>
      <w:r w:rsidRPr="004905A2">
        <w:rPr>
          <w:rFonts w:ascii="Times New Roman" w:hAnsi="Times New Roman" w:cs="Times New Roman"/>
          <w:lang w:val="es-AR"/>
        </w:rPr>
        <w:t xml:space="preserve">ndome en la corriente </w:t>
      </w:r>
      <w:r w:rsidRPr="00E17352">
        <w:rPr>
          <w:rFonts w:ascii="Times New Roman" w:hAnsi="Times New Roman" w:cs="Times New Roman"/>
          <w:i/>
          <w:lang w:val="es-AR"/>
        </w:rPr>
        <w:t>Comunicativa</w:t>
      </w:r>
      <w:r w:rsidRPr="004905A2">
        <w:rPr>
          <w:rFonts w:ascii="Times New Roman" w:hAnsi="Times New Roman" w:cs="Times New Roman"/>
          <w:lang w:val="es-AR"/>
        </w:rPr>
        <w:t>,</w:t>
      </w:r>
      <w:r w:rsidR="00137B98" w:rsidRPr="004905A2">
        <w:rPr>
          <w:rFonts w:ascii="Times New Roman" w:hAnsi="Times New Roman" w:cs="Times New Roman"/>
          <w:lang w:val="es-AR"/>
        </w:rPr>
        <w:t xml:space="preserve"> denunciaría por cuanto que el ladrón ha donado dinero que no era suyo. Por más buena obra que haya hecho con el dinero, primero, lo ha robado, y segundo dispuso como si fuera suyo. </w:t>
      </w:r>
      <w:r w:rsidRPr="004905A2">
        <w:rPr>
          <w:rFonts w:ascii="Times New Roman" w:hAnsi="Times New Roman" w:cs="Times New Roman"/>
          <w:lang w:val="es-AR"/>
        </w:rPr>
        <w:t xml:space="preserve"> </w:t>
      </w:r>
      <w:r w:rsidR="00EC50CB" w:rsidRPr="00137B98">
        <w:rPr>
          <w:rFonts w:ascii="Times New Roman" w:hAnsi="Times New Roman" w:cs="Times New Roman"/>
          <w:color w:val="FF0000"/>
          <w:lang w:val="es-AR"/>
        </w:rPr>
        <w:tab/>
      </w:r>
    </w:p>
    <w:p w14:paraId="43BAA2B9" w14:textId="77777777" w:rsidR="00EC50CB" w:rsidRPr="003D03D2" w:rsidRDefault="00EC50CB" w:rsidP="001B11D8">
      <w:pPr>
        <w:rPr>
          <w:rFonts w:ascii="Times New Roman" w:hAnsi="Times New Roman" w:cs="Times New Roman"/>
          <w:lang w:val="es-AR"/>
        </w:rPr>
      </w:pPr>
    </w:p>
    <w:tbl>
      <w:tblPr>
        <w:tblStyle w:val="Tablaconcuadrcula"/>
        <w:tblW w:w="0" w:type="auto"/>
        <w:tblInd w:w="-5" w:type="dxa"/>
        <w:shd w:val="clear" w:color="auto" w:fill="DEEAF6" w:themeFill="accent1" w:themeFillTint="33"/>
        <w:tblLook w:val="04A0" w:firstRow="1" w:lastRow="0" w:firstColumn="1" w:lastColumn="0" w:noHBand="0" w:noVBand="1"/>
      </w:tblPr>
      <w:tblGrid>
        <w:gridCol w:w="8828"/>
      </w:tblGrid>
      <w:tr w:rsidR="001B11D8" w:rsidRPr="00115C3E" w14:paraId="21A8AFA1" w14:textId="77777777" w:rsidTr="00407C9C">
        <w:tc>
          <w:tcPr>
            <w:tcW w:w="8828" w:type="dxa"/>
            <w:shd w:val="clear" w:color="auto" w:fill="DEEAF6" w:themeFill="accent1" w:themeFillTint="33"/>
          </w:tcPr>
          <w:p w14:paraId="19138A7A" w14:textId="77777777" w:rsidR="001B11D8" w:rsidRPr="00CB7522" w:rsidRDefault="001B11D8" w:rsidP="001B11D8">
            <w:pPr>
              <w:rPr>
                <w:rFonts w:ascii="Times New Roman" w:hAnsi="Times New Roman" w:cs="Times New Roman"/>
                <w:lang w:val="es-ES"/>
              </w:rPr>
            </w:pPr>
            <w:r w:rsidRPr="003D03D2">
              <w:rPr>
                <w:rFonts w:ascii="Times New Roman" w:hAnsi="Times New Roman" w:cs="Times New Roman"/>
                <w:noProof/>
              </w:rPr>
              <w:lastRenderedPageBreak/>
              <w:drawing>
                <wp:anchor distT="0" distB="0" distL="114300" distR="114300" simplePos="0" relativeHeight="251680768" behindDoc="1" locked="0" layoutInCell="1" allowOverlap="1" wp14:anchorId="6FA63B90" wp14:editId="5747F2BB">
                  <wp:simplePos x="0" y="0"/>
                  <wp:positionH relativeFrom="column">
                    <wp:posOffset>141605</wp:posOffset>
                  </wp:positionH>
                  <wp:positionV relativeFrom="paragraph">
                    <wp:posOffset>4445</wp:posOffset>
                  </wp:positionV>
                  <wp:extent cx="311150" cy="38417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150" cy="384175"/>
                          </a:xfrm>
                          <a:prstGeom prst="rect">
                            <a:avLst/>
                          </a:prstGeom>
                          <a:noFill/>
                        </pic:spPr>
                      </pic:pic>
                    </a:graphicData>
                  </a:graphic>
                </wp:anchor>
              </w:drawing>
            </w:r>
            <w:r w:rsidRPr="003D03D2">
              <w:rPr>
                <w:rFonts w:ascii="Times New Roman" w:hAnsi="Times New Roman" w:cs="Times New Roman"/>
                <w:lang w:val="es-AR"/>
              </w:rPr>
              <w:t xml:space="preserve">Esta tarea </w:t>
            </w:r>
            <w:r w:rsidR="00CB7522">
              <w:rPr>
                <w:rFonts w:ascii="Times New Roman" w:hAnsi="Times New Roman" w:cs="Times New Roman"/>
                <w:lang w:val="es-AR"/>
              </w:rPr>
              <w:t xml:space="preserve">apunta a valorar </w:t>
            </w:r>
            <w:r w:rsidR="00CB7522" w:rsidRPr="00CB7522">
              <w:rPr>
                <w:rFonts w:ascii="Times New Roman" w:hAnsi="Times New Roman" w:cs="Times New Roman"/>
                <w:lang w:val="es-ES"/>
              </w:rPr>
              <w:t>la capacidad de interpretación crítica</w:t>
            </w:r>
          </w:p>
          <w:p w14:paraId="1DB41C26" w14:textId="77777777" w:rsidR="001B11D8" w:rsidRPr="003D03D2" w:rsidRDefault="001B11D8" w:rsidP="00557D22">
            <w:pPr>
              <w:jc w:val="center"/>
              <w:rPr>
                <w:rFonts w:ascii="Times New Roman" w:hAnsi="Times New Roman" w:cs="Times New Roman"/>
                <w:lang w:val="es-AR"/>
              </w:rPr>
            </w:pPr>
          </w:p>
        </w:tc>
      </w:tr>
    </w:tbl>
    <w:p w14:paraId="5F667473" w14:textId="77777777" w:rsidR="001B11D8" w:rsidRPr="003D03D2" w:rsidRDefault="001B11D8" w:rsidP="001B11D8">
      <w:pPr>
        <w:rPr>
          <w:rFonts w:ascii="Times New Roman" w:hAnsi="Times New Roman" w:cs="Times New Roman"/>
          <w:lang w:val="es-AR"/>
        </w:rPr>
      </w:pPr>
    </w:p>
    <w:p w14:paraId="060B3421" w14:textId="4CDC10EF" w:rsidR="00A03FAE" w:rsidRPr="0047312F" w:rsidRDefault="0047312F" w:rsidP="00112D65">
      <w:pPr>
        <w:pStyle w:val="Prrafodelista"/>
        <w:numPr>
          <w:ilvl w:val="0"/>
          <w:numId w:val="9"/>
        </w:numPr>
        <w:jc w:val="both"/>
        <w:rPr>
          <w:rFonts w:ascii="Times New Roman" w:hAnsi="Times New Roman" w:cs="Times New Roman"/>
          <w:lang w:val="es-ES"/>
        </w:rPr>
      </w:pPr>
      <w:r w:rsidRPr="0047312F">
        <w:rPr>
          <w:rFonts w:ascii="Times New Roman" w:hAnsi="Times New Roman" w:cs="Times New Roman"/>
          <w:lang w:val="es-AR"/>
        </w:rPr>
        <w:t>D</w:t>
      </w:r>
      <w:r w:rsidR="00CB7522" w:rsidRPr="0047312F">
        <w:rPr>
          <w:rFonts w:ascii="Times New Roman" w:hAnsi="Times New Roman" w:cs="Times New Roman"/>
          <w:lang w:val="es-AR"/>
        </w:rPr>
        <w:t>esarrolla algún</w:t>
      </w:r>
      <w:r w:rsidRPr="0047312F">
        <w:rPr>
          <w:rFonts w:ascii="Times New Roman" w:hAnsi="Times New Roman" w:cs="Times New Roman"/>
          <w:lang w:val="es-AR"/>
        </w:rPr>
        <w:t xml:space="preserve"> otro </w:t>
      </w:r>
      <w:r w:rsidR="00CB7522" w:rsidRPr="0047312F">
        <w:rPr>
          <w:rFonts w:ascii="Times New Roman" w:hAnsi="Times New Roman" w:cs="Times New Roman"/>
          <w:lang w:val="es-AR"/>
        </w:rPr>
        <w:t xml:space="preserve">tema de interés presentado en el Módulo II con referencia a las fuentes. </w:t>
      </w:r>
      <w:r w:rsidRPr="0047312F">
        <w:rPr>
          <w:rFonts w:ascii="Times New Roman" w:hAnsi="Times New Roman" w:cs="Times New Roman"/>
          <w:lang w:val="es-AR"/>
        </w:rPr>
        <w:t xml:space="preserve">Queda excluido el tema que tu grupo presentó la clase anterior. </w:t>
      </w:r>
      <w:r w:rsidR="00CB7522" w:rsidRPr="0047312F">
        <w:rPr>
          <w:rFonts w:ascii="Times New Roman" w:hAnsi="Times New Roman" w:cs="Times New Roman"/>
          <w:lang w:val="es-AR"/>
        </w:rPr>
        <w:t xml:space="preserve"> </w:t>
      </w:r>
      <w:r w:rsidRPr="003D03D2">
        <w:rPr>
          <w:rFonts w:ascii="Times New Roman" w:hAnsi="Times New Roman" w:cs="Times New Roman"/>
          <w:lang w:val="es-AR"/>
        </w:rPr>
        <w:t xml:space="preserve">Desarrollo </w:t>
      </w:r>
      <w:r>
        <w:rPr>
          <w:rFonts w:ascii="Times New Roman" w:hAnsi="Times New Roman" w:cs="Times New Roman"/>
          <w:lang w:val="es-AR"/>
        </w:rPr>
        <w:t>máximo</w:t>
      </w:r>
      <w:r w:rsidRPr="003D03D2">
        <w:rPr>
          <w:rFonts w:ascii="Times New Roman" w:hAnsi="Times New Roman" w:cs="Times New Roman"/>
          <w:lang w:val="es-AR"/>
        </w:rPr>
        <w:t xml:space="preserve">: </w:t>
      </w:r>
      <w:r>
        <w:rPr>
          <w:rFonts w:ascii="Times New Roman" w:hAnsi="Times New Roman" w:cs="Times New Roman"/>
          <w:lang w:val="es-AR"/>
        </w:rPr>
        <w:t>1000 palabras</w:t>
      </w:r>
      <w:r w:rsidRPr="003D03D2">
        <w:rPr>
          <w:rFonts w:ascii="Times New Roman" w:hAnsi="Times New Roman" w:cs="Times New Roman"/>
          <w:lang w:val="es-AR"/>
        </w:rPr>
        <w:t>.</w:t>
      </w:r>
    </w:p>
    <w:p w14:paraId="0D20A372" w14:textId="77777777" w:rsidR="004905A2" w:rsidRPr="004905A2" w:rsidRDefault="004905A2" w:rsidP="004905A2">
      <w:pPr>
        <w:pStyle w:val="NormalWeb"/>
        <w:spacing w:before="0" w:beforeAutospacing="0" w:after="160" w:afterAutospacing="0"/>
        <w:ind w:left="709"/>
        <w:jc w:val="both"/>
        <w:rPr>
          <w:lang w:val="es-ES"/>
        </w:rPr>
      </w:pPr>
      <w:r w:rsidRPr="004905A2">
        <w:rPr>
          <w:sz w:val="22"/>
          <w:szCs w:val="22"/>
          <w:lang w:val="es-ES"/>
        </w:rPr>
        <w:t xml:space="preserve">Uno de los temas que nos generó interés es la Aporofobia. Teniendo en cuenta las presentaciones de nuestros compañeros y tomando como referencia además el libro de Adela Cortina “Aporofobia, el rechazo al pobre, Un desafío para la democracia" podemos decir que </w:t>
      </w:r>
      <w:r w:rsidRPr="004905A2">
        <w:rPr>
          <w:rFonts w:ascii="Calibri" w:hAnsi="Calibri" w:cs="Calibri"/>
          <w:sz w:val="22"/>
          <w:szCs w:val="22"/>
          <w:lang w:val="es-ES"/>
        </w:rPr>
        <w:t>e</w:t>
      </w:r>
      <w:r w:rsidRPr="004905A2">
        <w:rPr>
          <w:sz w:val="22"/>
          <w:szCs w:val="22"/>
          <w:lang w:val="es-ES"/>
        </w:rPr>
        <w:t>l término "</w:t>
      </w:r>
      <w:proofErr w:type="spellStart"/>
      <w:r w:rsidRPr="004905A2">
        <w:rPr>
          <w:sz w:val="22"/>
          <w:szCs w:val="22"/>
          <w:lang w:val="es-ES"/>
        </w:rPr>
        <w:t>aporofobia</w:t>
      </w:r>
      <w:proofErr w:type="spellEnd"/>
      <w:r w:rsidRPr="004905A2">
        <w:rPr>
          <w:sz w:val="22"/>
          <w:szCs w:val="22"/>
          <w:lang w:val="es-ES"/>
        </w:rPr>
        <w:t>" se deriva de la combinación de dos palabras griegas, "</w:t>
      </w:r>
      <w:proofErr w:type="spellStart"/>
      <w:r w:rsidRPr="004905A2">
        <w:rPr>
          <w:sz w:val="22"/>
          <w:szCs w:val="22"/>
          <w:lang w:val="es-ES"/>
        </w:rPr>
        <w:t>áporos</w:t>
      </w:r>
      <w:proofErr w:type="spellEnd"/>
      <w:r w:rsidRPr="004905A2">
        <w:rPr>
          <w:sz w:val="22"/>
          <w:szCs w:val="22"/>
          <w:lang w:val="es-ES"/>
        </w:rPr>
        <w:t>" (pobreza) y "</w:t>
      </w:r>
      <w:proofErr w:type="spellStart"/>
      <w:r w:rsidRPr="004905A2">
        <w:rPr>
          <w:sz w:val="22"/>
          <w:szCs w:val="22"/>
          <w:lang w:val="es-ES"/>
        </w:rPr>
        <w:t>fobos</w:t>
      </w:r>
      <w:proofErr w:type="spellEnd"/>
      <w:r w:rsidRPr="004905A2">
        <w:rPr>
          <w:sz w:val="22"/>
          <w:szCs w:val="22"/>
          <w:lang w:val="es-ES"/>
        </w:rPr>
        <w:t xml:space="preserve">" (miedo o aversión), lo que literalmente significa "miedo a los pobres". Entendemos que la </w:t>
      </w:r>
      <w:proofErr w:type="spellStart"/>
      <w:r w:rsidRPr="004905A2">
        <w:rPr>
          <w:sz w:val="22"/>
          <w:szCs w:val="22"/>
          <w:lang w:val="es-ES"/>
        </w:rPr>
        <w:t>aporofobia</w:t>
      </w:r>
      <w:proofErr w:type="spellEnd"/>
      <w:r w:rsidRPr="004905A2">
        <w:rPr>
          <w:sz w:val="22"/>
          <w:szCs w:val="22"/>
          <w:lang w:val="es-ES"/>
        </w:rPr>
        <w:t xml:space="preserve"> va más allá del simple prejuicio hacia las personas en situación de pobreza, ya que se refiere a actitudes y comportamientos discriminatorios que deshumanizan, excluyen y estereotipan a las personas bajo el pretexto de su condición económica. En este caso, la </w:t>
      </w:r>
      <w:proofErr w:type="spellStart"/>
      <w:r w:rsidRPr="004905A2">
        <w:rPr>
          <w:sz w:val="22"/>
          <w:szCs w:val="22"/>
          <w:lang w:val="es-ES"/>
        </w:rPr>
        <w:t>aporofobia</w:t>
      </w:r>
      <w:proofErr w:type="spellEnd"/>
      <w:r w:rsidRPr="004905A2">
        <w:rPr>
          <w:sz w:val="22"/>
          <w:szCs w:val="22"/>
          <w:lang w:val="es-ES"/>
        </w:rPr>
        <w:t xml:space="preserve"> implica una falta de empatía, solidaridad y reconocimiento de la dignidad y los derechos de las personas pobres. Esta misma se manifiesta en diferentes formas, como el rechazo en la interacción diaria, la negación de servicios básicos, la estigmatización, la marginación y la </w:t>
      </w:r>
      <w:proofErr w:type="spellStart"/>
      <w:r w:rsidRPr="004905A2">
        <w:rPr>
          <w:sz w:val="22"/>
          <w:szCs w:val="22"/>
          <w:lang w:val="es-ES"/>
        </w:rPr>
        <w:t>invisibilización</w:t>
      </w:r>
      <w:proofErr w:type="spellEnd"/>
      <w:r w:rsidRPr="004905A2">
        <w:rPr>
          <w:sz w:val="22"/>
          <w:szCs w:val="22"/>
          <w:lang w:val="es-ES"/>
        </w:rPr>
        <w:t xml:space="preserve"> de las personas pobres. Puede estar arraigada en estereotipos y prejuicios sociales que asocian la pobreza con características negativas, como la vagancia, la falta de mérito o el fracaso personal. Según lo que vimos en clase, se entiende como estereotipos al hecho de atribuir características generales a los integrantes de un grupo de forma exageradas y el prejuicio es juzgar a alguien por ser distinto.</w:t>
      </w:r>
    </w:p>
    <w:p w14:paraId="382AF2EE" w14:textId="77777777" w:rsidR="004905A2" w:rsidRPr="004905A2" w:rsidRDefault="004905A2" w:rsidP="004905A2">
      <w:pPr>
        <w:pStyle w:val="NormalWeb"/>
        <w:spacing w:before="0" w:beforeAutospacing="0" w:after="160" w:afterAutospacing="0"/>
        <w:ind w:left="709"/>
        <w:jc w:val="both"/>
        <w:rPr>
          <w:lang w:val="es-ES"/>
        </w:rPr>
      </w:pPr>
      <w:r w:rsidRPr="004905A2">
        <w:rPr>
          <w:sz w:val="22"/>
          <w:szCs w:val="22"/>
          <w:lang w:val="es-ES"/>
        </w:rPr>
        <w:t xml:space="preserve">Podemos añadir, además, que, en el contexto del libro de Cortina, se destaca que la </w:t>
      </w:r>
      <w:proofErr w:type="spellStart"/>
      <w:r w:rsidRPr="004905A2">
        <w:rPr>
          <w:sz w:val="22"/>
          <w:szCs w:val="22"/>
          <w:lang w:val="es-ES"/>
        </w:rPr>
        <w:t>aporofobia</w:t>
      </w:r>
      <w:proofErr w:type="spellEnd"/>
      <w:r w:rsidRPr="004905A2">
        <w:rPr>
          <w:sz w:val="22"/>
          <w:szCs w:val="22"/>
          <w:lang w:val="es-ES"/>
        </w:rPr>
        <w:t xml:space="preserve"> representa un desafío para la democracia, ya que socava los principios fundamentales de igualdad, justicia y solidaridad sobre los cuales debería basarse una sociedad democrática. Esta impide la construcción de una sociedad inclusiva y genera desigualdades persistentes, trayendo graves consecuencias sociales, como por ejemplo, contribuye a la reproducción de la pobreza y la exclusión, ya que impide que las personas pobres accedan a oportunidades y recursos básicos necesarios para mejorar sus vidas, además, genera divisiones y fragmentación en la sociedad, alimentando la desigualdad y la falta de solidaridad, y para las personas que son objeto de </w:t>
      </w:r>
      <w:proofErr w:type="spellStart"/>
      <w:r w:rsidRPr="004905A2">
        <w:rPr>
          <w:sz w:val="22"/>
          <w:szCs w:val="22"/>
          <w:lang w:val="es-ES"/>
        </w:rPr>
        <w:t>aporofobia</w:t>
      </w:r>
      <w:proofErr w:type="spellEnd"/>
      <w:r w:rsidRPr="004905A2">
        <w:rPr>
          <w:sz w:val="22"/>
          <w:szCs w:val="22"/>
          <w:lang w:val="es-ES"/>
        </w:rPr>
        <w:t xml:space="preserve">, las consecuencias son significativas. La discriminación y el rechazo pueden causar sufrimiento psicológico, disminuir la autoestima y generar un sentimiento de marginalización. Además, la </w:t>
      </w:r>
      <w:proofErr w:type="spellStart"/>
      <w:r w:rsidRPr="004905A2">
        <w:rPr>
          <w:sz w:val="22"/>
          <w:szCs w:val="22"/>
          <w:lang w:val="es-ES"/>
        </w:rPr>
        <w:t>aporofobia</w:t>
      </w:r>
      <w:proofErr w:type="spellEnd"/>
      <w:r w:rsidRPr="004905A2">
        <w:rPr>
          <w:sz w:val="22"/>
          <w:szCs w:val="22"/>
          <w:lang w:val="es-ES"/>
        </w:rPr>
        <w:t xml:space="preserve"> puede limitar las oportunidades de educación, empleo y participación en la vida comunitaria, perpetuando así el ciclo de pobreza.</w:t>
      </w:r>
    </w:p>
    <w:p w14:paraId="61D60DA3" w14:textId="47004439" w:rsidR="00DF567E" w:rsidRPr="0017300E" w:rsidRDefault="004905A2" w:rsidP="0017300E">
      <w:pPr>
        <w:pStyle w:val="NormalWeb"/>
        <w:spacing w:before="0" w:beforeAutospacing="0" w:after="160" w:afterAutospacing="0"/>
        <w:ind w:left="709"/>
        <w:jc w:val="both"/>
        <w:rPr>
          <w:lang w:val="es-ES"/>
        </w:rPr>
      </w:pPr>
      <w:r w:rsidRPr="004905A2">
        <w:rPr>
          <w:sz w:val="22"/>
          <w:szCs w:val="22"/>
          <w:lang w:val="es-ES"/>
        </w:rPr>
        <w:t xml:space="preserve">Para abordar la </w:t>
      </w:r>
      <w:proofErr w:type="spellStart"/>
      <w:r w:rsidRPr="004905A2">
        <w:rPr>
          <w:sz w:val="22"/>
          <w:szCs w:val="22"/>
          <w:lang w:val="es-ES"/>
        </w:rPr>
        <w:t>aporofobia</w:t>
      </w:r>
      <w:proofErr w:type="spellEnd"/>
      <w:r w:rsidRPr="004905A2">
        <w:rPr>
          <w:sz w:val="22"/>
          <w:szCs w:val="22"/>
          <w:lang w:val="es-ES"/>
        </w:rPr>
        <w:t xml:space="preserve">, es necesario por un lado generar conciencia sobre sus manifestaciones y consecuencias, así como promover políticas públicas y cambios sociales que fomenten la igualdad de oportunidades, el respeto a la dignidad de todas las personas y la superación de los estereotipos y prejuicios asociados a la pobreza. La toma de conciencia es fundamental ya que implica reconocer y comprender las actitudes y prejuicios negativos hacia las personas en situación de pobreza, así como los estereotipos que contribuyen a la discriminación. Tomar conciencia implica cuestionar y desafiar nuestras propias creencias y prejuicios, así como educarnos sobre las causas y realidades de la pobreza, para poder desarrollar una sensibilidad y empatía, y trabajar para superar la </w:t>
      </w:r>
      <w:proofErr w:type="spellStart"/>
      <w:r w:rsidRPr="004905A2">
        <w:rPr>
          <w:sz w:val="22"/>
          <w:szCs w:val="22"/>
          <w:lang w:val="es-ES"/>
        </w:rPr>
        <w:t>aporofobia</w:t>
      </w:r>
      <w:proofErr w:type="spellEnd"/>
      <w:r w:rsidRPr="004905A2">
        <w:rPr>
          <w:sz w:val="22"/>
          <w:szCs w:val="22"/>
          <w:lang w:val="es-ES"/>
        </w:rPr>
        <w:t xml:space="preserve"> tanto a nivel individual como colectivo.</w:t>
      </w:r>
    </w:p>
    <w:sectPr w:rsidR="00DF567E" w:rsidRPr="001730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075E8"/>
    <w:multiLevelType w:val="hybridMultilevel"/>
    <w:tmpl w:val="04266F3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7C391D"/>
    <w:multiLevelType w:val="hybridMultilevel"/>
    <w:tmpl w:val="ACC458DC"/>
    <w:lvl w:ilvl="0" w:tplc="8B2EEB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D0264C"/>
    <w:multiLevelType w:val="hybridMultilevel"/>
    <w:tmpl w:val="82AEE576"/>
    <w:lvl w:ilvl="0" w:tplc="D5D278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CE1313"/>
    <w:multiLevelType w:val="hybridMultilevel"/>
    <w:tmpl w:val="ED0C7944"/>
    <w:lvl w:ilvl="0" w:tplc="A2F88F7C">
      <w:start w:val="1"/>
      <w:numFmt w:val="bullet"/>
      <w:lvlText w:val=""/>
      <w:lvlJc w:val="left"/>
      <w:pPr>
        <w:tabs>
          <w:tab w:val="num" w:pos="720"/>
        </w:tabs>
        <w:ind w:left="720" w:hanging="360"/>
      </w:pPr>
      <w:rPr>
        <w:rFonts w:ascii="Wingdings 2" w:hAnsi="Wingdings 2" w:hint="default"/>
      </w:rPr>
    </w:lvl>
    <w:lvl w:ilvl="1" w:tplc="EC646204" w:tentative="1">
      <w:start w:val="1"/>
      <w:numFmt w:val="bullet"/>
      <w:lvlText w:val=""/>
      <w:lvlJc w:val="left"/>
      <w:pPr>
        <w:tabs>
          <w:tab w:val="num" w:pos="1440"/>
        </w:tabs>
        <w:ind w:left="1440" w:hanging="360"/>
      </w:pPr>
      <w:rPr>
        <w:rFonts w:ascii="Wingdings 2" w:hAnsi="Wingdings 2" w:hint="default"/>
      </w:rPr>
    </w:lvl>
    <w:lvl w:ilvl="2" w:tplc="974E0342" w:tentative="1">
      <w:start w:val="1"/>
      <w:numFmt w:val="bullet"/>
      <w:lvlText w:val=""/>
      <w:lvlJc w:val="left"/>
      <w:pPr>
        <w:tabs>
          <w:tab w:val="num" w:pos="2160"/>
        </w:tabs>
        <w:ind w:left="2160" w:hanging="360"/>
      </w:pPr>
      <w:rPr>
        <w:rFonts w:ascii="Wingdings 2" w:hAnsi="Wingdings 2" w:hint="default"/>
      </w:rPr>
    </w:lvl>
    <w:lvl w:ilvl="3" w:tplc="40B265F6" w:tentative="1">
      <w:start w:val="1"/>
      <w:numFmt w:val="bullet"/>
      <w:lvlText w:val=""/>
      <w:lvlJc w:val="left"/>
      <w:pPr>
        <w:tabs>
          <w:tab w:val="num" w:pos="2880"/>
        </w:tabs>
        <w:ind w:left="2880" w:hanging="360"/>
      </w:pPr>
      <w:rPr>
        <w:rFonts w:ascii="Wingdings 2" w:hAnsi="Wingdings 2" w:hint="default"/>
      </w:rPr>
    </w:lvl>
    <w:lvl w:ilvl="4" w:tplc="17D472A4" w:tentative="1">
      <w:start w:val="1"/>
      <w:numFmt w:val="bullet"/>
      <w:lvlText w:val=""/>
      <w:lvlJc w:val="left"/>
      <w:pPr>
        <w:tabs>
          <w:tab w:val="num" w:pos="3600"/>
        </w:tabs>
        <w:ind w:left="3600" w:hanging="360"/>
      </w:pPr>
      <w:rPr>
        <w:rFonts w:ascii="Wingdings 2" w:hAnsi="Wingdings 2" w:hint="default"/>
      </w:rPr>
    </w:lvl>
    <w:lvl w:ilvl="5" w:tplc="79C4DFD2" w:tentative="1">
      <w:start w:val="1"/>
      <w:numFmt w:val="bullet"/>
      <w:lvlText w:val=""/>
      <w:lvlJc w:val="left"/>
      <w:pPr>
        <w:tabs>
          <w:tab w:val="num" w:pos="4320"/>
        </w:tabs>
        <w:ind w:left="4320" w:hanging="360"/>
      </w:pPr>
      <w:rPr>
        <w:rFonts w:ascii="Wingdings 2" w:hAnsi="Wingdings 2" w:hint="default"/>
      </w:rPr>
    </w:lvl>
    <w:lvl w:ilvl="6" w:tplc="18C82D20" w:tentative="1">
      <w:start w:val="1"/>
      <w:numFmt w:val="bullet"/>
      <w:lvlText w:val=""/>
      <w:lvlJc w:val="left"/>
      <w:pPr>
        <w:tabs>
          <w:tab w:val="num" w:pos="5040"/>
        </w:tabs>
        <w:ind w:left="5040" w:hanging="360"/>
      </w:pPr>
      <w:rPr>
        <w:rFonts w:ascii="Wingdings 2" w:hAnsi="Wingdings 2" w:hint="default"/>
      </w:rPr>
    </w:lvl>
    <w:lvl w:ilvl="7" w:tplc="910C171A" w:tentative="1">
      <w:start w:val="1"/>
      <w:numFmt w:val="bullet"/>
      <w:lvlText w:val=""/>
      <w:lvlJc w:val="left"/>
      <w:pPr>
        <w:tabs>
          <w:tab w:val="num" w:pos="5760"/>
        </w:tabs>
        <w:ind w:left="5760" w:hanging="360"/>
      </w:pPr>
      <w:rPr>
        <w:rFonts w:ascii="Wingdings 2" w:hAnsi="Wingdings 2" w:hint="default"/>
      </w:rPr>
    </w:lvl>
    <w:lvl w:ilvl="8" w:tplc="C7EE9CF6"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24BE4B8C"/>
    <w:multiLevelType w:val="hybridMultilevel"/>
    <w:tmpl w:val="E5962D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F1824"/>
    <w:multiLevelType w:val="hybridMultilevel"/>
    <w:tmpl w:val="8A94C062"/>
    <w:lvl w:ilvl="0" w:tplc="FF528414">
      <w:start w:val="1"/>
      <w:numFmt w:val="bullet"/>
      <w:lvlText w:val=""/>
      <w:lvlJc w:val="left"/>
      <w:pPr>
        <w:tabs>
          <w:tab w:val="num" w:pos="720"/>
        </w:tabs>
        <w:ind w:left="720" w:hanging="360"/>
      </w:pPr>
      <w:rPr>
        <w:rFonts w:ascii="Wingdings 2" w:hAnsi="Wingdings 2" w:hint="default"/>
      </w:rPr>
    </w:lvl>
    <w:lvl w:ilvl="1" w:tplc="78B64016" w:tentative="1">
      <w:start w:val="1"/>
      <w:numFmt w:val="bullet"/>
      <w:lvlText w:val=""/>
      <w:lvlJc w:val="left"/>
      <w:pPr>
        <w:tabs>
          <w:tab w:val="num" w:pos="1440"/>
        </w:tabs>
        <w:ind w:left="1440" w:hanging="360"/>
      </w:pPr>
      <w:rPr>
        <w:rFonts w:ascii="Wingdings 2" w:hAnsi="Wingdings 2" w:hint="default"/>
      </w:rPr>
    </w:lvl>
    <w:lvl w:ilvl="2" w:tplc="E2206C8C" w:tentative="1">
      <w:start w:val="1"/>
      <w:numFmt w:val="bullet"/>
      <w:lvlText w:val=""/>
      <w:lvlJc w:val="left"/>
      <w:pPr>
        <w:tabs>
          <w:tab w:val="num" w:pos="2160"/>
        </w:tabs>
        <w:ind w:left="2160" w:hanging="360"/>
      </w:pPr>
      <w:rPr>
        <w:rFonts w:ascii="Wingdings 2" w:hAnsi="Wingdings 2" w:hint="default"/>
      </w:rPr>
    </w:lvl>
    <w:lvl w:ilvl="3" w:tplc="B6E85DA4" w:tentative="1">
      <w:start w:val="1"/>
      <w:numFmt w:val="bullet"/>
      <w:lvlText w:val=""/>
      <w:lvlJc w:val="left"/>
      <w:pPr>
        <w:tabs>
          <w:tab w:val="num" w:pos="2880"/>
        </w:tabs>
        <w:ind w:left="2880" w:hanging="360"/>
      </w:pPr>
      <w:rPr>
        <w:rFonts w:ascii="Wingdings 2" w:hAnsi="Wingdings 2" w:hint="default"/>
      </w:rPr>
    </w:lvl>
    <w:lvl w:ilvl="4" w:tplc="E0187F34" w:tentative="1">
      <w:start w:val="1"/>
      <w:numFmt w:val="bullet"/>
      <w:lvlText w:val=""/>
      <w:lvlJc w:val="left"/>
      <w:pPr>
        <w:tabs>
          <w:tab w:val="num" w:pos="3600"/>
        </w:tabs>
        <w:ind w:left="3600" w:hanging="360"/>
      </w:pPr>
      <w:rPr>
        <w:rFonts w:ascii="Wingdings 2" w:hAnsi="Wingdings 2" w:hint="default"/>
      </w:rPr>
    </w:lvl>
    <w:lvl w:ilvl="5" w:tplc="7D849D60" w:tentative="1">
      <w:start w:val="1"/>
      <w:numFmt w:val="bullet"/>
      <w:lvlText w:val=""/>
      <w:lvlJc w:val="left"/>
      <w:pPr>
        <w:tabs>
          <w:tab w:val="num" w:pos="4320"/>
        </w:tabs>
        <w:ind w:left="4320" w:hanging="360"/>
      </w:pPr>
      <w:rPr>
        <w:rFonts w:ascii="Wingdings 2" w:hAnsi="Wingdings 2" w:hint="default"/>
      </w:rPr>
    </w:lvl>
    <w:lvl w:ilvl="6" w:tplc="FED6F1D4" w:tentative="1">
      <w:start w:val="1"/>
      <w:numFmt w:val="bullet"/>
      <w:lvlText w:val=""/>
      <w:lvlJc w:val="left"/>
      <w:pPr>
        <w:tabs>
          <w:tab w:val="num" w:pos="5040"/>
        </w:tabs>
        <w:ind w:left="5040" w:hanging="360"/>
      </w:pPr>
      <w:rPr>
        <w:rFonts w:ascii="Wingdings 2" w:hAnsi="Wingdings 2" w:hint="default"/>
      </w:rPr>
    </w:lvl>
    <w:lvl w:ilvl="7" w:tplc="1C6EF9F0" w:tentative="1">
      <w:start w:val="1"/>
      <w:numFmt w:val="bullet"/>
      <w:lvlText w:val=""/>
      <w:lvlJc w:val="left"/>
      <w:pPr>
        <w:tabs>
          <w:tab w:val="num" w:pos="5760"/>
        </w:tabs>
        <w:ind w:left="5760" w:hanging="360"/>
      </w:pPr>
      <w:rPr>
        <w:rFonts w:ascii="Wingdings 2" w:hAnsi="Wingdings 2" w:hint="default"/>
      </w:rPr>
    </w:lvl>
    <w:lvl w:ilvl="8" w:tplc="FDA65BF4"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5480084"/>
    <w:multiLevelType w:val="multilevel"/>
    <w:tmpl w:val="D336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964D5"/>
    <w:multiLevelType w:val="hybridMultilevel"/>
    <w:tmpl w:val="3C2AAB48"/>
    <w:lvl w:ilvl="0" w:tplc="612C2EB6">
      <w:start w:val="3"/>
      <w:numFmt w:val="decimal"/>
      <w:lvlText w:val="%1."/>
      <w:lvlJc w:val="left"/>
      <w:pPr>
        <w:ind w:left="360" w:hanging="36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60235CC"/>
    <w:multiLevelType w:val="hybridMultilevel"/>
    <w:tmpl w:val="04880F2E"/>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9" w15:restartNumberingAfterBreak="0">
    <w:nsid w:val="42091FE5"/>
    <w:multiLevelType w:val="multilevel"/>
    <w:tmpl w:val="C3D2DC1E"/>
    <w:lvl w:ilvl="0">
      <w:start w:val="1"/>
      <w:numFmt w:val="decimal"/>
      <w:lvlText w:val="%1."/>
      <w:lvlJc w:val="left"/>
      <w:pPr>
        <w:ind w:left="720" w:hanging="360"/>
      </w:pPr>
    </w:lvl>
    <w:lvl w:ilvl="1">
      <w:start w:val="2"/>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0" w15:restartNumberingAfterBreak="0">
    <w:nsid w:val="4C5235DA"/>
    <w:multiLevelType w:val="hybridMultilevel"/>
    <w:tmpl w:val="09E29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4C32A5"/>
    <w:multiLevelType w:val="hybridMultilevel"/>
    <w:tmpl w:val="19BEDB6E"/>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2" w15:restartNumberingAfterBreak="0">
    <w:nsid w:val="5A3159A0"/>
    <w:multiLevelType w:val="hybridMultilevel"/>
    <w:tmpl w:val="183C13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EE8249F"/>
    <w:multiLevelType w:val="multilevel"/>
    <w:tmpl w:val="46D4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BA470A"/>
    <w:multiLevelType w:val="hybridMultilevel"/>
    <w:tmpl w:val="1998358E"/>
    <w:lvl w:ilvl="0" w:tplc="1924E6F6">
      <w:start w:val="1"/>
      <w:numFmt w:val="bullet"/>
      <w:lvlText w:val=""/>
      <w:lvlJc w:val="left"/>
      <w:pPr>
        <w:tabs>
          <w:tab w:val="num" w:pos="720"/>
        </w:tabs>
        <w:ind w:left="720" w:hanging="360"/>
      </w:pPr>
      <w:rPr>
        <w:rFonts w:ascii="Wingdings 2" w:hAnsi="Wingdings 2" w:hint="default"/>
      </w:rPr>
    </w:lvl>
    <w:lvl w:ilvl="1" w:tplc="05B68ADE" w:tentative="1">
      <w:start w:val="1"/>
      <w:numFmt w:val="bullet"/>
      <w:lvlText w:val=""/>
      <w:lvlJc w:val="left"/>
      <w:pPr>
        <w:tabs>
          <w:tab w:val="num" w:pos="1440"/>
        </w:tabs>
        <w:ind w:left="1440" w:hanging="360"/>
      </w:pPr>
      <w:rPr>
        <w:rFonts w:ascii="Wingdings 2" w:hAnsi="Wingdings 2" w:hint="default"/>
      </w:rPr>
    </w:lvl>
    <w:lvl w:ilvl="2" w:tplc="FB22E9A8" w:tentative="1">
      <w:start w:val="1"/>
      <w:numFmt w:val="bullet"/>
      <w:lvlText w:val=""/>
      <w:lvlJc w:val="left"/>
      <w:pPr>
        <w:tabs>
          <w:tab w:val="num" w:pos="2160"/>
        </w:tabs>
        <w:ind w:left="2160" w:hanging="360"/>
      </w:pPr>
      <w:rPr>
        <w:rFonts w:ascii="Wingdings 2" w:hAnsi="Wingdings 2" w:hint="default"/>
      </w:rPr>
    </w:lvl>
    <w:lvl w:ilvl="3" w:tplc="997001D8" w:tentative="1">
      <w:start w:val="1"/>
      <w:numFmt w:val="bullet"/>
      <w:lvlText w:val=""/>
      <w:lvlJc w:val="left"/>
      <w:pPr>
        <w:tabs>
          <w:tab w:val="num" w:pos="2880"/>
        </w:tabs>
        <w:ind w:left="2880" w:hanging="360"/>
      </w:pPr>
      <w:rPr>
        <w:rFonts w:ascii="Wingdings 2" w:hAnsi="Wingdings 2" w:hint="default"/>
      </w:rPr>
    </w:lvl>
    <w:lvl w:ilvl="4" w:tplc="0C766090" w:tentative="1">
      <w:start w:val="1"/>
      <w:numFmt w:val="bullet"/>
      <w:lvlText w:val=""/>
      <w:lvlJc w:val="left"/>
      <w:pPr>
        <w:tabs>
          <w:tab w:val="num" w:pos="3600"/>
        </w:tabs>
        <w:ind w:left="3600" w:hanging="360"/>
      </w:pPr>
      <w:rPr>
        <w:rFonts w:ascii="Wingdings 2" w:hAnsi="Wingdings 2" w:hint="default"/>
      </w:rPr>
    </w:lvl>
    <w:lvl w:ilvl="5" w:tplc="02BA1C16" w:tentative="1">
      <w:start w:val="1"/>
      <w:numFmt w:val="bullet"/>
      <w:lvlText w:val=""/>
      <w:lvlJc w:val="left"/>
      <w:pPr>
        <w:tabs>
          <w:tab w:val="num" w:pos="4320"/>
        </w:tabs>
        <w:ind w:left="4320" w:hanging="360"/>
      </w:pPr>
      <w:rPr>
        <w:rFonts w:ascii="Wingdings 2" w:hAnsi="Wingdings 2" w:hint="default"/>
      </w:rPr>
    </w:lvl>
    <w:lvl w:ilvl="6" w:tplc="C1509F64" w:tentative="1">
      <w:start w:val="1"/>
      <w:numFmt w:val="bullet"/>
      <w:lvlText w:val=""/>
      <w:lvlJc w:val="left"/>
      <w:pPr>
        <w:tabs>
          <w:tab w:val="num" w:pos="5040"/>
        </w:tabs>
        <w:ind w:left="5040" w:hanging="360"/>
      </w:pPr>
      <w:rPr>
        <w:rFonts w:ascii="Wingdings 2" w:hAnsi="Wingdings 2" w:hint="default"/>
      </w:rPr>
    </w:lvl>
    <w:lvl w:ilvl="7" w:tplc="4AEEFBC8" w:tentative="1">
      <w:start w:val="1"/>
      <w:numFmt w:val="bullet"/>
      <w:lvlText w:val=""/>
      <w:lvlJc w:val="left"/>
      <w:pPr>
        <w:tabs>
          <w:tab w:val="num" w:pos="5760"/>
        </w:tabs>
        <w:ind w:left="5760" w:hanging="360"/>
      </w:pPr>
      <w:rPr>
        <w:rFonts w:ascii="Wingdings 2" w:hAnsi="Wingdings 2" w:hint="default"/>
      </w:rPr>
    </w:lvl>
    <w:lvl w:ilvl="8" w:tplc="D35A9F0E"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743F5B06"/>
    <w:multiLevelType w:val="hybridMultilevel"/>
    <w:tmpl w:val="9162F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FB5435"/>
    <w:multiLevelType w:val="hybridMultilevel"/>
    <w:tmpl w:val="09E29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38342C"/>
    <w:multiLevelType w:val="hybridMultilevel"/>
    <w:tmpl w:val="5CE65AF6"/>
    <w:lvl w:ilvl="0" w:tplc="EDF464A0">
      <w:start w:val="1"/>
      <w:numFmt w:val="bullet"/>
      <w:lvlText w:val=""/>
      <w:lvlJc w:val="left"/>
      <w:pPr>
        <w:tabs>
          <w:tab w:val="num" w:pos="720"/>
        </w:tabs>
        <w:ind w:left="720" w:hanging="360"/>
      </w:pPr>
      <w:rPr>
        <w:rFonts w:ascii="Wingdings 2" w:hAnsi="Wingdings 2" w:hint="default"/>
      </w:rPr>
    </w:lvl>
    <w:lvl w:ilvl="1" w:tplc="E554651C" w:tentative="1">
      <w:start w:val="1"/>
      <w:numFmt w:val="bullet"/>
      <w:lvlText w:val=""/>
      <w:lvlJc w:val="left"/>
      <w:pPr>
        <w:tabs>
          <w:tab w:val="num" w:pos="1440"/>
        </w:tabs>
        <w:ind w:left="1440" w:hanging="360"/>
      </w:pPr>
      <w:rPr>
        <w:rFonts w:ascii="Wingdings 2" w:hAnsi="Wingdings 2" w:hint="default"/>
      </w:rPr>
    </w:lvl>
    <w:lvl w:ilvl="2" w:tplc="83D2985E" w:tentative="1">
      <w:start w:val="1"/>
      <w:numFmt w:val="bullet"/>
      <w:lvlText w:val=""/>
      <w:lvlJc w:val="left"/>
      <w:pPr>
        <w:tabs>
          <w:tab w:val="num" w:pos="2160"/>
        </w:tabs>
        <w:ind w:left="2160" w:hanging="360"/>
      </w:pPr>
      <w:rPr>
        <w:rFonts w:ascii="Wingdings 2" w:hAnsi="Wingdings 2" w:hint="default"/>
      </w:rPr>
    </w:lvl>
    <w:lvl w:ilvl="3" w:tplc="B3F8D024" w:tentative="1">
      <w:start w:val="1"/>
      <w:numFmt w:val="bullet"/>
      <w:lvlText w:val=""/>
      <w:lvlJc w:val="left"/>
      <w:pPr>
        <w:tabs>
          <w:tab w:val="num" w:pos="2880"/>
        </w:tabs>
        <w:ind w:left="2880" w:hanging="360"/>
      </w:pPr>
      <w:rPr>
        <w:rFonts w:ascii="Wingdings 2" w:hAnsi="Wingdings 2" w:hint="default"/>
      </w:rPr>
    </w:lvl>
    <w:lvl w:ilvl="4" w:tplc="A7A8529A" w:tentative="1">
      <w:start w:val="1"/>
      <w:numFmt w:val="bullet"/>
      <w:lvlText w:val=""/>
      <w:lvlJc w:val="left"/>
      <w:pPr>
        <w:tabs>
          <w:tab w:val="num" w:pos="3600"/>
        </w:tabs>
        <w:ind w:left="3600" w:hanging="360"/>
      </w:pPr>
      <w:rPr>
        <w:rFonts w:ascii="Wingdings 2" w:hAnsi="Wingdings 2" w:hint="default"/>
      </w:rPr>
    </w:lvl>
    <w:lvl w:ilvl="5" w:tplc="76F29C4C" w:tentative="1">
      <w:start w:val="1"/>
      <w:numFmt w:val="bullet"/>
      <w:lvlText w:val=""/>
      <w:lvlJc w:val="left"/>
      <w:pPr>
        <w:tabs>
          <w:tab w:val="num" w:pos="4320"/>
        </w:tabs>
        <w:ind w:left="4320" w:hanging="360"/>
      </w:pPr>
      <w:rPr>
        <w:rFonts w:ascii="Wingdings 2" w:hAnsi="Wingdings 2" w:hint="default"/>
      </w:rPr>
    </w:lvl>
    <w:lvl w:ilvl="6" w:tplc="8EC0C362" w:tentative="1">
      <w:start w:val="1"/>
      <w:numFmt w:val="bullet"/>
      <w:lvlText w:val=""/>
      <w:lvlJc w:val="left"/>
      <w:pPr>
        <w:tabs>
          <w:tab w:val="num" w:pos="5040"/>
        </w:tabs>
        <w:ind w:left="5040" w:hanging="360"/>
      </w:pPr>
      <w:rPr>
        <w:rFonts w:ascii="Wingdings 2" w:hAnsi="Wingdings 2" w:hint="default"/>
      </w:rPr>
    </w:lvl>
    <w:lvl w:ilvl="7" w:tplc="165636E4" w:tentative="1">
      <w:start w:val="1"/>
      <w:numFmt w:val="bullet"/>
      <w:lvlText w:val=""/>
      <w:lvlJc w:val="left"/>
      <w:pPr>
        <w:tabs>
          <w:tab w:val="num" w:pos="5760"/>
        </w:tabs>
        <w:ind w:left="5760" w:hanging="360"/>
      </w:pPr>
      <w:rPr>
        <w:rFonts w:ascii="Wingdings 2" w:hAnsi="Wingdings 2" w:hint="default"/>
      </w:rPr>
    </w:lvl>
    <w:lvl w:ilvl="8" w:tplc="16A0722C" w:tentative="1">
      <w:start w:val="1"/>
      <w:numFmt w:val="bullet"/>
      <w:lvlText w:val=""/>
      <w:lvlJc w:val="left"/>
      <w:pPr>
        <w:tabs>
          <w:tab w:val="num" w:pos="6480"/>
        </w:tabs>
        <w:ind w:left="6480" w:hanging="360"/>
      </w:pPr>
      <w:rPr>
        <w:rFonts w:ascii="Wingdings 2" w:hAnsi="Wingdings 2" w:hint="default"/>
      </w:rPr>
    </w:lvl>
  </w:abstractNum>
  <w:num w:numId="1">
    <w:abstractNumId w:val="4"/>
  </w:num>
  <w:num w:numId="2">
    <w:abstractNumId w:val="5"/>
  </w:num>
  <w:num w:numId="3">
    <w:abstractNumId w:val="14"/>
  </w:num>
  <w:num w:numId="4">
    <w:abstractNumId w:val="17"/>
  </w:num>
  <w:num w:numId="5">
    <w:abstractNumId w:val="3"/>
  </w:num>
  <w:num w:numId="6">
    <w:abstractNumId w:val="15"/>
  </w:num>
  <w:num w:numId="7">
    <w:abstractNumId w:val="12"/>
  </w:num>
  <w:num w:numId="8">
    <w:abstractNumId w:val="0"/>
  </w:num>
  <w:num w:numId="9">
    <w:abstractNumId w:val="9"/>
  </w:num>
  <w:num w:numId="10">
    <w:abstractNumId w:val="16"/>
  </w:num>
  <w:num w:numId="11">
    <w:abstractNumId w:val="2"/>
  </w:num>
  <w:num w:numId="12">
    <w:abstractNumId w:val="10"/>
  </w:num>
  <w:num w:numId="13">
    <w:abstractNumId w:val="11"/>
  </w:num>
  <w:num w:numId="14">
    <w:abstractNumId w:val="8"/>
  </w:num>
  <w:num w:numId="15">
    <w:abstractNumId w:val="1"/>
  </w:num>
  <w:num w:numId="16">
    <w:abstractNumId w:val="7"/>
  </w:num>
  <w:num w:numId="17">
    <w:abstractNumId w:val="1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5B4"/>
    <w:rsid w:val="00062ABF"/>
    <w:rsid w:val="000A43B3"/>
    <w:rsid w:val="000C6A01"/>
    <w:rsid w:val="000E47DD"/>
    <w:rsid w:val="00115C3E"/>
    <w:rsid w:val="00123BC8"/>
    <w:rsid w:val="00137B98"/>
    <w:rsid w:val="00155AF8"/>
    <w:rsid w:val="0017300E"/>
    <w:rsid w:val="001862C2"/>
    <w:rsid w:val="001B11D8"/>
    <w:rsid w:val="001B7C23"/>
    <w:rsid w:val="001D5C99"/>
    <w:rsid w:val="003D03D2"/>
    <w:rsid w:val="00407C9C"/>
    <w:rsid w:val="00430693"/>
    <w:rsid w:val="004633A3"/>
    <w:rsid w:val="0047312F"/>
    <w:rsid w:val="004905A2"/>
    <w:rsid w:val="004A1684"/>
    <w:rsid w:val="00523374"/>
    <w:rsid w:val="0055379C"/>
    <w:rsid w:val="00557D22"/>
    <w:rsid w:val="005848E1"/>
    <w:rsid w:val="005C36BF"/>
    <w:rsid w:val="00617D56"/>
    <w:rsid w:val="00620B03"/>
    <w:rsid w:val="0062293F"/>
    <w:rsid w:val="00636319"/>
    <w:rsid w:val="006A3F35"/>
    <w:rsid w:val="006C47E0"/>
    <w:rsid w:val="00725B5C"/>
    <w:rsid w:val="00741091"/>
    <w:rsid w:val="00750653"/>
    <w:rsid w:val="007852A9"/>
    <w:rsid w:val="007A7362"/>
    <w:rsid w:val="007B32CC"/>
    <w:rsid w:val="007C51C7"/>
    <w:rsid w:val="007F44CF"/>
    <w:rsid w:val="0080748B"/>
    <w:rsid w:val="0086350F"/>
    <w:rsid w:val="008D3C1A"/>
    <w:rsid w:val="009931E5"/>
    <w:rsid w:val="00994765"/>
    <w:rsid w:val="00A03FAE"/>
    <w:rsid w:val="00A435B4"/>
    <w:rsid w:val="00AB6763"/>
    <w:rsid w:val="00B26931"/>
    <w:rsid w:val="00C010D9"/>
    <w:rsid w:val="00C3165E"/>
    <w:rsid w:val="00C668F1"/>
    <w:rsid w:val="00CB7522"/>
    <w:rsid w:val="00CC1EF9"/>
    <w:rsid w:val="00CF014C"/>
    <w:rsid w:val="00CF0809"/>
    <w:rsid w:val="00D6756A"/>
    <w:rsid w:val="00DD0E9E"/>
    <w:rsid w:val="00DF567E"/>
    <w:rsid w:val="00E00C2A"/>
    <w:rsid w:val="00E17352"/>
    <w:rsid w:val="00E30ACD"/>
    <w:rsid w:val="00E425B4"/>
    <w:rsid w:val="00E7387B"/>
    <w:rsid w:val="00E749EE"/>
    <w:rsid w:val="00EC50CB"/>
    <w:rsid w:val="00EF5A51"/>
    <w:rsid w:val="00F40BC7"/>
    <w:rsid w:val="00F52592"/>
    <w:rsid w:val="00F96222"/>
    <w:rsid w:val="00FC4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9FBE1"/>
  <w15:chartTrackingRefBased/>
  <w15:docId w15:val="{770489E7-5E8E-4B7C-838D-BCDF4AC39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35B4"/>
    <w:pPr>
      <w:ind w:left="720"/>
      <w:contextualSpacing/>
    </w:pPr>
  </w:style>
  <w:style w:type="character" w:styleId="Hipervnculo">
    <w:name w:val="Hyperlink"/>
    <w:basedOn w:val="Fuentedeprrafopredeter"/>
    <w:uiPriority w:val="99"/>
    <w:unhideWhenUsed/>
    <w:rsid w:val="00725B5C"/>
    <w:rPr>
      <w:color w:val="0000FF"/>
      <w:u w:val="single"/>
    </w:rPr>
  </w:style>
  <w:style w:type="table" w:styleId="Tablaconcuadrcula">
    <w:name w:val="Table Grid"/>
    <w:basedOn w:val="Tablanormal"/>
    <w:uiPriority w:val="39"/>
    <w:rsid w:val="00F96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50653"/>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115C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185026">
      <w:bodyDiv w:val="1"/>
      <w:marLeft w:val="0"/>
      <w:marRight w:val="0"/>
      <w:marTop w:val="0"/>
      <w:marBottom w:val="0"/>
      <w:divBdr>
        <w:top w:val="none" w:sz="0" w:space="0" w:color="auto"/>
        <w:left w:val="none" w:sz="0" w:space="0" w:color="auto"/>
        <w:bottom w:val="none" w:sz="0" w:space="0" w:color="auto"/>
        <w:right w:val="none" w:sz="0" w:space="0" w:color="auto"/>
      </w:divBdr>
    </w:div>
    <w:div w:id="610210391">
      <w:bodyDiv w:val="1"/>
      <w:marLeft w:val="0"/>
      <w:marRight w:val="0"/>
      <w:marTop w:val="0"/>
      <w:marBottom w:val="0"/>
      <w:divBdr>
        <w:top w:val="none" w:sz="0" w:space="0" w:color="auto"/>
        <w:left w:val="none" w:sz="0" w:space="0" w:color="auto"/>
        <w:bottom w:val="none" w:sz="0" w:space="0" w:color="auto"/>
        <w:right w:val="none" w:sz="0" w:space="0" w:color="auto"/>
      </w:divBdr>
    </w:div>
    <w:div w:id="1103189497">
      <w:bodyDiv w:val="1"/>
      <w:marLeft w:val="0"/>
      <w:marRight w:val="0"/>
      <w:marTop w:val="0"/>
      <w:marBottom w:val="0"/>
      <w:divBdr>
        <w:top w:val="none" w:sz="0" w:space="0" w:color="auto"/>
        <w:left w:val="none" w:sz="0" w:space="0" w:color="auto"/>
        <w:bottom w:val="none" w:sz="0" w:space="0" w:color="auto"/>
        <w:right w:val="none" w:sz="0" w:space="0" w:color="auto"/>
      </w:divBdr>
    </w:div>
    <w:div w:id="1308970028">
      <w:bodyDiv w:val="1"/>
      <w:marLeft w:val="0"/>
      <w:marRight w:val="0"/>
      <w:marTop w:val="0"/>
      <w:marBottom w:val="0"/>
      <w:divBdr>
        <w:top w:val="none" w:sz="0" w:space="0" w:color="auto"/>
        <w:left w:val="none" w:sz="0" w:space="0" w:color="auto"/>
        <w:bottom w:val="none" w:sz="0" w:space="0" w:color="auto"/>
        <w:right w:val="none" w:sz="0" w:space="0" w:color="auto"/>
      </w:divBdr>
    </w:div>
    <w:div w:id="1676417255">
      <w:bodyDiv w:val="1"/>
      <w:marLeft w:val="0"/>
      <w:marRight w:val="0"/>
      <w:marTop w:val="0"/>
      <w:marBottom w:val="0"/>
      <w:divBdr>
        <w:top w:val="none" w:sz="0" w:space="0" w:color="auto"/>
        <w:left w:val="none" w:sz="0" w:space="0" w:color="auto"/>
        <w:bottom w:val="none" w:sz="0" w:space="0" w:color="auto"/>
        <w:right w:val="none" w:sz="0" w:space="0" w:color="auto"/>
      </w:divBdr>
    </w:div>
    <w:div w:id="1798067159">
      <w:bodyDiv w:val="1"/>
      <w:marLeft w:val="0"/>
      <w:marRight w:val="0"/>
      <w:marTop w:val="0"/>
      <w:marBottom w:val="0"/>
      <w:divBdr>
        <w:top w:val="none" w:sz="0" w:space="0" w:color="auto"/>
        <w:left w:val="none" w:sz="0" w:space="0" w:color="auto"/>
        <w:bottom w:val="none" w:sz="0" w:space="0" w:color="auto"/>
        <w:right w:val="none" w:sz="0" w:space="0" w:color="auto"/>
      </w:divBdr>
    </w:div>
    <w:div w:id="2110002992">
      <w:bodyDiv w:val="1"/>
      <w:marLeft w:val="0"/>
      <w:marRight w:val="0"/>
      <w:marTop w:val="0"/>
      <w:marBottom w:val="0"/>
      <w:divBdr>
        <w:top w:val="none" w:sz="0" w:space="0" w:color="auto"/>
        <w:left w:val="none" w:sz="0" w:space="0" w:color="auto"/>
        <w:bottom w:val="none" w:sz="0" w:space="0" w:color="auto"/>
        <w:right w:val="none" w:sz="0" w:space="0" w:color="auto"/>
      </w:divBdr>
      <w:divsChild>
        <w:div w:id="15814721">
          <w:marLeft w:val="360"/>
          <w:marRight w:val="0"/>
          <w:marTop w:val="200"/>
          <w:marBottom w:val="0"/>
          <w:divBdr>
            <w:top w:val="none" w:sz="0" w:space="0" w:color="auto"/>
            <w:left w:val="none" w:sz="0" w:space="0" w:color="auto"/>
            <w:bottom w:val="none" w:sz="0" w:space="0" w:color="auto"/>
            <w:right w:val="none" w:sz="0" w:space="0" w:color="auto"/>
          </w:divBdr>
        </w:div>
        <w:div w:id="19552575">
          <w:marLeft w:val="360"/>
          <w:marRight w:val="0"/>
          <w:marTop w:val="200"/>
          <w:marBottom w:val="0"/>
          <w:divBdr>
            <w:top w:val="none" w:sz="0" w:space="0" w:color="auto"/>
            <w:left w:val="none" w:sz="0" w:space="0" w:color="auto"/>
            <w:bottom w:val="none" w:sz="0" w:space="0" w:color="auto"/>
            <w:right w:val="none" w:sz="0" w:space="0" w:color="auto"/>
          </w:divBdr>
        </w:div>
        <w:div w:id="999818821">
          <w:marLeft w:val="360"/>
          <w:marRight w:val="0"/>
          <w:marTop w:val="200"/>
          <w:marBottom w:val="0"/>
          <w:divBdr>
            <w:top w:val="none" w:sz="0" w:space="0" w:color="auto"/>
            <w:left w:val="none" w:sz="0" w:space="0" w:color="auto"/>
            <w:bottom w:val="none" w:sz="0" w:space="0" w:color="auto"/>
            <w:right w:val="none" w:sz="0" w:space="0" w:color="auto"/>
          </w:divBdr>
        </w:div>
        <w:div w:id="1006714087">
          <w:marLeft w:val="360"/>
          <w:marRight w:val="0"/>
          <w:marTop w:val="200"/>
          <w:marBottom w:val="0"/>
          <w:divBdr>
            <w:top w:val="none" w:sz="0" w:space="0" w:color="auto"/>
            <w:left w:val="none" w:sz="0" w:space="0" w:color="auto"/>
            <w:bottom w:val="none" w:sz="0" w:space="0" w:color="auto"/>
            <w:right w:val="none" w:sz="0" w:space="0" w:color="auto"/>
          </w:divBdr>
        </w:div>
        <w:div w:id="1587810733">
          <w:marLeft w:val="360"/>
          <w:marRight w:val="0"/>
          <w:marTop w:val="200"/>
          <w:marBottom w:val="0"/>
          <w:divBdr>
            <w:top w:val="none" w:sz="0" w:space="0" w:color="auto"/>
            <w:left w:val="none" w:sz="0" w:space="0" w:color="auto"/>
            <w:bottom w:val="none" w:sz="0" w:space="0" w:color="auto"/>
            <w:right w:val="none" w:sz="0" w:space="0" w:color="auto"/>
          </w:divBdr>
        </w:div>
        <w:div w:id="197016314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ro.com/app/board/uXjVMGSOufM=/" TargetMode="External"/><Relationship Id="rId3" Type="http://schemas.openxmlformats.org/officeDocument/2006/relationships/styles" Target="styles.xml"/><Relationship Id="rId7" Type="http://schemas.openxmlformats.org/officeDocument/2006/relationships/hyperlink" Target="https://www.universia.net/mx/actualidad/vida-universitaria/mapas-conceptuales-usos-caracteristicas-beneficios-1118198.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D2EA8-C538-47AC-9BAC-F96CAFFAA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5</Pages>
  <Words>2089</Words>
  <Characters>11908</Characters>
  <Application>Microsoft Office Word</Application>
  <DocSecurity>0</DocSecurity>
  <Lines>99</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Schiavoni</dc:creator>
  <cp:keywords/>
  <dc:description/>
  <cp:lastModifiedBy>Silvia</cp:lastModifiedBy>
  <cp:revision>10</cp:revision>
  <dcterms:created xsi:type="dcterms:W3CDTF">2023-05-22T14:40:00Z</dcterms:created>
  <dcterms:modified xsi:type="dcterms:W3CDTF">2023-05-22T18:57:00Z</dcterms:modified>
</cp:coreProperties>
</file>