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Presupuesto – Sitio web VOLARA (gestión de reservas de pasajes de avión)</w:t>
      </w:r>
    </w:p>
    <w:p>
      <w:r>
        <w:t>Método: Análisis de Puntos de Función (IFPUG) para medir el tamaño, más estimación por horas de esfuerzo y porcentajes de testing, gestión, contingencia y ganancia, según el material de la cátedra (Díaz / Butti, UTN-FRRO).</w:t>
      </w:r>
    </w:p>
    <w:p>
      <w:r>
        <w:t xml:space="preserve">Los importes están en pesos argentinos y </w:t>
      </w:r>
      <w:r>
        <w:rPr>
          <w:b/>
        </w:rPr>
        <w:t>no incluyen IVA</w:t>
      </w:r>
      <w:r>
        <w:t>.</w:t>
      </w:r>
    </w:p>
    <w:p>
      <w:pPr>
        <w:pStyle w:val="Heading1"/>
      </w:pPr>
      <w:r>
        <w:t>1. Supuestos del proyecto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084"/>
            <w:shd w:val="clear" w:color="auto" w:fill="E51B23"/>
            <w:tcMar>
              <w:top w:w="40" w:type="dxa"/>
              <w:bottom w:w="40" w:type="dxa"/>
              <w:left w:w="90" w:type="dxa"/>
              <w:right w:w="90" w:type="dxa"/>
            </w:tcMar>
          </w:tcPr>
          <w:p>
            <w:pPr>
              <w:spacing w:after="20" w:before="20" w:line="240" w:lineRule="auto"/>
            </w:pPr>
            <w:r/>
            <w:r>
              <w:rPr>
                <w:b/>
                <w:color w:val="FFFFFF"/>
                <w:sz w:val="19"/>
              </w:rPr>
              <w:t>Dato</w:t>
            </w:r>
          </w:p>
        </w:tc>
        <w:tc>
          <w:tcPr>
            <w:tcW w:type="dxa" w:w="5554"/>
            <w:shd w:val="clear" w:color="auto" w:fill="E51B23"/>
            <w:tcMar>
              <w:top w:w="40" w:type="dxa"/>
              <w:bottom w:w="40" w:type="dxa"/>
              <w:left w:w="90" w:type="dxa"/>
              <w:right w:w="90" w:type="dxa"/>
            </w:tcMar>
          </w:tcPr>
          <w:p>
            <w:pPr>
              <w:spacing w:after="20" w:before="20" w:line="240" w:lineRule="auto"/>
            </w:pPr>
            <w:r/>
            <w:r>
              <w:rPr>
                <w:b/>
                <w:color w:val="FFFFFF"/>
                <w:sz w:val="19"/>
              </w:rPr>
              <w:t>Valor</w:t>
            </w:r>
          </w:p>
        </w:tc>
      </w:tr>
      <w:tr>
        <w:trPr>
          <w:cantSplit w:val="true"/>
        </w:trPr>
        <w:tc>
          <w:tcPr>
            <w:tcW w:type="dxa" w:w="4084"/>
            <w:tcMar>
              <w:top w:w="40" w:type="dxa"/>
              <w:bottom w:w="40" w:type="dxa"/>
              <w:left w:w="90" w:type="dxa"/>
              <w:right w:w="90" w:type="dxa"/>
            </w:tcMar>
          </w:tcPr>
          <w:p>
            <w:pPr>
              <w:spacing w:after="20" w:before="20" w:line="240" w:lineRule="auto"/>
            </w:pPr>
            <w:r/>
            <w:r>
              <w:rPr>
                <w:sz w:val="19"/>
              </w:rPr>
              <w:t>Equipo</w:t>
            </w:r>
          </w:p>
        </w:tc>
        <w:tc>
          <w:tcPr>
            <w:tcW w:type="dxa" w:w="5554"/>
            <w:tcMar>
              <w:top w:w="40" w:type="dxa"/>
              <w:bottom w:w="40" w:type="dxa"/>
              <w:left w:w="90" w:type="dxa"/>
              <w:right w:w="90" w:type="dxa"/>
            </w:tcMar>
          </w:tcPr>
          <w:p>
            <w:pPr>
              <w:spacing w:after="20" w:before="20" w:line="240" w:lineRule="auto"/>
            </w:pPr>
            <w:r/>
            <w:r>
              <w:rPr>
                <w:sz w:val="19"/>
              </w:rPr>
              <w:t>4 desarrolladores junior / estudiantes</w:t>
            </w:r>
          </w:p>
        </w:tc>
      </w:tr>
      <w:tr>
        <w:trPr>
          <w:cantSplit w:val="true"/>
        </w:trPr>
        <w:tc>
          <w:tcPr>
            <w:tcW w:type="dxa" w:w="4084"/>
            <w:tcMar>
              <w:top w:w="40" w:type="dxa"/>
              <w:bottom w:w="40" w:type="dxa"/>
              <w:left w:w="90" w:type="dxa"/>
              <w:right w:w="90" w:type="dxa"/>
            </w:tcMar>
          </w:tcPr>
          <w:p>
            <w:pPr>
              <w:spacing w:after="20" w:before="20" w:line="240" w:lineRule="auto"/>
            </w:pPr>
            <w:r/>
            <w:r>
              <w:rPr>
                <w:sz w:val="19"/>
              </w:rPr>
              <w:t>Dedicación</w:t>
            </w:r>
          </w:p>
        </w:tc>
        <w:tc>
          <w:tcPr>
            <w:tcW w:type="dxa" w:w="5554"/>
            <w:tcMar>
              <w:top w:w="40" w:type="dxa"/>
              <w:bottom w:w="40" w:type="dxa"/>
              <w:left w:w="90" w:type="dxa"/>
              <w:right w:w="90" w:type="dxa"/>
            </w:tcMar>
          </w:tcPr>
          <w:p>
            <w:pPr>
              <w:spacing w:after="20" w:before="20" w:line="240" w:lineRule="auto"/>
            </w:pPr>
            <w:r/>
            <w:r>
              <w:rPr>
                <w:sz w:val="19"/>
              </w:rPr>
              <w:t>4 horas por día por persona</w:t>
            </w:r>
          </w:p>
        </w:tc>
      </w:tr>
      <w:tr>
        <w:trPr>
          <w:cantSplit w:val="true"/>
        </w:trPr>
        <w:tc>
          <w:tcPr>
            <w:tcW w:type="dxa" w:w="4084"/>
            <w:tcMar>
              <w:top w:w="40" w:type="dxa"/>
              <w:bottom w:w="40" w:type="dxa"/>
              <w:left w:w="90" w:type="dxa"/>
              <w:right w:w="90" w:type="dxa"/>
            </w:tcMar>
          </w:tcPr>
          <w:p>
            <w:pPr>
              <w:spacing w:after="20" w:before="20" w:line="240" w:lineRule="auto"/>
            </w:pPr>
            <w:r/>
            <w:r>
              <w:rPr>
                <w:sz w:val="19"/>
              </w:rPr>
              <w:t>Días hábiles por semana</w:t>
            </w:r>
          </w:p>
        </w:tc>
        <w:tc>
          <w:tcPr>
            <w:tcW w:type="dxa" w:w="5554"/>
            <w:tcMar>
              <w:top w:w="40" w:type="dxa"/>
              <w:bottom w:w="40" w:type="dxa"/>
              <w:left w:w="90" w:type="dxa"/>
              <w:right w:w="90" w:type="dxa"/>
            </w:tcMar>
          </w:tcPr>
          <w:p>
            <w:pPr>
              <w:spacing w:after="20" w:before="20" w:line="240" w:lineRule="auto"/>
            </w:pPr>
            <w:r/>
            <w:r>
              <w:rPr>
                <w:sz w:val="19"/>
              </w:rPr>
              <w:t>5 (supuesto)</w:t>
            </w:r>
          </w:p>
        </w:tc>
      </w:tr>
      <w:tr>
        <w:trPr>
          <w:cantSplit w:val="true"/>
        </w:trPr>
        <w:tc>
          <w:tcPr>
            <w:tcW w:type="dxa" w:w="4084"/>
            <w:tcMar>
              <w:top w:w="40" w:type="dxa"/>
              <w:bottom w:w="40" w:type="dxa"/>
              <w:left w:w="90" w:type="dxa"/>
              <w:right w:w="90" w:type="dxa"/>
            </w:tcMar>
          </w:tcPr>
          <w:p>
            <w:pPr>
              <w:spacing w:after="20" w:before="20" w:line="240" w:lineRule="auto"/>
            </w:pPr>
            <w:r/>
            <w:r>
              <w:rPr>
                <w:sz w:val="19"/>
              </w:rPr>
              <w:t>Duración tomada como base</w:t>
            </w:r>
          </w:p>
        </w:tc>
        <w:tc>
          <w:tcPr>
            <w:tcW w:type="dxa" w:w="5554"/>
            <w:tcMar>
              <w:top w:w="40" w:type="dxa"/>
              <w:bottom w:w="40" w:type="dxa"/>
              <w:left w:w="90" w:type="dxa"/>
              <w:right w:w="90" w:type="dxa"/>
            </w:tcMar>
          </w:tcPr>
          <w:p>
            <w:pPr>
              <w:spacing w:after="20" w:before="20" w:line="240" w:lineRule="auto"/>
            </w:pPr>
            <w:r/>
            <w:r>
              <w:rPr>
                <w:sz w:val="19"/>
              </w:rPr>
              <w:t>3 semanas = 15 días hábiles (la alternativa de 2 semanas está en el punto 7)</w:t>
            </w:r>
          </w:p>
        </w:tc>
      </w:tr>
      <w:tr>
        <w:trPr>
          <w:cantSplit w:val="true"/>
        </w:trPr>
        <w:tc>
          <w:tcPr>
            <w:tcW w:type="dxa" w:w="4084"/>
            <w:tcMar>
              <w:top w:w="40" w:type="dxa"/>
              <w:bottom w:w="40" w:type="dxa"/>
              <w:left w:w="90" w:type="dxa"/>
              <w:right w:w="90" w:type="dxa"/>
            </w:tcMar>
          </w:tcPr>
          <w:p>
            <w:pPr>
              <w:spacing w:after="20" w:before="20" w:line="240" w:lineRule="auto"/>
            </w:pPr>
            <w:r/>
            <w:r>
              <w:rPr>
                <w:b/>
                <w:sz w:val="19"/>
              </w:rPr>
              <w:t>Esfuerzo total</w:t>
            </w:r>
          </w:p>
        </w:tc>
        <w:tc>
          <w:tcPr>
            <w:tcW w:type="dxa" w:w="5554"/>
            <w:tcMar>
              <w:top w:w="40" w:type="dxa"/>
              <w:bottom w:w="40" w:type="dxa"/>
              <w:left w:w="90" w:type="dxa"/>
              <w:right w:w="90" w:type="dxa"/>
            </w:tcMar>
          </w:tcPr>
          <w:p>
            <w:pPr>
              <w:spacing w:after="20" w:before="20" w:line="240" w:lineRule="auto"/>
            </w:pPr>
            <w:r/>
            <w:r>
              <w:rPr>
                <w:sz w:val="19"/>
              </w:rPr>
              <w:t xml:space="preserve">4 personas × 4 h × 15 días = </w:t>
            </w:r>
            <w:r>
              <w:rPr>
                <w:b/>
                <w:sz w:val="19"/>
              </w:rPr>
              <w:t>240 horas</w:t>
            </w:r>
          </w:p>
        </w:tc>
      </w:tr>
      <w:tr>
        <w:trPr>
          <w:cantSplit w:val="true"/>
        </w:trPr>
        <w:tc>
          <w:tcPr>
            <w:tcW w:type="dxa" w:w="4084"/>
            <w:tcMar>
              <w:top w:w="40" w:type="dxa"/>
              <w:bottom w:w="40" w:type="dxa"/>
              <w:left w:w="90" w:type="dxa"/>
              <w:right w:w="90" w:type="dxa"/>
            </w:tcMar>
          </w:tcPr>
          <w:p>
            <w:pPr>
              <w:spacing w:after="20" w:before="20" w:line="240" w:lineRule="auto"/>
            </w:pPr>
            <w:r/>
            <w:r>
              <w:rPr>
                <w:sz w:val="19"/>
              </w:rPr>
              <w:t>Tecnología</w:t>
            </w:r>
          </w:p>
        </w:tc>
        <w:tc>
          <w:tcPr>
            <w:tcW w:type="dxa" w:w="5554"/>
            <w:tcMar>
              <w:top w:w="40" w:type="dxa"/>
              <w:bottom w:w="40" w:type="dxa"/>
              <w:left w:w="90" w:type="dxa"/>
              <w:right w:w="90" w:type="dxa"/>
            </w:tcMar>
          </w:tcPr>
          <w:p>
            <w:pPr>
              <w:spacing w:after="20" w:before="20" w:line="240" w:lineRule="auto"/>
            </w:pPr>
            <w:r/>
            <w:r>
              <w:rPr>
                <w:sz w:val="19"/>
              </w:rPr>
              <w:t>PHP, MySQL, Bootstrap, repositorio en GitHub (todo sin costo de licencia)</w:t>
            </w:r>
          </w:p>
        </w:tc>
      </w:tr>
      <w:tr>
        <w:trPr>
          <w:cantSplit w:val="true"/>
        </w:trPr>
        <w:tc>
          <w:tcPr>
            <w:tcW w:type="dxa" w:w="4084"/>
            <w:tcMar>
              <w:top w:w="40" w:type="dxa"/>
              <w:bottom w:w="40" w:type="dxa"/>
              <w:left w:w="90" w:type="dxa"/>
              <w:right w:w="90" w:type="dxa"/>
            </w:tcMar>
          </w:tcPr>
          <w:p>
            <w:pPr>
              <w:spacing w:after="20" w:before="20" w:line="240" w:lineRule="auto"/>
            </w:pPr>
            <w:r/>
            <w:r>
              <w:rPr>
                <w:sz w:val="19"/>
              </w:rPr>
              <w:t>Tamaño del código</w:t>
            </w:r>
          </w:p>
        </w:tc>
        <w:tc>
          <w:tcPr>
            <w:tcW w:type="dxa" w:w="5554"/>
            <w:tcMar>
              <w:top w:w="40" w:type="dxa"/>
              <w:bottom w:w="40" w:type="dxa"/>
              <w:left w:w="90" w:type="dxa"/>
              <w:right w:w="90" w:type="dxa"/>
            </w:tcMar>
          </w:tcPr>
          <w:p>
            <w:pPr>
              <w:spacing w:after="20" w:before="20" w:line="240" w:lineRule="auto"/>
            </w:pPr>
            <w:r/>
            <w:r>
              <w:rPr>
                <w:sz w:val="19"/>
              </w:rPr>
              <w:t>47 archivos PHP, unas 15.100 líneas</w:t>
            </w:r>
          </w:p>
        </w:tc>
      </w:tr>
    </w:tbl>
    <w:p>
      <w:pPr>
        <w:spacing w:after="80"/>
      </w:pPr>
    </w:p>
    <w:p>
      <w:pPr>
        <w:pStyle w:val="Heading1"/>
      </w:pPr>
      <w:r>
        <w:t>2. Medición del software: puntos de función</w:t>
      </w:r>
    </w:p>
    <w:p>
      <w:pPr>
        <w:pStyle w:val="Heading2"/>
      </w:pPr>
      <w:r>
        <w:t>2.1 Pesos usados (tabla de la cátedra)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975"/>
            <w:shd w:val="clear" w:color="auto" w:fill="E51B23"/>
            <w:tcMar>
              <w:top w:w="40" w:type="dxa"/>
              <w:bottom w:w="40" w:type="dxa"/>
              <w:left w:w="90" w:type="dxa"/>
              <w:right w:w="90" w:type="dxa"/>
            </w:tcMar>
          </w:tcPr>
          <w:p>
            <w:pPr>
              <w:spacing w:after="20" w:before="20" w:line="240" w:lineRule="auto"/>
            </w:pPr>
            <w:r/>
            <w:r>
              <w:rPr>
                <w:b/>
                <w:color w:val="FFFFFF"/>
                <w:sz w:val="19"/>
              </w:rPr>
              <w:t>Componente</w:t>
            </w:r>
          </w:p>
        </w:tc>
        <w:tc>
          <w:tcPr>
            <w:tcW w:type="dxa" w:w="1157"/>
            <w:shd w:val="clear" w:color="auto" w:fill="E51B23"/>
            <w:tcMar>
              <w:top w:w="40" w:type="dxa"/>
              <w:bottom w:w="40" w:type="dxa"/>
              <w:left w:w="90" w:type="dxa"/>
              <w:right w:w="90" w:type="dxa"/>
            </w:tcMar>
          </w:tcPr>
          <w:p>
            <w:pPr>
              <w:spacing w:after="20" w:before="20" w:line="240" w:lineRule="auto"/>
              <w:jc w:val="right"/>
            </w:pPr>
            <w:r/>
            <w:r>
              <w:rPr>
                <w:b/>
                <w:color w:val="FFFFFF"/>
                <w:sz w:val="19"/>
              </w:rPr>
              <w:t>Simple</w:t>
            </w:r>
          </w:p>
        </w:tc>
        <w:tc>
          <w:tcPr>
            <w:tcW w:type="dxa" w:w="964"/>
            <w:shd w:val="clear" w:color="auto" w:fill="E51B23"/>
            <w:tcMar>
              <w:top w:w="40" w:type="dxa"/>
              <w:bottom w:w="40" w:type="dxa"/>
              <w:left w:w="90" w:type="dxa"/>
              <w:right w:w="90" w:type="dxa"/>
            </w:tcMar>
          </w:tcPr>
          <w:p>
            <w:pPr>
              <w:spacing w:after="20" w:before="20" w:line="240" w:lineRule="auto"/>
              <w:jc w:val="right"/>
            </w:pPr>
            <w:r/>
            <w:r>
              <w:rPr>
                <w:b/>
                <w:color w:val="FFFFFF"/>
                <w:sz w:val="19"/>
              </w:rPr>
              <w:t>Medio</w:t>
            </w:r>
          </w:p>
        </w:tc>
        <w:tc>
          <w:tcPr>
            <w:tcW w:type="dxa" w:w="1542"/>
            <w:shd w:val="clear" w:color="auto" w:fill="E51B23"/>
            <w:tcMar>
              <w:top w:w="40" w:type="dxa"/>
              <w:bottom w:w="40" w:type="dxa"/>
              <w:left w:w="90" w:type="dxa"/>
              <w:right w:w="90" w:type="dxa"/>
            </w:tcMar>
          </w:tcPr>
          <w:p>
            <w:pPr>
              <w:spacing w:after="20" w:before="20" w:line="240" w:lineRule="auto"/>
              <w:jc w:val="right"/>
            </w:pPr>
            <w:r/>
            <w:r>
              <w:rPr>
                <w:b/>
                <w:color w:val="FFFFFF"/>
                <w:sz w:val="19"/>
              </w:rPr>
              <w:t>Complejo</w:t>
            </w:r>
          </w:p>
        </w:tc>
      </w:tr>
      <w:tr>
        <w:trPr>
          <w:cantSplit w:val="true"/>
        </w:trPr>
        <w:tc>
          <w:tcPr>
            <w:tcW w:type="dxa" w:w="5975"/>
            <w:tcMar>
              <w:top w:w="40" w:type="dxa"/>
              <w:bottom w:w="40" w:type="dxa"/>
              <w:left w:w="90" w:type="dxa"/>
              <w:right w:w="90" w:type="dxa"/>
            </w:tcMar>
          </w:tcPr>
          <w:p>
            <w:pPr>
              <w:spacing w:after="20" w:before="20" w:line="240" w:lineRule="auto"/>
            </w:pPr>
            <w:r/>
            <w:r>
              <w:rPr>
                <w:sz w:val="19"/>
              </w:rPr>
              <w:t>Entradas externas (EE)</w:t>
            </w:r>
          </w:p>
        </w:tc>
        <w:tc>
          <w:tcPr>
            <w:tcW w:type="dxa" w:w="1157"/>
            <w:tcMar>
              <w:top w:w="40" w:type="dxa"/>
              <w:bottom w:w="40" w:type="dxa"/>
              <w:left w:w="90" w:type="dxa"/>
              <w:right w:w="90" w:type="dxa"/>
            </w:tcMar>
          </w:tcPr>
          <w:p>
            <w:pPr>
              <w:spacing w:after="20" w:before="20" w:line="240" w:lineRule="auto"/>
              <w:jc w:val="right"/>
            </w:pPr>
            <w:r/>
            <w:r>
              <w:rPr>
                <w:sz w:val="19"/>
              </w:rPr>
              <w:t>3</w:t>
            </w:r>
          </w:p>
        </w:tc>
        <w:tc>
          <w:tcPr>
            <w:tcW w:type="dxa" w:w="964"/>
            <w:tcMar>
              <w:top w:w="40" w:type="dxa"/>
              <w:bottom w:w="40" w:type="dxa"/>
              <w:left w:w="90" w:type="dxa"/>
              <w:right w:w="90" w:type="dxa"/>
            </w:tcMar>
          </w:tcPr>
          <w:p>
            <w:pPr>
              <w:spacing w:after="20" w:before="20" w:line="240" w:lineRule="auto"/>
              <w:jc w:val="right"/>
            </w:pPr>
            <w:r/>
            <w:r>
              <w:rPr>
                <w:sz w:val="19"/>
              </w:rPr>
              <w:t>4</w:t>
            </w:r>
          </w:p>
        </w:tc>
        <w:tc>
          <w:tcPr>
            <w:tcW w:type="dxa" w:w="1542"/>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5975"/>
            <w:tcMar>
              <w:top w:w="40" w:type="dxa"/>
              <w:bottom w:w="40" w:type="dxa"/>
              <w:left w:w="90" w:type="dxa"/>
              <w:right w:w="90" w:type="dxa"/>
            </w:tcMar>
          </w:tcPr>
          <w:p>
            <w:pPr>
              <w:spacing w:after="20" w:before="20" w:line="240" w:lineRule="auto"/>
            </w:pPr>
            <w:r/>
            <w:r>
              <w:rPr>
                <w:sz w:val="19"/>
              </w:rPr>
              <w:t>Salidas externas (SE)</w:t>
            </w:r>
          </w:p>
        </w:tc>
        <w:tc>
          <w:tcPr>
            <w:tcW w:type="dxa" w:w="1157"/>
            <w:tcMar>
              <w:top w:w="40" w:type="dxa"/>
              <w:bottom w:w="40" w:type="dxa"/>
              <w:left w:w="90" w:type="dxa"/>
              <w:right w:w="90" w:type="dxa"/>
            </w:tcMar>
          </w:tcPr>
          <w:p>
            <w:pPr>
              <w:spacing w:after="20" w:before="20" w:line="240" w:lineRule="auto"/>
              <w:jc w:val="right"/>
            </w:pPr>
            <w:r/>
            <w:r>
              <w:rPr>
                <w:sz w:val="19"/>
              </w:rPr>
              <w:t>4</w:t>
            </w:r>
          </w:p>
        </w:tc>
        <w:tc>
          <w:tcPr>
            <w:tcW w:type="dxa" w:w="964"/>
            <w:tcMar>
              <w:top w:w="40" w:type="dxa"/>
              <w:bottom w:w="40" w:type="dxa"/>
              <w:left w:w="90" w:type="dxa"/>
              <w:right w:w="90" w:type="dxa"/>
            </w:tcMar>
          </w:tcPr>
          <w:p>
            <w:pPr>
              <w:spacing w:after="20" w:before="20" w:line="240" w:lineRule="auto"/>
              <w:jc w:val="right"/>
            </w:pPr>
            <w:r/>
            <w:r>
              <w:rPr>
                <w:sz w:val="19"/>
              </w:rPr>
              <w:t>5</w:t>
            </w:r>
          </w:p>
        </w:tc>
        <w:tc>
          <w:tcPr>
            <w:tcW w:type="dxa" w:w="1542"/>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5975"/>
            <w:tcMar>
              <w:top w:w="40" w:type="dxa"/>
              <w:bottom w:w="40" w:type="dxa"/>
              <w:left w:w="90" w:type="dxa"/>
              <w:right w:w="90" w:type="dxa"/>
            </w:tcMar>
          </w:tcPr>
          <w:p>
            <w:pPr>
              <w:spacing w:after="20" w:before="20" w:line="240" w:lineRule="auto"/>
            </w:pPr>
            <w:r/>
            <w:r>
              <w:rPr>
                <w:sz w:val="19"/>
              </w:rPr>
              <w:t>Consultas externas (CE)</w:t>
            </w:r>
          </w:p>
        </w:tc>
        <w:tc>
          <w:tcPr>
            <w:tcW w:type="dxa" w:w="1157"/>
            <w:tcMar>
              <w:top w:w="40" w:type="dxa"/>
              <w:bottom w:w="40" w:type="dxa"/>
              <w:left w:w="90" w:type="dxa"/>
              <w:right w:w="90" w:type="dxa"/>
            </w:tcMar>
          </w:tcPr>
          <w:p>
            <w:pPr>
              <w:spacing w:after="20" w:before="20" w:line="240" w:lineRule="auto"/>
              <w:jc w:val="right"/>
            </w:pPr>
            <w:r/>
            <w:r>
              <w:rPr>
                <w:sz w:val="19"/>
              </w:rPr>
              <w:t>3</w:t>
            </w:r>
          </w:p>
        </w:tc>
        <w:tc>
          <w:tcPr>
            <w:tcW w:type="dxa" w:w="964"/>
            <w:tcMar>
              <w:top w:w="40" w:type="dxa"/>
              <w:bottom w:w="40" w:type="dxa"/>
              <w:left w:w="90" w:type="dxa"/>
              <w:right w:w="90" w:type="dxa"/>
            </w:tcMar>
          </w:tcPr>
          <w:p>
            <w:pPr>
              <w:spacing w:after="20" w:before="20" w:line="240" w:lineRule="auto"/>
              <w:jc w:val="right"/>
            </w:pPr>
            <w:r/>
            <w:r>
              <w:rPr>
                <w:sz w:val="19"/>
              </w:rPr>
              <w:t>4</w:t>
            </w:r>
          </w:p>
        </w:tc>
        <w:tc>
          <w:tcPr>
            <w:tcW w:type="dxa" w:w="1542"/>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5975"/>
            <w:tcMar>
              <w:top w:w="40" w:type="dxa"/>
              <w:bottom w:w="40" w:type="dxa"/>
              <w:left w:w="90" w:type="dxa"/>
              <w:right w:w="90" w:type="dxa"/>
            </w:tcMar>
          </w:tcPr>
          <w:p>
            <w:pPr>
              <w:spacing w:after="20" w:before="20" w:line="240" w:lineRule="auto"/>
            </w:pPr>
            <w:r/>
            <w:r>
              <w:rPr>
                <w:sz w:val="19"/>
              </w:rPr>
              <w:t>Archivos lógicos internos (ALI)</w:t>
            </w:r>
          </w:p>
        </w:tc>
        <w:tc>
          <w:tcPr>
            <w:tcW w:type="dxa" w:w="1157"/>
            <w:tcMar>
              <w:top w:w="40" w:type="dxa"/>
              <w:bottom w:w="40" w:type="dxa"/>
              <w:left w:w="90" w:type="dxa"/>
              <w:right w:w="90" w:type="dxa"/>
            </w:tcMar>
          </w:tcPr>
          <w:p>
            <w:pPr>
              <w:spacing w:after="20" w:before="20" w:line="240" w:lineRule="auto"/>
              <w:jc w:val="right"/>
            </w:pPr>
            <w:r/>
            <w:r>
              <w:rPr>
                <w:sz w:val="19"/>
              </w:rPr>
              <w:t>7</w:t>
            </w:r>
          </w:p>
        </w:tc>
        <w:tc>
          <w:tcPr>
            <w:tcW w:type="dxa" w:w="964"/>
            <w:tcMar>
              <w:top w:w="40" w:type="dxa"/>
              <w:bottom w:w="40" w:type="dxa"/>
              <w:left w:w="90" w:type="dxa"/>
              <w:right w:w="90" w:type="dxa"/>
            </w:tcMar>
          </w:tcPr>
          <w:p>
            <w:pPr>
              <w:spacing w:after="20" w:before="20" w:line="240" w:lineRule="auto"/>
              <w:jc w:val="right"/>
            </w:pPr>
            <w:r/>
            <w:r>
              <w:rPr>
                <w:sz w:val="19"/>
              </w:rPr>
              <w:t>10</w:t>
            </w:r>
          </w:p>
        </w:tc>
        <w:tc>
          <w:tcPr>
            <w:tcW w:type="dxa" w:w="1542"/>
            <w:tcMar>
              <w:top w:w="40" w:type="dxa"/>
              <w:bottom w:w="40" w:type="dxa"/>
              <w:left w:w="90" w:type="dxa"/>
              <w:right w:w="90" w:type="dxa"/>
            </w:tcMar>
          </w:tcPr>
          <w:p>
            <w:pPr>
              <w:spacing w:after="20" w:before="20" w:line="240" w:lineRule="auto"/>
              <w:jc w:val="right"/>
            </w:pPr>
            <w:r/>
            <w:r>
              <w:rPr>
                <w:sz w:val="19"/>
              </w:rPr>
              <w:t>15</w:t>
            </w:r>
          </w:p>
        </w:tc>
      </w:tr>
      <w:tr>
        <w:trPr>
          <w:cantSplit w:val="true"/>
        </w:trPr>
        <w:tc>
          <w:tcPr>
            <w:tcW w:type="dxa" w:w="5975"/>
            <w:tcMar>
              <w:top w:w="40" w:type="dxa"/>
              <w:bottom w:w="40" w:type="dxa"/>
              <w:left w:w="90" w:type="dxa"/>
              <w:right w:w="90" w:type="dxa"/>
            </w:tcMar>
          </w:tcPr>
          <w:p>
            <w:pPr>
              <w:spacing w:after="20" w:before="20" w:line="240" w:lineRule="auto"/>
            </w:pPr>
            <w:r/>
            <w:r>
              <w:rPr>
                <w:sz w:val="19"/>
              </w:rPr>
              <w:t>Interfaces externas (IE)</w:t>
            </w:r>
          </w:p>
        </w:tc>
        <w:tc>
          <w:tcPr>
            <w:tcW w:type="dxa" w:w="1157"/>
            <w:tcMar>
              <w:top w:w="40" w:type="dxa"/>
              <w:bottom w:w="40" w:type="dxa"/>
              <w:left w:w="90" w:type="dxa"/>
              <w:right w:w="90" w:type="dxa"/>
            </w:tcMar>
          </w:tcPr>
          <w:p>
            <w:pPr>
              <w:spacing w:after="20" w:before="20" w:line="240" w:lineRule="auto"/>
              <w:jc w:val="right"/>
            </w:pPr>
            <w:r/>
            <w:r>
              <w:rPr>
                <w:sz w:val="19"/>
              </w:rPr>
              <w:t>5</w:t>
            </w:r>
          </w:p>
        </w:tc>
        <w:tc>
          <w:tcPr>
            <w:tcW w:type="dxa" w:w="964"/>
            <w:tcMar>
              <w:top w:w="40" w:type="dxa"/>
              <w:bottom w:w="40" w:type="dxa"/>
              <w:left w:w="90" w:type="dxa"/>
              <w:right w:w="90" w:type="dxa"/>
            </w:tcMar>
          </w:tcPr>
          <w:p>
            <w:pPr>
              <w:spacing w:after="20" w:before="20" w:line="240" w:lineRule="auto"/>
              <w:jc w:val="right"/>
            </w:pPr>
            <w:r/>
            <w:r>
              <w:rPr>
                <w:sz w:val="19"/>
              </w:rPr>
              <w:t>7</w:t>
            </w:r>
          </w:p>
        </w:tc>
        <w:tc>
          <w:tcPr>
            <w:tcW w:type="dxa" w:w="1542"/>
            <w:tcMar>
              <w:top w:w="40" w:type="dxa"/>
              <w:bottom w:w="40" w:type="dxa"/>
              <w:left w:w="90" w:type="dxa"/>
              <w:right w:w="90" w:type="dxa"/>
            </w:tcMar>
          </w:tcPr>
          <w:p>
            <w:pPr>
              <w:spacing w:after="20" w:before="20" w:line="240" w:lineRule="auto"/>
              <w:jc w:val="right"/>
            </w:pPr>
            <w:r/>
            <w:r>
              <w:rPr>
                <w:sz w:val="19"/>
              </w:rPr>
              <w:t>10</w:t>
            </w:r>
          </w:p>
        </w:tc>
      </w:tr>
    </w:tbl>
    <w:p>
      <w:pPr>
        <w:spacing w:after="80"/>
      </w:pPr>
    </w:p>
    <w:p>
      <w:pPr>
        <w:pStyle w:val="Heading2"/>
      </w:pPr>
      <w:r>
        <w:t>2.2 Entradas externas: 24 entradas, 101 puntos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58"/>
            <w:shd w:val="clear" w:color="auto" w:fill="E51B23"/>
            <w:tcMar>
              <w:top w:w="40" w:type="dxa"/>
              <w:bottom w:w="40" w:type="dxa"/>
              <w:left w:w="90" w:type="dxa"/>
              <w:right w:w="90" w:type="dxa"/>
            </w:tcMar>
          </w:tcPr>
          <w:p>
            <w:pPr>
              <w:spacing w:after="20" w:before="20" w:line="240" w:lineRule="auto"/>
            </w:pPr>
            <w:r/>
            <w:r>
              <w:rPr>
                <w:b/>
                <w:color w:val="FFFFFF"/>
                <w:sz w:val="19"/>
              </w:rPr>
              <w:t>Módulo</w:t>
            </w:r>
          </w:p>
        </w:tc>
        <w:tc>
          <w:tcPr>
            <w:tcW w:type="dxa" w:w="5054"/>
            <w:shd w:val="clear" w:color="auto" w:fill="E51B23"/>
            <w:tcMar>
              <w:top w:w="40" w:type="dxa"/>
              <w:bottom w:w="40" w:type="dxa"/>
              <w:left w:w="90" w:type="dxa"/>
              <w:right w:w="90" w:type="dxa"/>
            </w:tcMar>
          </w:tcPr>
          <w:p>
            <w:pPr>
              <w:spacing w:after="20" w:before="20" w:line="240" w:lineRule="auto"/>
            </w:pPr>
            <w:r/>
            <w:r>
              <w:rPr>
                <w:b/>
                <w:color w:val="FFFFFF"/>
                <w:sz w:val="19"/>
              </w:rPr>
              <w:t>Entrada</w:t>
            </w:r>
          </w:p>
        </w:tc>
        <w:tc>
          <w:tcPr>
            <w:tcW w:type="dxa" w:w="1656"/>
            <w:shd w:val="clear" w:color="auto" w:fill="E51B23"/>
            <w:tcMar>
              <w:top w:w="40" w:type="dxa"/>
              <w:bottom w:w="40" w:type="dxa"/>
              <w:left w:w="90" w:type="dxa"/>
              <w:right w:w="90" w:type="dxa"/>
            </w:tcMar>
          </w:tcPr>
          <w:p>
            <w:pPr>
              <w:spacing w:after="20" w:before="20" w:line="240" w:lineRule="auto"/>
            </w:pPr>
            <w:r/>
            <w:r>
              <w:rPr>
                <w:b/>
                <w:color w:val="FFFFFF"/>
                <w:sz w:val="19"/>
              </w:rPr>
              <w:t>Complejidad</w:t>
            </w:r>
          </w:p>
        </w:tc>
        <w:tc>
          <w:tcPr>
            <w:tcW w:type="dxa" w:w="969"/>
            <w:shd w:val="clear" w:color="auto" w:fill="E51B23"/>
            <w:tcMar>
              <w:top w:w="40" w:type="dxa"/>
              <w:bottom w:w="40" w:type="dxa"/>
              <w:left w:w="90" w:type="dxa"/>
              <w:right w:w="90" w:type="dxa"/>
            </w:tcMar>
          </w:tcPr>
          <w:p>
            <w:pPr>
              <w:spacing w:after="20" w:before="20" w:line="240" w:lineRule="auto"/>
              <w:jc w:val="right"/>
            </w:pPr>
            <w:r/>
            <w:r>
              <w:rPr>
                <w:b/>
                <w:color w:val="FFFFFF"/>
                <w:sz w:val="19"/>
              </w:rPr>
              <w:t>Puntos</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Registro de usuario o CEO (validaciones, aerolínea, mail de validación)</w:t>
            </w:r>
          </w:p>
        </w:tc>
        <w:tc>
          <w:tcPr>
            <w:tcW w:type="dxa" w:w="1656"/>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Iniciar sesión</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Solicitar recuperación de contraseña</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Restablecer contraseña con enlace de un solo uso</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Validar cuenta con token</w:t>
            </w:r>
          </w:p>
        </w:tc>
        <w:tc>
          <w:tcPr>
            <w:tcW w:type="dxa" w:w="1656"/>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Reenviar validación</w:t>
            </w:r>
          </w:p>
        </w:tc>
        <w:tc>
          <w:tcPr>
            <w:tcW w:type="dxa" w:w="1656"/>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Modificar perfil</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Cuentas</w:t>
            </w:r>
          </w:p>
        </w:tc>
        <w:tc>
          <w:tcPr>
            <w:tcW w:type="dxa" w:w="5054"/>
            <w:tcMar>
              <w:top w:w="40" w:type="dxa"/>
              <w:bottom w:w="40" w:type="dxa"/>
              <w:left w:w="90" w:type="dxa"/>
              <w:right w:w="90" w:type="dxa"/>
            </w:tcMar>
          </w:tcPr>
          <w:p>
            <w:pPr>
              <w:spacing w:after="20" w:before="20" w:line="240" w:lineRule="auto"/>
            </w:pPr>
            <w:r/>
            <w:r>
              <w:rPr>
                <w:sz w:val="19"/>
              </w:rPr>
              <w:t>Autorizar o rechazar CEO</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Alta de aerolínea</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Modificar aerolínea</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Eliminar aerolínea</w:t>
            </w:r>
          </w:p>
        </w:tc>
        <w:tc>
          <w:tcPr>
            <w:tcW w:type="dxa" w:w="1656"/>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Alta de novedad</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Modificar novedad</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Eliminar novedad</w:t>
            </w:r>
          </w:p>
        </w:tc>
        <w:tc>
          <w:tcPr>
            <w:tcW w:type="dxa" w:w="1656"/>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1958"/>
            <w:tcMar>
              <w:top w:w="40" w:type="dxa"/>
              <w:bottom w:w="40" w:type="dxa"/>
              <w:left w:w="90" w:type="dxa"/>
              <w:right w:w="90" w:type="dxa"/>
            </w:tcMar>
          </w:tcPr>
          <w:p>
            <w:pPr>
              <w:spacing w:after="20" w:before="20" w:line="240" w:lineRule="auto"/>
            </w:pPr>
            <w:r/>
            <w:r>
              <w:rPr>
                <w:sz w:val="19"/>
              </w:rPr>
              <w:t>Administrador</w:t>
            </w:r>
          </w:p>
        </w:tc>
        <w:tc>
          <w:tcPr>
            <w:tcW w:type="dxa" w:w="5054"/>
            <w:tcMar>
              <w:top w:w="40" w:type="dxa"/>
              <w:bottom w:w="40" w:type="dxa"/>
              <w:left w:w="90" w:type="dxa"/>
              <w:right w:w="90" w:type="dxa"/>
            </w:tcMar>
          </w:tcPr>
          <w:p>
            <w:pPr>
              <w:spacing w:after="20" w:before="20" w:line="240" w:lineRule="auto"/>
            </w:pPr>
            <w:r/>
            <w:r>
              <w:rPr>
                <w:sz w:val="19"/>
              </w:rPr>
              <w:t>Aprobar o denegar promoción</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CEO</w:t>
            </w:r>
          </w:p>
        </w:tc>
        <w:tc>
          <w:tcPr>
            <w:tcW w:type="dxa" w:w="5054"/>
            <w:tcMar>
              <w:top w:w="40" w:type="dxa"/>
              <w:bottom w:w="40" w:type="dxa"/>
              <w:left w:w="90" w:type="dxa"/>
              <w:right w:w="90" w:type="dxa"/>
            </w:tcMar>
          </w:tcPr>
          <w:p>
            <w:pPr>
              <w:spacing w:after="20" w:before="20" w:line="240" w:lineRule="auto"/>
            </w:pPr>
            <w:r/>
            <w:r>
              <w:rPr>
                <w:sz w:val="19"/>
              </w:rPr>
              <w:t>Alta de vuelo (código autogenerado, validaciones)</w:t>
            </w:r>
          </w:p>
        </w:tc>
        <w:tc>
          <w:tcPr>
            <w:tcW w:type="dxa" w:w="1656"/>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CEO</w:t>
            </w:r>
          </w:p>
        </w:tc>
        <w:tc>
          <w:tcPr>
            <w:tcW w:type="dxa" w:w="5054"/>
            <w:tcMar>
              <w:top w:w="40" w:type="dxa"/>
              <w:bottom w:w="40" w:type="dxa"/>
              <w:left w:w="90" w:type="dxa"/>
              <w:right w:w="90" w:type="dxa"/>
            </w:tcMar>
          </w:tcPr>
          <w:p>
            <w:pPr>
              <w:spacing w:after="20" w:before="20" w:line="240" w:lineRule="auto"/>
            </w:pPr>
            <w:r/>
            <w:r>
              <w:rPr>
                <w:sz w:val="19"/>
              </w:rPr>
              <w:t>Modificar vuelo (regla de 24 hs, bloqueo con reservas)</w:t>
            </w:r>
          </w:p>
        </w:tc>
        <w:tc>
          <w:tcPr>
            <w:tcW w:type="dxa" w:w="1656"/>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CEO</w:t>
            </w:r>
          </w:p>
        </w:tc>
        <w:tc>
          <w:tcPr>
            <w:tcW w:type="dxa" w:w="5054"/>
            <w:tcMar>
              <w:top w:w="40" w:type="dxa"/>
              <w:bottom w:w="40" w:type="dxa"/>
              <w:left w:w="90" w:type="dxa"/>
              <w:right w:w="90" w:type="dxa"/>
            </w:tcMar>
          </w:tcPr>
          <w:p>
            <w:pPr>
              <w:spacing w:after="20" w:before="20" w:line="240" w:lineRule="auto"/>
            </w:pPr>
            <w:r/>
            <w:r>
              <w:rPr>
                <w:sz w:val="19"/>
              </w:rPr>
              <w:t>Eliminar vuelo (baja lógica, control de reservas)</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CEO</w:t>
            </w:r>
          </w:p>
        </w:tc>
        <w:tc>
          <w:tcPr>
            <w:tcW w:type="dxa" w:w="5054"/>
            <w:tcMar>
              <w:top w:w="40" w:type="dxa"/>
              <w:bottom w:w="40" w:type="dxa"/>
              <w:left w:w="90" w:type="dxa"/>
              <w:right w:w="90" w:type="dxa"/>
            </w:tcMar>
          </w:tcPr>
          <w:p>
            <w:pPr>
              <w:spacing w:after="20" w:before="20" w:line="240" w:lineRule="auto"/>
            </w:pPr>
            <w:r/>
            <w:r>
              <w:rPr>
                <w:sz w:val="19"/>
              </w:rPr>
              <w:t>Alta de promoción</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CEO</w:t>
            </w:r>
          </w:p>
        </w:tc>
        <w:tc>
          <w:tcPr>
            <w:tcW w:type="dxa" w:w="5054"/>
            <w:tcMar>
              <w:top w:w="40" w:type="dxa"/>
              <w:bottom w:w="40" w:type="dxa"/>
              <w:left w:w="90" w:type="dxa"/>
              <w:right w:w="90" w:type="dxa"/>
            </w:tcMar>
          </w:tcPr>
          <w:p>
            <w:pPr>
              <w:spacing w:after="20" w:before="20" w:line="240" w:lineRule="auto"/>
            </w:pPr>
            <w:r/>
            <w:r>
              <w:rPr>
                <w:sz w:val="19"/>
              </w:rPr>
              <w:t>Modificar promoción</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tcPr>
          <w:p>
            <w:pPr>
              <w:spacing w:after="20" w:before="20" w:line="240" w:lineRule="auto"/>
            </w:pPr>
            <w:r/>
            <w:r>
              <w:rPr>
                <w:sz w:val="19"/>
              </w:rPr>
              <w:t>CEO</w:t>
            </w:r>
          </w:p>
        </w:tc>
        <w:tc>
          <w:tcPr>
            <w:tcW w:type="dxa" w:w="5054"/>
            <w:tcMar>
              <w:top w:w="40" w:type="dxa"/>
              <w:bottom w:w="40" w:type="dxa"/>
              <w:left w:w="90" w:type="dxa"/>
              <w:right w:w="90" w:type="dxa"/>
            </w:tcMar>
          </w:tcPr>
          <w:p>
            <w:pPr>
              <w:spacing w:after="20" w:before="20" w:line="240" w:lineRule="auto"/>
            </w:pPr>
            <w:r/>
            <w:r>
              <w:rPr>
                <w:sz w:val="19"/>
              </w:rPr>
              <w:t>Eliminar promoción</w:t>
            </w:r>
          </w:p>
        </w:tc>
        <w:tc>
          <w:tcPr>
            <w:tcW w:type="dxa" w:w="1656"/>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1958"/>
            <w:tcMar>
              <w:top w:w="40" w:type="dxa"/>
              <w:bottom w:w="40" w:type="dxa"/>
              <w:left w:w="90" w:type="dxa"/>
              <w:right w:w="90" w:type="dxa"/>
            </w:tcMar>
          </w:tcPr>
          <w:p>
            <w:pPr>
              <w:spacing w:after="20" w:before="20" w:line="240" w:lineRule="auto"/>
            </w:pPr>
            <w:r/>
            <w:r>
              <w:rPr>
                <w:sz w:val="19"/>
              </w:rPr>
              <w:t>Pasajero</w:t>
            </w:r>
          </w:p>
        </w:tc>
        <w:tc>
          <w:tcPr>
            <w:tcW w:type="dxa" w:w="5054"/>
            <w:tcMar>
              <w:top w:w="40" w:type="dxa"/>
              <w:bottom w:w="40" w:type="dxa"/>
              <w:left w:w="90" w:type="dxa"/>
              <w:right w:w="90" w:type="dxa"/>
            </w:tcMar>
          </w:tcPr>
          <w:p>
            <w:pPr>
              <w:spacing w:after="20" w:before="20" w:line="240" w:lineRule="auto"/>
            </w:pPr>
            <w:r/>
            <w:r>
              <w:rPr>
                <w:sz w:val="19"/>
              </w:rPr>
              <w:t>Reservar vuelo y elegir hasta 6 asientos</w:t>
            </w:r>
          </w:p>
        </w:tc>
        <w:tc>
          <w:tcPr>
            <w:tcW w:type="dxa" w:w="1656"/>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1958"/>
            <w:tcMar>
              <w:top w:w="40" w:type="dxa"/>
              <w:bottom w:w="40" w:type="dxa"/>
              <w:left w:w="90" w:type="dxa"/>
              <w:right w:w="90" w:type="dxa"/>
            </w:tcMar>
          </w:tcPr>
          <w:p>
            <w:pPr>
              <w:spacing w:after="20" w:before="20" w:line="240" w:lineRule="auto"/>
            </w:pPr>
            <w:r/>
            <w:r>
              <w:rPr>
                <w:sz w:val="19"/>
              </w:rPr>
              <w:t>Pasajero</w:t>
            </w:r>
          </w:p>
        </w:tc>
        <w:tc>
          <w:tcPr>
            <w:tcW w:type="dxa" w:w="5054"/>
            <w:tcMar>
              <w:top w:w="40" w:type="dxa"/>
              <w:bottom w:w="40" w:type="dxa"/>
              <w:left w:w="90" w:type="dxa"/>
              <w:right w:w="90" w:type="dxa"/>
            </w:tcMar>
          </w:tcPr>
          <w:p>
            <w:pPr>
              <w:spacing w:after="20" w:before="20" w:line="240" w:lineRule="auto"/>
            </w:pPr>
            <w:r/>
            <w:r>
              <w:rPr>
                <w:sz w:val="19"/>
              </w:rPr>
              <w:t>Confirmar pago único por compra</w:t>
            </w:r>
          </w:p>
        </w:tc>
        <w:tc>
          <w:tcPr>
            <w:tcW w:type="dxa" w:w="1656"/>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1958"/>
            <w:tcMar>
              <w:top w:w="40" w:type="dxa"/>
              <w:bottom w:w="40" w:type="dxa"/>
              <w:left w:w="90" w:type="dxa"/>
              <w:right w:w="90" w:type="dxa"/>
            </w:tcMar>
          </w:tcPr>
          <w:p>
            <w:pPr>
              <w:spacing w:after="20" w:before="20" w:line="240" w:lineRule="auto"/>
            </w:pPr>
            <w:r/>
            <w:r>
              <w:rPr>
                <w:sz w:val="19"/>
              </w:rPr>
              <w:t>Pasajero</w:t>
            </w:r>
          </w:p>
        </w:tc>
        <w:tc>
          <w:tcPr>
            <w:tcW w:type="dxa" w:w="5054"/>
            <w:tcMar>
              <w:top w:w="40" w:type="dxa"/>
              <w:bottom w:w="40" w:type="dxa"/>
              <w:left w:w="90" w:type="dxa"/>
              <w:right w:w="90" w:type="dxa"/>
            </w:tcMar>
          </w:tcPr>
          <w:p>
            <w:pPr>
              <w:spacing w:after="20" w:before="20" w:line="240" w:lineRule="auto"/>
            </w:pPr>
            <w:r/>
            <w:r>
              <w:rPr>
                <w:sz w:val="19"/>
              </w:rPr>
              <w:t>Cancelar reserva (hasta 72 hs antes)</w:t>
            </w:r>
          </w:p>
        </w:tc>
        <w:tc>
          <w:tcPr>
            <w:tcW w:type="dxa" w:w="1656"/>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1958"/>
            <w:tcMar>
              <w:top w:w="40" w:type="dxa"/>
              <w:bottom w:w="40" w:type="dxa"/>
              <w:left w:w="90" w:type="dxa"/>
              <w:right w:w="90" w:type="dxa"/>
            </w:tcMar>
            <w:shd w:val="clear" w:color="auto" w:fill="FDEAEB"/>
          </w:tcPr>
          <w:p>
            <w:pPr>
              <w:spacing w:after="20" w:before="20" w:line="240" w:lineRule="auto"/>
            </w:pPr>
            <w:r/>
          </w:p>
        </w:tc>
        <w:tc>
          <w:tcPr>
            <w:tcW w:type="dxa" w:w="5054"/>
            <w:tcMar>
              <w:top w:w="40" w:type="dxa"/>
              <w:bottom w:w="40" w:type="dxa"/>
              <w:left w:w="90" w:type="dxa"/>
              <w:right w:w="90" w:type="dxa"/>
            </w:tcMar>
            <w:shd w:val="clear" w:color="auto" w:fill="FDEAEB"/>
          </w:tcPr>
          <w:p>
            <w:pPr>
              <w:spacing w:after="20" w:before="20" w:line="240" w:lineRule="auto"/>
            </w:pPr>
            <w:r/>
            <w:r>
              <w:rPr>
                <w:b/>
                <w:sz w:val="19"/>
              </w:rPr>
              <w:t>Total EE</w:t>
            </w:r>
          </w:p>
        </w:tc>
        <w:tc>
          <w:tcPr>
            <w:tcW w:type="dxa" w:w="1656"/>
            <w:tcMar>
              <w:top w:w="40" w:type="dxa"/>
              <w:bottom w:w="40" w:type="dxa"/>
              <w:left w:w="90" w:type="dxa"/>
              <w:right w:w="90" w:type="dxa"/>
            </w:tcMar>
            <w:shd w:val="clear" w:color="auto" w:fill="FDEAEB"/>
          </w:tcPr>
          <w:p>
            <w:pPr>
              <w:spacing w:after="20" w:before="20" w:line="240" w:lineRule="auto"/>
            </w:pPr>
            <w:r/>
          </w:p>
        </w:tc>
        <w:tc>
          <w:tcPr>
            <w:tcW w:type="dxa" w:w="969"/>
            <w:tcMar>
              <w:top w:w="40" w:type="dxa"/>
              <w:bottom w:w="40" w:type="dxa"/>
              <w:left w:w="90" w:type="dxa"/>
              <w:right w:w="90" w:type="dxa"/>
            </w:tcMar>
            <w:shd w:val="clear" w:color="auto" w:fill="FDEAEB"/>
          </w:tcPr>
          <w:p>
            <w:pPr>
              <w:spacing w:after="20" w:before="20" w:line="240" w:lineRule="auto"/>
              <w:jc w:val="right"/>
            </w:pPr>
            <w:r/>
            <w:r>
              <w:rPr>
                <w:b/>
                <w:sz w:val="19"/>
              </w:rPr>
              <w:t>101</w:t>
            </w:r>
          </w:p>
        </w:tc>
      </w:tr>
    </w:tbl>
    <w:p>
      <w:pPr>
        <w:spacing w:after="80"/>
      </w:pPr>
    </w:p>
    <w:p>
      <w:pPr>
        <w:pStyle w:val="Heading2"/>
      </w:pPr>
      <w:r>
        <w:t>2.3 Salidas externas: 7 salidas, 39 puntos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986"/>
            <w:shd w:val="clear" w:color="auto" w:fill="E51B23"/>
            <w:tcMar>
              <w:top w:w="40" w:type="dxa"/>
              <w:bottom w:w="40" w:type="dxa"/>
              <w:left w:w="90" w:type="dxa"/>
              <w:right w:w="90" w:type="dxa"/>
            </w:tcMar>
          </w:tcPr>
          <w:p>
            <w:pPr>
              <w:spacing w:after="20" w:before="20" w:line="240" w:lineRule="auto"/>
            </w:pPr>
            <w:r/>
            <w:r>
              <w:rPr>
                <w:b/>
                <w:color w:val="FFFFFF"/>
                <w:sz w:val="19"/>
              </w:rPr>
              <w:t>Salida</w:t>
            </w:r>
          </w:p>
        </w:tc>
        <w:tc>
          <w:tcPr>
            <w:tcW w:type="dxa" w:w="1683"/>
            <w:shd w:val="clear" w:color="auto" w:fill="E51B23"/>
            <w:tcMar>
              <w:top w:w="40" w:type="dxa"/>
              <w:bottom w:w="40" w:type="dxa"/>
              <w:left w:w="90" w:type="dxa"/>
              <w:right w:w="90" w:type="dxa"/>
            </w:tcMar>
          </w:tcPr>
          <w:p>
            <w:pPr>
              <w:spacing w:after="20" w:before="20" w:line="240" w:lineRule="auto"/>
            </w:pPr>
            <w:r/>
            <w:r>
              <w:rPr>
                <w:b/>
                <w:color w:val="FFFFFF"/>
                <w:sz w:val="19"/>
              </w:rPr>
              <w:t>Complejidad</w:t>
            </w:r>
          </w:p>
        </w:tc>
        <w:tc>
          <w:tcPr>
            <w:tcW w:type="dxa" w:w="969"/>
            <w:shd w:val="clear" w:color="auto" w:fill="E51B23"/>
            <w:tcMar>
              <w:top w:w="40" w:type="dxa"/>
              <w:bottom w:w="40" w:type="dxa"/>
              <w:left w:w="90" w:type="dxa"/>
              <w:right w:w="90" w:type="dxa"/>
            </w:tcMar>
          </w:tcPr>
          <w:p>
            <w:pPr>
              <w:spacing w:after="20" w:before="20" w:line="240" w:lineRule="auto"/>
              <w:jc w:val="right"/>
            </w:pPr>
            <w:r/>
            <w:r>
              <w:rPr>
                <w:b/>
                <w:color w:val="FFFFFF"/>
                <w:sz w:val="19"/>
              </w:rPr>
              <w:t>Puntos</w:t>
            </w:r>
          </w:p>
        </w:tc>
      </w:tr>
      <w:tr>
        <w:trPr>
          <w:cantSplit w:val="true"/>
        </w:trPr>
        <w:tc>
          <w:tcPr>
            <w:tcW w:type="dxa" w:w="6986"/>
            <w:tcMar>
              <w:top w:w="40" w:type="dxa"/>
              <w:bottom w:w="40" w:type="dxa"/>
              <w:left w:w="90" w:type="dxa"/>
              <w:right w:w="90" w:type="dxa"/>
            </w:tcMar>
          </w:tcPr>
          <w:p>
            <w:pPr>
              <w:spacing w:after="20" w:before="20" w:line="240" w:lineRule="auto"/>
            </w:pPr>
            <w:r/>
            <w:r>
              <w:rPr>
                <w:sz w:val="19"/>
              </w:rPr>
              <w:t>Reporte de ventas de la aerolínea (CEO, con totales y filtro por fechas)</w:t>
            </w:r>
          </w:p>
        </w:tc>
        <w:tc>
          <w:tcPr>
            <w:tcW w:type="dxa" w:w="1683"/>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6986"/>
            <w:tcMar>
              <w:top w:w="40" w:type="dxa"/>
              <w:bottom w:w="40" w:type="dxa"/>
              <w:left w:w="90" w:type="dxa"/>
              <w:right w:w="90" w:type="dxa"/>
            </w:tcMar>
          </w:tcPr>
          <w:p>
            <w:pPr>
              <w:spacing w:after="20" w:before="20" w:line="240" w:lineRule="auto"/>
            </w:pPr>
            <w:r/>
            <w:r>
              <w:rPr>
                <w:sz w:val="19"/>
              </w:rPr>
              <w:t>Reporte de ocupación de vuelos (CEO, con porcentajes)</w:t>
            </w:r>
          </w:p>
        </w:tc>
        <w:tc>
          <w:tcPr>
            <w:tcW w:type="dxa" w:w="1683"/>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6986"/>
            <w:tcMar>
              <w:top w:w="40" w:type="dxa"/>
              <w:bottom w:w="40" w:type="dxa"/>
              <w:left w:w="90" w:type="dxa"/>
              <w:right w:w="90" w:type="dxa"/>
            </w:tcMar>
          </w:tcPr>
          <w:p>
            <w:pPr>
              <w:spacing w:after="20" w:before="20" w:line="240" w:lineRule="auto"/>
            </w:pPr>
            <w:r/>
            <w:r>
              <w:rPr>
                <w:sz w:val="19"/>
              </w:rPr>
              <w:t>Reporte de ventas (administrador)</w:t>
            </w:r>
          </w:p>
        </w:tc>
        <w:tc>
          <w:tcPr>
            <w:tcW w:type="dxa" w:w="1683"/>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6986"/>
            <w:tcMar>
              <w:top w:w="40" w:type="dxa"/>
              <w:bottom w:w="40" w:type="dxa"/>
              <w:left w:w="90" w:type="dxa"/>
              <w:right w:w="90" w:type="dxa"/>
            </w:tcMar>
          </w:tcPr>
          <w:p>
            <w:pPr>
              <w:spacing w:after="20" w:before="20" w:line="240" w:lineRule="auto"/>
            </w:pPr>
            <w:r/>
            <w:r>
              <w:rPr>
                <w:sz w:val="19"/>
              </w:rPr>
              <w:t>Reporte de vuelos (administrador)</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5</w:t>
            </w:r>
          </w:p>
        </w:tc>
      </w:tr>
      <w:tr>
        <w:trPr>
          <w:cantSplit w:val="true"/>
        </w:trPr>
        <w:tc>
          <w:tcPr>
            <w:tcW w:type="dxa" w:w="6986"/>
            <w:tcMar>
              <w:top w:w="40" w:type="dxa"/>
              <w:bottom w:w="40" w:type="dxa"/>
              <w:left w:w="90" w:type="dxa"/>
              <w:right w:w="90" w:type="dxa"/>
            </w:tcMar>
          </w:tcPr>
          <w:p>
            <w:pPr>
              <w:spacing w:after="20" w:before="20" w:line="240" w:lineRule="auto"/>
            </w:pPr>
            <w:r/>
            <w:r>
              <w:rPr>
                <w:sz w:val="19"/>
              </w:rPr>
              <w:t>Reporte de usuarios (administrador)</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5</w:t>
            </w:r>
          </w:p>
        </w:tc>
      </w:tr>
      <w:tr>
        <w:trPr>
          <w:cantSplit w:val="true"/>
        </w:trPr>
        <w:tc>
          <w:tcPr>
            <w:tcW w:type="dxa" w:w="6986"/>
            <w:tcMar>
              <w:top w:w="40" w:type="dxa"/>
              <w:bottom w:w="40" w:type="dxa"/>
              <w:left w:w="90" w:type="dxa"/>
              <w:right w:w="90" w:type="dxa"/>
            </w:tcMar>
          </w:tcPr>
          <w:p>
            <w:pPr>
              <w:spacing w:after="20" w:before="20" w:line="240" w:lineRule="auto"/>
            </w:pPr>
            <w:r/>
            <w:r>
              <w:rPr>
                <w:sz w:val="19"/>
              </w:rPr>
              <w:t>Mail de validación de cuenta</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Mail de recuperación de contraseña</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shd w:val="clear" w:color="auto" w:fill="FDEAEB"/>
          </w:tcPr>
          <w:p>
            <w:pPr>
              <w:spacing w:after="20" w:before="20" w:line="240" w:lineRule="auto"/>
            </w:pPr>
            <w:r/>
            <w:r>
              <w:rPr>
                <w:b/>
                <w:sz w:val="19"/>
              </w:rPr>
              <w:t>Total SE</w:t>
            </w:r>
          </w:p>
        </w:tc>
        <w:tc>
          <w:tcPr>
            <w:tcW w:type="dxa" w:w="1683"/>
            <w:tcMar>
              <w:top w:w="40" w:type="dxa"/>
              <w:bottom w:w="40" w:type="dxa"/>
              <w:left w:w="90" w:type="dxa"/>
              <w:right w:w="90" w:type="dxa"/>
            </w:tcMar>
            <w:shd w:val="clear" w:color="auto" w:fill="FDEAEB"/>
          </w:tcPr>
          <w:p>
            <w:pPr>
              <w:spacing w:after="20" w:before="20" w:line="240" w:lineRule="auto"/>
            </w:pPr>
            <w:r/>
          </w:p>
        </w:tc>
        <w:tc>
          <w:tcPr>
            <w:tcW w:type="dxa" w:w="969"/>
            <w:tcMar>
              <w:top w:w="40" w:type="dxa"/>
              <w:bottom w:w="40" w:type="dxa"/>
              <w:left w:w="90" w:type="dxa"/>
              <w:right w:w="90" w:type="dxa"/>
            </w:tcMar>
            <w:shd w:val="clear" w:color="auto" w:fill="FDEAEB"/>
          </w:tcPr>
          <w:p>
            <w:pPr>
              <w:spacing w:after="20" w:before="20" w:line="240" w:lineRule="auto"/>
              <w:jc w:val="right"/>
            </w:pPr>
            <w:r/>
            <w:r>
              <w:rPr>
                <w:b/>
                <w:sz w:val="19"/>
              </w:rPr>
              <w:t>39</w:t>
            </w:r>
          </w:p>
        </w:tc>
      </w:tr>
    </w:tbl>
    <w:p>
      <w:pPr>
        <w:spacing w:after="80"/>
      </w:pPr>
    </w:p>
    <w:p>
      <w:pPr>
        <w:pStyle w:val="Heading2"/>
      </w:pPr>
      <w:r>
        <w:t>2.4 Consultas externas: 16 consultas, 63 puntos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986"/>
            <w:shd w:val="clear" w:color="auto" w:fill="E51B23"/>
            <w:tcMar>
              <w:top w:w="40" w:type="dxa"/>
              <w:bottom w:w="40" w:type="dxa"/>
              <w:left w:w="90" w:type="dxa"/>
              <w:right w:w="90" w:type="dxa"/>
            </w:tcMar>
          </w:tcPr>
          <w:p>
            <w:pPr>
              <w:spacing w:after="20" w:before="20" w:line="240" w:lineRule="auto"/>
            </w:pPr>
            <w:r/>
            <w:r>
              <w:rPr>
                <w:b/>
                <w:color w:val="FFFFFF"/>
                <w:sz w:val="19"/>
              </w:rPr>
              <w:t>Consulta</w:t>
            </w:r>
          </w:p>
        </w:tc>
        <w:tc>
          <w:tcPr>
            <w:tcW w:type="dxa" w:w="1683"/>
            <w:shd w:val="clear" w:color="auto" w:fill="E51B23"/>
            <w:tcMar>
              <w:top w:w="40" w:type="dxa"/>
              <w:bottom w:w="40" w:type="dxa"/>
              <w:left w:w="90" w:type="dxa"/>
              <w:right w:w="90" w:type="dxa"/>
            </w:tcMar>
          </w:tcPr>
          <w:p>
            <w:pPr>
              <w:spacing w:after="20" w:before="20" w:line="240" w:lineRule="auto"/>
            </w:pPr>
            <w:r/>
            <w:r>
              <w:rPr>
                <w:b/>
                <w:color w:val="FFFFFF"/>
                <w:sz w:val="19"/>
              </w:rPr>
              <w:t>Complejidad</w:t>
            </w:r>
          </w:p>
        </w:tc>
        <w:tc>
          <w:tcPr>
            <w:tcW w:type="dxa" w:w="969"/>
            <w:shd w:val="clear" w:color="auto" w:fill="E51B23"/>
            <w:tcMar>
              <w:top w:w="40" w:type="dxa"/>
              <w:bottom w:w="40" w:type="dxa"/>
              <w:left w:w="90" w:type="dxa"/>
              <w:right w:w="90" w:type="dxa"/>
            </w:tcMar>
          </w:tcPr>
          <w:p>
            <w:pPr>
              <w:spacing w:after="20" w:before="20" w:line="240" w:lineRule="auto"/>
              <w:jc w:val="right"/>
            </w:pPr>
            <w:r/>
            <w:r>
              <w:rPr>
                <w:b/>
                <w:color w:val="FFFFFF"/>
                <w:sz w:val="19"/>
              </w:rPr>
              <w:t>Puntos</w:t>
            </w:r>
          </w:p>
        </w:tc>
      </w:tr>
      <w:tr>
        <w:trPr>
          <w:cantSplit w:val="true"/>
        </w:trPr>
        <w:tc>
          <w:tcPr>
            <w:tcW w:type="dxa" w:w="6986"/>
            <w:tcMar>
              <w:top w:w="40" w:type="dxa"/>
              <w:bottom w:w="40" w:type="dxa"/>
              <w:left w:w="90" w:type="dxa"/>
              <w:right w:w="90" w:type="dxa"/>
            </w:tcMar>
          </w:tcPr>
          <w:p>
            <w:pPr>
              <w:spacing w:after="20" w:before="20" w:line="240" w:lineRule="auto"/>
            </w:pPr>
            <w:r/>
            <w:r>
              <w:rPr>
                <w:sz w:val="19"/>
              </w:rPr>
              <w:t>Buscar vuelos con filtros y paginación (público)</w:t>
            </w:r>
          </w:p>
        </w:tc>
        <w:tc>
          <w:tcPr>
            <w:tcW w:type="dxa" w:w="1683"/>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6986"/>
            <w:tcMar>
              <w:top w:w="40" w:type="dxa"/>
              <w:bottom w:w="40" w:type="dxa"/>
              <w:left w:w="90" w:type="dxa"/>
              <w:right w:w="90" w:type="dxa"/>
            </w:tcMar>
          </w:tcPr>
          <w:p>
            <w:pPr>
              <w:spacing w:after="20" w:before="20" w:line="240" w:lineRule="auto"/>
            </w:pPr>
            <w:r/>
            <w:r>
              <w:rPr>
                <w:sz w:val="19"/>
              </w:rPr>
              <w:t>Mapa de asientos y detalle del vuelo</w:t>
            </w:r>
          </w:p>
        </w:tc>
        <w:tc>
          <w:tcPr>
            <w:tcW w:type="dxa" w:w="1683"/>
            <w:tcMar>
              <w:top w:w="40" w:type="dxa"/>
              <w:bottom w:w="40" w:type="dxa"/>
              <w:left w:w="90" w:type="dxa"/>
              <w:right w:w="90" w:type="dxa"/>
            </w:tcMar>
          </w:tcPr>
          <w:p>
            <w:pPr>
              <w:spacing w:after="20" w:before="20" w:line="240" w:lineRule="auto"/>
            </w:pPr>
            <w:r/>
            <w:r>
              <w:rPr>
                <w:sz w:val="19"/>
              </w:rPr>
              <w:t>Compleja</w:t>
            </w:r>
          </w:p>
        </w:tc>
        <w:tc>
          <w:tcPr>
            <w:tcW w:type="dxa" w:w="969"/>
            <w:tcMar>
              <w:top w:w="40" w:type="dxa"/>
              <w:bottom w:w="40" w:type="dxa"/>
              <w:left w:w="90" w:type="dxa"/>
              <w:right w:w="90" w:type="dxa"/>
            </w:tcMar>
          </w:tcPr>
          <w:p>
            <w:pPr>
              <w:spacing w:after="20" w:before="20" w:line="240" w:lineRule="auto"/>
              <w:jc w:val="right"/>
            </w:pPr>
            <w:r/>
            <w:r>
              <w:rPr>
                <w:sz w:val="19"/>
              </w:rPr>
              <w:t>6</w:t>
            </w:r>
          </w:p>
        </w:tc>
      </w:tr>
      <w:tr>
        <w:trPr>
          <w:cantSplit w:val="true"/>
        </w:trPr>
        <w:tc>
          <w:tcPr>
            <w:tcW w:type="dxa" w:w="6986"/>
            <w:tcMar>
              <w:top w:w="40" w:type="dxa"/>
              <w:bottom w:w="40" w:type="dxa"/>
              <w:left w:w="90" w:type="dxa"/>
              <w:right w:w="90" w:type="dxa"/>
            </w:tcMar>
          </w:tcPr>
          <w:p>
            <w:pPr>
              <w:spacing w:after="20" w:before="20" w:line="240" w:lineRule="auto"/>
            </w:pPr>
            <w:r/>
            <w:r>
              <w:rPr>
                <w:sz w:val="19"/>
              </w:rPr>
              <w:t>Inicio con novedades</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Mis reservas (filtro por estado, pagos pendientes, paginación)</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Historial de reservas</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Listado de vuelos del CEO (paginado)</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Listado de promociones del CEO</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Listado de aerolíneas (administrador)</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Listado de novedades (administrador)</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Autorizaciones de CEO pendientes</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Promociones pendientes de aprobar</w:t>
            </w:r>
          </w:p>
        </w:tc>
        <w:tc>
          <w:tcPr>
            <w:tcW w:type="dxa" w:w="1683"/>
            <w:tcMar>
              <w:top w:w="40" w:type="dxa"/>
              <w:bottom w:w="40" w:type="dxa"/>
              <w:left w:w="90" w:type="dxa"/>
              <w:right w:w="90" w:type="dxa"/>
            </w:tcMar>
          </w:tcPr>
          <w:p>
            <w:pPr>
              <w:spacing w:after="20" w:before="20" w:line="240" w:lineRule="auto"/>
            </w:pPr>
            <w:r/>
            <w:r>
              <w:rPr>
                <w:sz w:val="19"/>
              </w:rPr>
              <w:t>Media</w:t>
            </w:r>
          </w:p>
        </w:tc>
        <w:tc>
          <w:tcPr>
            <w:tcW w:type="dxa" w:w="969"/>
            <w:tcMar>
              <w:top w:w="40" w:type="dxa"/>
              <w:bottom w:w="40" w:type="dxa"/>
              <w:left w:w="90" w:type="dxa"/>
              <w:right w:w="90" w:type="dxa"/>
            </w:tcMar>
          </w:tcPr>
          <w:p>
            <w:pPr>
              <w:spacing w:after="20" w:before="20" w:line="240" w:lineRule="auto"/>
              <w:jc w:val="right"/>
            </w:pPr>
            <w:r/>
            <w:r>
              <w:rPr>
                <w:sz w:val="19"/>
              </w:rPr>
              <w:t>4</w:t>
            </w:r>
          </w:p>
        </w:tc>
      </w:tr>
      <w:tr>
        <w:trPr>
          <w:cantSplit w:val="true"/>
        </w:trPr>
        <w:tc>
          <w:tcPr>
            <w:tcW w:type="dxa" w:w="6986"/>
            <w:tcMar>
              <w:top w:w="40" w:type="dxa"/>
              <w:bottom w:w="40" w:type="dxa"/>
              <w:left w:w="90" w:type="dxa"/>
              <w:right w:w="90" w:type="dxa"/>
            </w:tcMar>
          </w:tcPr>
          <w:p>
            <w:pPr>
              <w:spacing w:after="20" w:before="20" w:line="240" w:lineRule="auto"/>
            </w:pPr>
            <w:r/>
            <w:r>
              <w:rPr>
                <w:sz w:val="19"/>
              </w:rPr>
              <w:t>Listado de aerolíneas (público)</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6986"/>
            <w:tcMar>
              <w:top w:w="40" w:type="dxa"/>
              <w:bottom w:w="40" w:type="dxa"/>
              <w:left w:w="90" w:type="dxa"/>
              <w:right w:w="90" w:type="dxa"/>
            </w:tcMar>
          </w:tcPr>
          <w:p>
            <w:pPr>
              <w:spacing w:after="20" w:before="20" w:line="240" w:lineRule="auto"/>
            </w:pPr>
            <w:r/>
            <w:r>
              <w:rPr>
                <w:sz w:val="19"/>
              </w:rPr>
              <w:t>Novedades vigentes (público)</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6986"/>
            <w:tcMar>
              <w:top w:w="40" w:type="dxa"/>
              <w:bottom w:w="40" w:type="dxa"/>
              <w:left w:w="90" w:type="dxa"/>
              <w:right w:w="90" w:type="dxa"/>
            </w:tcMar>
          </w:tcPr>
          <w:p>
            <w:pPr>
              <w:spacing w:after="20" w:before="20" w:line="240" w:lineRule="auto"/>
            </w:pPr>
            <w:r/>
            <w:r>
              <w:rPr>
                <w:sz w:val="19"/>
              </w:rPr>
              <w:t>Promociones vigentes (público)</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6986"/>
            <w:tcMar>
              <w:top w:w="40" w:type="dxa"/>
              <w:bottom w:w="40" w:type="dxa"/>
              <w:left w:w="90" w:type="dxa"/>
              <w:right w:w="90" w:type="dxa"/>
            </w:tcMar>
          </w:tcPr>
          <w:p>
            <w:pPr>
              <w:spacing w:after="20" w:before="20" w:line="240" w:lineRule="auto"/>
            </w:pPr>
            <w:r/>
            <w:r>
              <w:rPr>
                <w:sz w:val="19"/>
              </w:rPr>
              <w:t>Mapa de sitio (según tipo de usuario)</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6986"/>
            <w:tcMar>
              <w:top w:w="40" w:type="dxa"/>
              <w:bottom w:w="40" w:type="dxa"/>
              <w:left w:w="90" w:type="dxa"/>
              <w:right w:w="90" w:type="dxa"/>
            </w:tcMar>
          </w:tcPr>
          <w:p>
            <w:pPr>
              <w:spacing w:after="20" w:before="20" w:line="240" w:lineRule="auto"/>
            </w:pPr>
            <w:r/>
            <w:r>
              <w:rPr>
                <w:sz w:val="19"/>
              </w:rPr>
              <w:t>Ver perfil</w:t>
            </w:r>
          </w:p>
        </w:tc>
        <w:tc>
          <w:tcPr>
            <w:tcW w:type="dxa" w:w="1683"/>
            <w:tcMar>
              <w:top w:w="40" w:type="dxa"/>
              <w:bottom w:w="40" w:type="dxa"/>
              <w:left w:w="90" w:type="dxa"/>
              <w:right w:w="90" w:type="dxa"/>
            </w:tcMar>
          </w:tcPr>
          <w:p>
            <w:pPr>
              <w:spacing w:after="20" w:before="20" w:line="240" w:lineRule="auto"/>
            </w:pPr>
            <w:r/>
            <w:r>
              <w:rPr>
                <w:sz w:val="19"/>
              </w:rPr>
              <w:t>Simple</w:t>
            </w:r>
          </w:p>
        </w:tc>
        <w:tc>
          <w:tcPr>
            <w:tcW w:type="dxa" w:w="969"/>
            <w:tcMar>
              <w:top w:w="40" w:type="dxa"/>
              <w:bottom w:w="40" w:type="dxa"/>
              <w:left w:w="90" w:type="dxa"/>
              <w:right w:w="90" w:type="dxa"/>
            </w:tcMar>
          </w:tcPr>
          <w:p>
            <w:pPr>
              <w:spacing w:after="20" w:before="20" w:line="240" w:lineRule="auto"/>
              <w:jc w:val="right"/>
            </w:pPr>
            <w:r/>
            <w:r>
              <w:rPr>
                <w:sz w:val="19"/>
              </w:rPr>
              <w:t>3</w:t>
            </w:r>
          </w:p>
        </w:tc>
      </w:tr>
      <w:tr>
        <w:trPr>
          <w:cantSplit w:val="true"/>
        </w:trPr>
        <w:tc>
          <w:tcPr>
            <w:tcW w:type="dxa" w:w="6986"/>
            <w:tcMar>
              <w:top w:w="40" w:type="dxa"/>
              <w:bottom w:w="40" w:type="dxa"/>
              <w:left w:w="90" w:type="dxa"/>
              <w:right w:w="90" w:type="dxa"/>
            </w:tcMar>
            <w:shd w:val="clear" w:color="auto" w:fill="FDEAEB"/>
          </w:tcPr>
          <w:p>
            <w:pPr>
              <w:spacing w:after="20" w:before="20" w:line="240" w:lineRule="auto"/>
            </w:pPr>
            <w:r/>
            <w:r>
              <w:rPr>
                <w:b/>
                <w:sz w:val="19"/>
              </w:rPr>
              <w:t>Total CE</w:t>
            </w:r>
          </w:p>
        </w:tc>
        <w:tc>
          <w:tcPr>
            <w:tcW w:type="dxa" w:w="1683"/>
            <w:tcMar>
              <w:top w:w="40" w:type="dxa"/>
              <w:bottom w:w="40" w:type="dxa"/>
              <w:left w:w="90" w:type="dxa"/>
              <w:right w:w="90" w:type="dxa"/>
            </w:tcMar>
            <w:shd w:val="clear" w:color="auto" w:fill="FDEAEB"/>
          </w:tcPr>
          <w:p>
            <w:pPr>
              <w:spacing w:after="20" w:before="20" w:line="240" w:lineRule="auto"/>
            </w:pPr>
            <w:r/>
          </w:p>
        </w:tc>
        <w:tc>
          <w:tcPr>
            <w:tcW w:type="dxa" w:w="969"/>
            <w:tcMar>
              <w:top w:w="40" w:type="dxa"/>
              <w:bottom w:w="40" w:type="dxa"/>
              <w:left w:w="90" w:type="dxa"/>
              <w:right w:w="90" w:type="dxa"/>
            </w:tcMar>
            <w:shd w:val="clear" w:color="auto" w:fill="FDEAEB"/>
          </w:tcPr>
          <w:p>
            <w:pPr>
              <w:spacing w:after="20" w:before="20" w:line="240" w:lineRule="auto"/>
              <w:jc w:val="right"/>
            </w:pPr>
            <w:r/>
            <w:r>
              <w:rPr>
                <w:b/>
                <w:sz w:val="19"/>
              </w:rPr>
              <w:t>63</w:t>
            </w:r>
          </w:p>
        </w:tc>
      </w:tr>
    </w:tbl>
    <w:p>
      <w:pPr>
        <w:spacing w:after="80"/>
      </w:pPr>
    </w:p>
    <w:p>
      <w:pPr>
        <w:pStyle w:val="Heading2"/>
      </w:pPr>
      <w:r>
        <w:t>2.5 Archivos lógicos internos: 6 tablas, 51 puntos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604"/>
            <w:shd w:val="clear" w:color="auto" w:fill="E51B23"/>
            <w:tcMar>
              <w:top w:w="40" w:type="dxa"/>
              <w:bottom w:w="40" w:type="dxa"/>
              <w:left w:w="90" w:type="dxa"/>
              <w:right w:w="90" w:type="dxa"/>
            </w:tcMar>
          </w:tcPr>
          <w:p>
            <w:pPr>
              <w:spacing w:after="20" w:before="20" w:line="240" w:lineRule="auto"/>
            </w:pPr>
            <w:r/>
            <w:r>
              <w:rPr>
                <w:b/>
                <w:color w:val="FFFFFF"/>
                <w:sz w:val="19"/>
              </w:rPr>
              <w:t>Tabla</w:t>
            </w:r>
          </w:p>
        </w:tc>
        <w:tc>
          <w:tcPr>
            <w:tcW w:type="dxa" w:w="1963"/>
            <w:shd w:val="clear" w:color="auto" w:fill="E51B23"/>
            <w:tcMar>
              <w:top w:w="40" w:type="dxa"/>
              <w:bottom w:w="40" w:type="dxa"/>
              <w:left w:w="90" w:type="dxa"/>
              <w:right w:w="90" w:type="dxa"/>
            </w:tcMar>
          </w:tcPr>
          <w:p>
            <w:pPr>
              <w:spacing w:after="20" w:before="20" w:line="240" w:lineRule="auto"/>
            </w:pPr>
            <w:r/>
            <w:r>
              <w:rPr>
                <w:b/>
                <w:color w:val="FFFFFF"/>
                <w:sz w:val="19"/>
              </w:rPr>
              <w:t>Complejidad</w:t>
            </w:r>
          </w:p>
        </w:tc>
        <w:tc>
          <w:tcPr>
            <w:tcW w:type="dxa" w:w="1071"/>
            <w:shd w:val="clear" w:color="auto" w:fill="E51B23"/>
            <w:tcMar>
              <w:top w:w="40" w:type="dxa"/>
              <w:bottom w:w="40" w:type="dxa"/>
              <w:left w:w="90" w:type="dxa"/>
              <w:right w:w="90" w:type="dxa"/>
            </w:tcMar>
          </w:tcPr>
          <w:p>
            <w:pPr>
              <w:spacing w:after="20" w:before="20" w:line="240" w:lineRule="auto"/>
              <w:jc w:val="right"/>
            </w:pPr>
            <w:r/>
            <w:r>
              <w:rPr>
                <w:b/>
                <w:color w:val="FFFFFF"/>
                <w:sz w:val="19"/>
              </w:rPr>
              <w:t>Puntos</w:t>
            </w:r>
          </w:p>
        </w:tc>
      </w:tr>
      <w:tr>
        <w:trPr>
          <w:cantSplit w:val="true"/>
        </w:trPr>
        <w:tc>
          <w:tcPr>
            <w:tcW w:type="dxa" w:w="6604"/>
            <w:tcMar>
              <w:top w:w="40" w:type="dxa"/>
              <w:bottom w:w="40" w:type="dxa"/>
              <w:left w:w="90" w:type="dxa"/>
              <w:right w:w="90" w:type="dxa"/>
            </w:tcMar>
          </w:tcPr>
          <w:p>
            <w:pPr>
              <w:spacing w:after="20" w:before="20" w:line="240" w:lineRule="auto"/>
            </w:pPr>
            <w:r/>
            <w:r>
              <w:rPr>
                <w:sz w:val="19"/>
              </w:rPr>
              <w:t>usuarios (estados, tokens, rol)</w:t>
            </w:r>
          </w:p>
        </w:tc>
        <w:tc>
          <w:tcPr>
            <w:tcW w:type="dxa" w:w="1963"/>
            <w:tcMar>
              <w:top w:w="40" w:type="dxa"/>
              <w:bottom w:w="40" w:type="dxa"/>
              <w:left w:w="90" w:type="dxa"/>
              <w:right w:w="90" w:type="dxa"/>
            </w:tcMar>
          </w:tcPr>
          <w:p>
            <w:pPr>
              <w:spacing w:after="20" w:before="20" w:line="240" w:lineRule="auto"/>
            </w:pPr>
            <w:r/>
            <w:r>
              <w:rPr>
                <w:sz w:val="19"/>
              </w:rPr>
              <w:t>Media</w:t>
            </w:r>
          </w:p>
        </w:tc>
        <w:tc>
          <w:tcPr>
            <w:tcW w:type="dxa" w:w="1071"/>
            <w:tcMar>
              <w:top w:w="40" w:type="dxa"/>
              <w:bottom w:w="40" w:type="dxa"/>
              <w:left w:w="90" w:type="dxa"/>
              <w:right w:w="90" w:type="dxa"/>
            </w:tcMar>
          </w:tcPr>
          <w:p>
            <w:pPr>
              <w:spacing w:after="20" w:before="20" w:line="240" w:lineRule="auto"/>
              <w:jc w:val="right"/>
            </w:pPr>
            <w:r/>
            <w:r>
              <w:rPr>
                <w:sz w:val="19"/>
              </w:rPr>
              <w:t>10</w:t>
            </w:r>
          </w:p>
        </w:tc>
      </w:tr>
      <w:tr>
        <w:trPr>
          <w:cantSplit w:val="true"/>
        </w:trPr>
        <w:tc>
          <w:tcPr>
            <w:tcW w:type="dxa" w:w="6604"/>
            <w:tcMar>
              <w:top w:w="40" w:type="dxa"/>
              <w:bottom w:w="40" w:type="dxa"/>
              <w:left w:w="90" w:type="dxa"/>
              <w:right w:w="90" w:type="dxa"/>
            </w:tcMar>
          </w:tcPr>
          <w:p>
            <w:pPr>
              <w:spacing w:after="20" w:before="20" w:line="240" w:lineRule="auto"/>
            </w:pPr>
            <w:r/>
            <w:r>
              <w:rPr>
                <w:sz w:val="19"/>
              </w:rPr>
              <w:t>vuelos (baja lógica, asientos)</w:t>
            </w:r>
          </w:p>
        </w:tc>
        <w:tc>
          <w:tcPr>
            <w:tcW w:type="dxa" w:w="1963"/>
            <w:tcMar>
              <w:top w:w="40" w:type="dxa"/>
              <w:bottom w:w="40" w:type="dxa"/>
              <w:left w:w="90" w:type="dxa"/>
              <w:right w:w="90" w:type="dxa"/>
            </w:tcMar>
          </w:tcPr>
          <w:p>
            <w:pPr>
              <w:spacing w:after="20" w:before="20" w:line="240" w:lineRule="auto"/>
            </w:pPr>
            <w:r/>
            <w:r>
              <w:rPr>
                <w:sz w:val="19"/>
              </w:rPr>
              <w:t>Media</w:t>
            </w:r>
          </w:p>
        </w:tc>
        <w:tc>
          <w:tcPr>
            <w:tcW w:type="dxa" w:w="1071"/>
            <w:tcMar>
              <w:top w:w="40" w:type="dxa"/>
              <w:bottom w:w="40" w:type="dxa"/>
              <w:left w:w="90" w:type="dxa"/>
              <w:right w:w="90" w:type="dxa"/>
            </w:tcMar>
          </w:tcPr>
          <w:p>
            <w:pPr>
              <w:spacing w:after="20" w:before="20" w:line="240" w:lineRule="auto"/>
              <w:jc w:val="right"/>
            </w:pPr>
            <w:r/>
            <w:r>
              <w:rPr>
                <w:sz w:val="19"/>
              </w:rPr>
              <w:t>10</w:t>
            </w:r>
          </w:p>
        </w:tc>
      </w:tr>
      <w:tr>
        <w:trPr>
          <w:cantSplit w:val="true"/>
        </w:trPr>
        <w:tc>
          <w:tcPr>
            <w:tcW w:type="dxa" w:w="6604"/>
            <w:tcMar>
              <w:top w:w="40" w:type="dxa"/>
              <w:bottom w:w="40" w:type="dxa"/>
              <w:left w:w="90" w:type="dxa"/>
              <w:right w:w="90" w:type="dxa"/>
            </w:tcMar>
          </w:tcPr>
          <w:p>
            <w:pPr>
              <w:spacing w:after="20" w:before="20" w:line="240" w:lineRule="auto"/>
            </w:pPr>
            <w:r/>
            <w:r>
              <w:rPr>
                <w:sz w:val="19"/>
              </w:rPr>
              <w:t>reservas (asiento, compra, promoción)</w:t>
            </w:r>
          </w:p>
        </w:tc>
        <w:tc>
          <w:tcPr>
            <w:tcW w:type="dxa" w:w="1963"/>
            <w:tcMar>
              <w:top w:w="40" w:type="dxa"/>
              <w:bottom w:w="40" w:type="dxa"/>
              <w:left w:w="90" w:type="dxa"/>
              <w:right w:w="90" w:type="dxa"/>
            </w:tcMar>
          </w:tcPr>
          <w:p>
            <w:pPr>
              <w:spacing w:after="20" w:before="20" w:line="240" w:lineRule="auto"/>
            </w:pPr>
            <w:r/>
            <w:r>
              <w:rPr>
                <w:sz w:val="19"/>
              </w:rPr>
              <w:t>Media</w:t>
            </w:r>
          </w:p>
        </w:tc>
        <w:tc>
          <w:tcPr>
            <w:tcW w:type="dxa" w:w="1071"/>
            <w:tcMar>
              <w:top w:w="40" w:type="dxa"/>
              <w:bottom w:w="40" w:type="dxa"/>
              <w:left w:w="90" w:type="dxa"/>
              <w:right w:w="90" w:type="dxa"/>
            </w:tcMar>
          </w:tcPr>
          <w:p>
            <w:pPr>
              <w:spacing w:after="20" w:before="20" w:line="240" w:lineRule="auto"/>
              <w:jc w:val="right"/>
            </w:pPr>
            <w:r/>
            <w:r>
              <w:rPr>
                <w:sz w:val="19"/>
              </w:rPr>
              <w:t>10</w:t>
            </w:r>
          </w:p>
        </w:tc>
      </w:tr>
      <w:tr>
        <w:trPr>
          <w:cantSplit w:val="true"/>
        </w:trPr>
        <w:tc>
          <w:tcPr>
            <w:tcW w:type="dxa" w:w="6604"/>
            <w:tcMar>
              <w:top w:w="40" w:type="dxa"/>
              <w:bottom w:w="40" w:type="dxa"/>
              <w:left w:w="90" w:type="dxa"/>
              <w:right w:w="90" w:type="dxa"/>
            </w:tcMar>
          </w:tcPr>
          <w:p>
            <w:pPr>
              <w:spacing w:after="20" w:before="20" w:line="240" w:lineRule="auto"/>
            </w:pPr>
            <w:r/>
            <w:r>
              <w:rPr>
                <w:sz w:val="19"/>
              </w:rPr>
              <w:t>aerolineas</w:t>
            </w:r>
          </w:p>
        </w:tc>
        <w:tc>
          <w:tcPr>
            <w:tcW w:type="dxa" w:w="1963"/>
            <w:tcMar>
              <w:top w:w="40" w:type="dxa"/>
              <w:bottom w:w="40" w:type="dxa"/>
              <w:left w:w="90" w:type="dxa"/>
              <w:right w:w="90" w:type="dxa"/>
            </w:tcMar>
          </w:tcPr>
          <w:p>
            <w:pPr>
              <w:spacing w:after="20" w:before="20" w:line="240" w:lineRule="auto"/>
            </w:pPr>
            <w:r/>
            <w:r>
              <w:rPr>
                <w:sz w:val="19"/>
              </w:rPr>
              <w:t>Simple</w:t>
            </w:r>
          </w:p>
        </w:tc>
        <w:tc>
          <w:tcPr>
            <w:tcW w:type="dxa" w:w="1071"/>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6604"/>
            <w:tcMar>
              <w:top w:w="40" w:type="dxa"/>
              <w:bottom w:w="40" w:type="dxa"/>
              <w:left w:w="90" w:type="dxa"/>
              <w:right w:w="90" w:type="dxa"/>
            </w:tcMar>
          </w:tcPr>
          <w:p>
            <w:pPr>
              <w:spacing w:after="20" w:before="20" w:line="240" w:lineRule="auto"/>
            </w:pPr>
            <w:r/>
            <w:r>
              <w:rPr>
                <w:sz w:val="19"/>
              </w:rPr>
              <w:t>promociones</w:t>
            </w:r>
          </w:p>
        </w:tc>
        <w:tc>
          <w:tcPr>
            <w:tcW w:type="dxa" w:w="1963"/>
            <w:tcMar>
              <w:top w:w="40" w:type="dxa"/>
              <w:bottom w:w="40" w:type="dxa"/>
              <w:left w:w="90" w:type="dxa"/>
              <w:right w:w="90" w:type="dxa"/>
            </w:tcMar>
          </w:tcPr>
          <w:p>
            <w:pPr>
              <w:spacing w:after="20" w:before="20" w:line="240" w:lineRule="auto"/>
            </w:pPr>
            <w:r/>
            <w:r>
              <w:rPr>
                <w:sz w:val="19"/>
              </w:rPr>
              <w:t>Simple</w:t>
            </w:r>
          </w:p>
        </w:tc>
        <w:tc>
          <w:tcPr>
            <w:tcW w:type="dxa" w:w="1071"/>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6604"/>
            <w:tcMar>
              <w:top w:w="40" w:type="dxa"/>
              <w:bottom w:w="40" w:type="dxa"/>
              <w:left w:w="90" w:type="dxa"/>
              <w:right w:w="90" w:type="dxa"/>
            </w:tcMar>
          </w:tcPr>
          <w:p>
            <w:pPr>
              <w:spacing w:after="20" w:before="20" w:line="240" w:lineRule="auto"/>
            </w:pPr>
            <w:r/>
            <w:r>
              <w:rPr>
                <w:sz w:val="19"/>
              </w:rPr>
              <w:t>novedades</w:t>
            </w:r>
          </w:p>
        </w:tc>
        <w:tc>
          <w:tcPr>
            <w:tcW w:type="dxa" w:w="1963"/>
            <w:tcMar>
              <w:top w:w="40" w:type="dxa"/>
              <w:bottom w:w="40" w:type="dxa"/>
              <w:left w:w="90" w:type="dxa"/>
              <w:right w:w="90" w:type="dxa"/>
            </w:tcMar>
          </w:tcPr>
          <w:p>
            <w:pPr>
              <w:spacing w:after="20" w:before="20" w:line="240" w:lineRule="auto"/>
            </w:pPr>
            <w:r/>
            <w:r>
              <w:rPr>
                <w:sz w:val="19"/>
              </w:rPr>
              <w:t>Simple</w:t>
            </w:r>
          </w:p>
        </w:tc>
        <w:tc>
          <w:tcPr>
            <w:tcW w:type="dxa" w:w="1071"/>
            <w:tcMar>
              <w:top w:w="40" w:type="dxa"/>
              <w:bottom w:w="40" w:type="dxa"/>
              <w:left w:w="90" w:type="dxa"/>
              <w:right w:w="90" w:type="dxa"/>
            </w:tcMar>
          </w:tcPr>
          <w:p>
            <w:pPr>
              <w:spacing w:after="20" w:before="20" w:line="240" w:lineRule="auto"/>
              <w:jc w:val="right"/>
            </w:pPr>
            <w:r/>
            <w:r>
              <w:rPr>
                <w:sz w:val="19"/>
              </w:rPr>
              <w:t>7</w:t>
            </w:r>
          </w:p>
        </w:tc>
      </w:tr>
      <w:tr>
        <w:trPr>
          <w:cantSplit w:val="true"/>
        </w:trPr>
        <w:tc>
          <w:tcPr>
            <w:tcW w:type="dxa" w:w="6604"/>
            <w:tcMar>
              <w:top w:w="40" w:type="dxa"/>
              <w:bottom w:w="40" w:type="dxa"/>
              <w:left w:w="90" w:type="dxa"/>
              <w:right w:w="90" w:type="dxa"/>
            </w:tcMar>
            <w:shd w:val="clear" w:color="auto" w:fill="FDEAEB"/>
          </w:tcPr>
          <w:p>
            <w:pPr>
              <w:spacing w:after="20" w:before="20" w:line="240" w:lineRule="auto"/>
            </w:pPr>
            <w:r/>
            <w:r>
              <w:rPr>
                <w:b/>
                <w:sz w:val="19"/>
              </w:rPr>
              <w:t>Total ALI</w:t>
            </w:r>
          </w:p>
        </w:tc>
        <w:tc>
          <w:tcPr>
            <w:tcW w:type="dxa" w:w="1963"/>
            <w:tcMar>
              <w:top w:w="40" w:type="dxa"/>
              <w:bottom w:w="40" w:type="dxa"/>
              <w:left w:w="90" w:type="dxa"/>
              <w:right w:w="90" w:type="dxa"/>
            </w:tcMar>
            <w:shd w:val="clear" w:color="auto" w:fill="FDEAEB"/>
          </w:tcPr>
          <w:p>
            <w:pPr>
              <w:spacing w:after="20" w:before="20" w:line="240" w:lineRule="auto"/>
            </w:pPr>
            <w:r/>
          </w:p>
        </w:tc>
        <w:tc>
          <w:tcPr>
            <w:tcW w:type="dxa" w:w="1071"/>
            <w:tcMar>
              <w:top w:w="40" w:type="dxa"/>
              <w:bottom w:w="40" w:type="dxa"/>
              <w:left w:w="90" w:type="dxa"/>
              <w:right w:w="90" w:type="dxa"/>
            </w:tcMar>
            <w:shd w:val="clear" w:color="auto" w:fill="FDEAEB"/>
          </w:tcPr>
          <w:p>
            <w:pPr>
              <w:spacing w:after="20" w:before="20" w:line="240" w:lineRule="auto"/>
              <w:jc w:val="right"/>
            </w:pPr>
            <w:r/>
            <w:r>
              <w:rPr>
                <w:b/>
                <w:sz w:val="19"/>
              </w:rPr>
              <w:t>51</w:t>
            </w:r>
          </w:p>
        </w:tc>
      </w:tr>
    </w:tbl>
    <w:p>
      <w:pPr>
        <w:spacing w:after="80"/>
      </w:pPr>
    </w:p>
    <w:p>
      <w:pPr>
        <w:pStyle w:val="Heading2"/>
      </w:pPr>
      <w:r>
        <w:t>2.6 Interfaces externas: 1 interfaz, 5 puntos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487"/>
            <w:shd w:val="clear" w:color="auto" w:fill="E51B23"/>
            <w:tcMar>
              <w:top w:w="40" w:type="dxa"/>
              <w:bottom w:w="40" w:type="dxa"/>
              <w:left w:w="90" w:type="dxa"/>
              <w:right w:w="90" w:type="dxa"/>
            </w:tcMar>
          </w:tcPr>
          <w:p>
            <w:pPr>
              <w:spacing w:after="20" w:before="20" w:line="240" w:lineRule="auto"/>
            </w:pPr>
            <w:r/>
            <w:r>
              <w:rPr>
                <w:b/>
                <w:color w:val="FFFFFF"/>
                <w:sz w:val="19"/>
              </w:rPr>
              <w:t>Interfaz</w:t>
            </w:r>
          </w:p>
        </w:tc>
        <w:tc>
          <w:tcPr>
            <w:tcW w:type="dxa" w:w="2039"/>
            <w:shd w:val="clear" w:color="auto" w:fill="E51B23"/>
            <w:tcMar>
              <w:top w:w="40" w:type="dxa"/>
              <w:bottom w:w="40" w:type="dxa"/>
              <w:left w:w="90" w:type="dxa"/>
              <w:right w:w="90" w:type="dxa"/>
            </w:tcMar>
          </w:tcPr>
          <w:p>
            <w:pPr>
              <w:spacing w:after="20" w:before="20" w:line="240" w:lineRule="auto"/>
            </w:pPr>
            <w:r/>
            <w:r>
              <w:rPr>
                <w:b/>
                <w:color w:val="FFFFFF"/>
                <w:sz w:val="19"/>
              </w:rPr>
              <w:t>Complejidad</w:t>
            </w:r>
          </w:p>
        </w:tc>
        <w:tc>
          <w:tcPr>
            <w:tcW w:type="dxa" w:w="1112"/>
            <w:shd w:val="clear" w:color="auto" w:fill="E51B23"/>
            <w:tcMar>
              <w:top w:w="40" w:type="dxa"/>
              <w:bottom w:w="40" w:type="dxa"/>
              <w:left w:w="90" w:type="dxa"/>
              <w:right w:w="90" w:type="dxa"/>
            </w:tcMar>
          </w:tcPr>
          <w:p>
            <w:pPr>
              <w:spacing w:after="20" w:before="20" w:line="240" w:lineRule="auto"/>
              <w:jc w:val="right"/>
            </w:pPr>
            <w:r/>
            <w:r>
              <w:rPr>
                <w:b/>
                <w:color w:val="FFFFFF"/>
                <w:sz w:val="19"/>
              </w:rPr>
              <w:t>Puntos</w:t>
            </w:r>
          </w:p>
        </w:tc>
      </w:tr>
      <w:tr>
        <w:trPr>
          <w:cantSplit w:val="true"/>
        </w:trPr>
        <w:tc>
          <w:tcPr>
            <w:tcW w:type="dxa" w:w="6487"/>
            <w:tcMar>
              <w:top w:w="40" w:type="dxa"/>
              <w:bottom w:w="40" w:type="dxa"/>
              <w:left w:w="90" w:type="dxa"/>
              <w:right w:w="90" w:type="dxa"/>
            </w:tcMar>
          </w:tcPr>
          <w:p>
            <w:pPr>
              <w:spacing w:after="20" w:before="20" w:line="240" w:lineRule="auto"/>
            </w:pPr>
            <w:r/>
            <w:r>
              <w:rPr>
                <w:sz w:val="19"/>
              </w:rPr>
              <w:t>Servicio de correo SMTP (PHPMailer)</w:t>
            </w:r>
          </w:p>
        </w:tc>
        <w:tc>
          <w:tcPr>
            <w:tcW w:type="dxa" w:w="2039"/>
            <w:tcMar>
              <w:top w:w="40" w:type="dxa"/>
              <w:bottom w:w="40" w:type="dxa"/>
              <w:left w:w="90" w:type="dxa"/>
              <w:right w:w="90" w:type="dxa"/>
            </w:tcMar>
          </w:tcPr>
          <w:p>
            <w:pPr>
              <w:spacing w:after="20" w:before="20" w:line="240" w:lineRule="auto"/>
            </w:pPr>
            <w:r/>
            <w:r>
              <w:rPr>
                <w:sz w:val="19"/>
              </w:rPr>
              <w:t>Simple</w:t>
            </w:r>
          </w:p>
        </w:tc>
        <w:tc>
          <w:tcPr>
            <w:tcW w:type="dxa" w:w="1112"/>
            <w:tcMar>
              <w:top w:w="40" w:type="dxa"/>
              <w:bottom w:w="40" w:type="dxa"/>
              <w:left w:w="90" w:type="dxa"/>
              <w:right w:w="90" w:type="dxa"/>
            </w:tcMar>
          </w:tcPr>
          <w:p>
            <w:pPr>
              <w:spacing w:after="20" w:before="20" w:line="240" w:lineRule="auto"/>
              <w:jc w:val="right"/>
            </w:pPr>
            <w:r/>
            <w:r>
              <w:rPr>
                <w:sz w:val="19"/>
              </w:rPr>
              <w:t>5</w:t>
            </w:r>
          </w:p>
        </w:tc>
      </w:tr>
    </w:tbl>
    <w:p>
      <w:pPr>
        <w:spacing w:after="80"/>
      </w:pPr>
    </w:p>
    <w:p>
      <w:pPr>
        <w:pStyle w:val="Heading2"/>
      </w:pPr>
      <w:r>
        <w:t>2.7 Puntos de función no ajustados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024"/>
            <w:shd w:val="clear" w:color="auto" w:fill="E51B23"/>
            <w:tcMar>
              <w:top w:w="40" w:type="dxa"/>
              <w:bottom w:w="40" w:type="dxa"/>
              <w:left w:w="90" w:type="dxa"/>
              <w:right w:w="90" w:type="dxa"/>
            </w:tcMar>
          </w:tcPr>
          <w:p>
            <w:pPr>
              <w:spacing w:after="20" w:before="20" w:line="240" w:lineRule="auto"/>
            </w:pPr>
            <w:r/>
            <w:r>
              <w:rPr>
                <w:b/>
                <w:color w:val="FFFFFF"/>
                <w:sz w:val="19"/>
              </w:rPr>
              <w:t>Componente</w:t>
            </w:r>
          </w:p>
        </w:tc>
        <w:tc>
          <w:tcPr>
            <w:tcW w:type="dxa" w:w="3614"/>
            <w:shd w:val="clear" w:color="auto" w:fill="E51B23"/>
            <w:tcMar>
              <w:top w:w="40" w:type="dxa"/>
              <w:bottom w:w="40" w:type="dxa"/>
              <w:left w:w="90" w:type="dxa"/>
              <w:right w:w="90" w:type="dxa"/>
            </w:tcMar>
          </w:tcPr>
          <w:p>
            <w:pPr>
              <w:spacing w:after="20" w:before="20" w:line="240" w:lineRule="auto"/>
              <w:jc w:val="right"/>
            </w:pPr>
            <w:r/>
            <w:r>
              <w:rPr>
                <w:b/>
                <w:color w:val="FFFFFF"/>
                <w:sz w:val="19"/>
              </w:rPr>
              <w:t>Puntos</w:t>
            </w:r>
          </w:p>
        </w:tc>
      </w:tr>
      <w:tr>
        <w:trPr>
          <w:cantSplit w:val="true"/>
        </w:trPr>
        <w:tc>
          <w:tcPr>
            <w:tcW w:type="dxa" w:w="6024"/>
            <w:tcMar>
              <w:top w:w="40" w:type="dxa"/>
              <w:bottom w:w="40" w:type="dxa"/>
              <w:left w:w="90" w:type="dxa"/>
              <w:right w:w="90" w:type="dxa"/>
            </w:tcMar>
          </w:tcPr>
          <w:p>
            <w:pPr>
              <w:spacing w:after="20" w:before="20" w:line="240" w:lineRule="auto"/>
            </w:pPr>
            <w:r/>
            <w:r>
              <w:rPr>
                <w:sz w:val="19"/>
              </w:rPr>
              <w:t>EE</w:t>
            </w:r>
          </w:p>
        </w:tc>
        <w:tc>
          <w:tcPr>
            <w:tcW w:type="dxa" w:w="3614"/>
            <w:tcMar>
              <w:top w:w="40" w:type="dxa"/>
              <w:bottom w:w="40" w:type="dxa"/>
              <w:left w:w="90" w:type="dxa"/>
              <w:right w:w="90" w:type="dxa"/>
            </w:tcMar>
          </w:tcPr>
          <w:p>
            <w:pPr>
              <w:spacing w:after="20" w:before="20" w:line="240" w:lineRule="auto"/>
              <w:jc w:val="right"/>
            </w:pPr>
            <w:r/>
            <w:r>
              <w:rPr>
                <w:sz w:val="19"/>
              </w:rPr>
              <w:t>101</w:t>
            </w:r>
          </w:p>
        </w:tc>
      </w:tr>
      <w:tr>
        <w:trPr>
          <w:cantSplit w:val="true"/>
        </w:trPr>
        <w:tc>
          <w:tcPr>
            <w:tcW w:type="dxa" w:w="6024"/>
            <w:tcMar>
              <w:top w:w="40" w:type="dxa"/>
              <w:bottom w:w="40" w:type="dxa"/>
              <w:left w:w="90" w:type="dxa"/>
              <w:right w:w="90" w:type="dxa"/>
            </w:tcMar>
          </w:tcPr>
          <w:p>
            <w:pPr>
              <w:spacing w:after="20" w:before="20" w:line="240" w:lineRule="auto"/>
            </w:pPr>
            <w:r/>
            <w:r>
              <w:rPr>
                <w:sz w:val="19"/>
              </w:rPr>
              <w:t>SE</w:t>
            </w:r>
          </w:p>
        </w:tc>
        <w:tc>
          <w:tcPr>
            <w:tcW w:type="dxa" w:w="3614"/>
            <w:tcMar>
              <w:top w:w="40" w:type="dxa"/>
              <w:bottom w:w="40" w:type="dxa"/>
              <w:left w:w="90" w:type="dxa"/>
              <w:right w:w="90" w:type="dxa"/>
            </w:tcMar>
          </w:tcPr>
          <w:p>
            <w:pPr>
              <w:spacing w:after="20" w:before="20" w:line="240" w:lineRule="auto"/>
              <w:jc w:val="right"/>
            </w:pPr>
            <w:r/>
            <w:r>
              <w:rPr>
                <w:sz w:val="19"/>
              </w:rPr>
              <w:t>39</w:t>
            </w:r>
          </w:p>
        </w:tc>
      </w:tr>
      <w:tr>
        <w:trPr>
          <w:cantSplit w:val="true"/>
        </w:trPr>
        <w:tc>
          <w:tcPr>
            <w:tcW w:type="dxa" w:w="6024"/>
            <w:tcMar>
              <w:top w:w="40" w:type="dxa"/>
              <w:bottom w:w="40" w:type="dxa"/>
              <w:left w:w="90" w:type="dxa"/>
              <w:right w:w="90" w:type="dxa"/>
            </w:tcMar>
          </w:tcPr>
          <w:p>
            <w:pPr>
              <w:spacing w:after="20" w:before="20" w:line="240" w:lineRule="auto"/>
            </w:pPr>
            <w:r/>
            <w:r>
              <w:rPr>
                <w:sz w:val="19"/>
              </w:rPr>
              <w:t>CE</w:t>
            </w:r>
          </w:p>
        </w:tc>
        <w:tc>
          <w:tcPr>
            <w:tcW w:type="dxa" w:w="3614"/>
            <w:tcMar>
              <w:top w:w="40" w:type="dxa"/>
              <w:bottom w:w="40" w:type="dxa"/>
              <w:left w:w="90" w:type="dxa"/>
              <w:right w:w="90" w:type="dxa"/>
            </w:tcMar>
          </w:tcPr>
          <w:p>
            <w:pPr>
              <w:spacing w:after="20" w:before="20" w:line="240" w:lineRule="auto"/>
              <w:jc w:val="right"/>
            </w:pPr>
            <w:r/>
            <w:r>
              <w:rPr>
                <w:sz w:val="19"/>
              </w:rPr>
              <w:t>63</w:t>
            </w:r>
          </w:p>
        </w:tc>
      </w:tr>
      <w:tr>
        <w:trPr>
          <w:cantSplit w:val="true"/>
        </w:trPr>
        <w:tc>
          <w:tcPr>
            <w:tcW w:type="dxa" w:w="6024"/>
            <w:tcMar>
              <w:top w:w="40" w:type="dxa"/>
              <w:bottom w:w="40" w:type="dxa"/>
              <w:left w:w="90" w:type="dxa"/>
              <w:right w:w="90" w:type="dxa"/>
            </w:tcMar>
          </w:tcPr>
          <w:p>
            <w:pPr>
              <w:spacing w:after="20" w:before="20" w:line="240" w:lineRule="auto"/>
            </w:pPr>
            <w:r/>
            <w:r>
              <w:rPr>
                <w:sz w:val="19"/>
              </w:rPr>
              <w:t>ALI</w:t>
            </w:r>
          </w:p>
        </w:tc>
        <w:tc>
          <w:tcPr>
            <w:tcW w:type="dxa" w:w="3614"/>
            <w:tcMar>
              <w:top w:w="40" w:type="dxa"/>
              <w:bottom w:w="40" w:type="dxa"/>
              <w:left w:w="90" w:type="dxa"/>
              <w:right w:w="90" w:type="dxa"/>
            </w:tcMar>
          </w:tcPr>
          <w:p>
            <w:pPr>
              <w:spacing w:after="20" w:before="20" w:line="240" w:lineRule="auto"/>
              <w:jc w:val="right"/>
            </w:pPr>
            <w:r/>
            <w:r>
              <w:rPr>
                <w:sz w:val="19"/>
              </w:rPr>
              <w:t>51</w:t>
            </w:r>
          </w:p>
        </w:tc>
      </w:tr>
      <w:tr>
        <w:trPr>
          <w:cantSplit w:val="true"/>
        </w:trPr>
        <w:tc>
          <w:tcPr>
            <w:tcW w:type="dxa" w:w="6024"/>
            <w:tcMar>
              <w:top w:w="40" w:type="dxa"/>
              <w:bottom w:w="40" w:type="dxa"/>
              <w:left w:w="90" w:type="dxa"/>
              <w:right w:w="90" w:type="dxa"/>
            </w:tcMar>
          </w:tcPr>
          <w:p>
            <w:pPr>
              <w:spacing w:after="20" w:before="20" w:line="240" w:lineRule="auto"/>
            </w:pPr>
            <w:r/>
            <w:r>
              <w:rPr>
                <w:sz w:val="19"/>
              </w:rPr>
              <w:t>IE</w:t>
            </w:r>
          </w:p>
        </w:tc>
        <w:tc>
          <w:tcPr>
            <w:tcW w:type="dxa" w:w="3614"/>
            <w:tcMar>
              <w:top w:w="40" w:type="dxa"/>
              <w:bottom w:w="40" w:type="dxa"/>
              <w:left w:w="90" w:type="dxa"/>
              <w:right w:w="90" w:type="dxa"/>
            </w:tcMar>
          </w:tcPr>
          <w:p>
            <w:pPr>
              <w:spacing w:after="20" w:before="20" w:line="240" w:lineRule="auto"/>
              <w:jc w:val="right"/>
            </w:pPr>
            <w:r/>
            <w:r>
              <w:rPr>
                <w:sz w:val="19"/>
              </w:rPr>
              <w:t>5</w:t>
            </w:r>
          </w:p>
        </w:tc>
      </w:tr>
      <w:tr>
        <w:trPr>
          <w:cantSplit w:val="true"/>
        </w:trPr>
        <w:tc>
          <w:tcPr>
            <w:tcW w:type="dxa" w:w="6024"/>
            <w:tcMar>
              <w:top w:w="40" w:type="dxa"/>
              <w:bottom w:w="40" w:type="dxa"/>
              <w:left w:w="90" w:type="dxa"/>
              <w:right w:w="90" w:type="dxa"/>
            </w:tcMar>
            <w:shd w:val="clear" w:color="auto" w:fill="FDEAEB"/>
          </w:tcPr>
          <w:p>
            <w:pPr>
              <w:spacing w:after="20" w:before="20" w:line="240" w:lineRule="auto"/>
            </w:pPr>
            <w:r/>
            <w:r>
              <w:rPr>
                <w:b/>
                <w:sz w:val="19"/>
              </w:rPr>
              <w:t>PFNA</w:t>
            </w:r>
          </w:p>
        </w:tc>
        <w:tc>
          <w:tcPr>
            <w:tcW w:type="dxa" w:w="3614"/>
            <w:tcMar>
              <w:top w:w="40" w:type="dxa"/>
              <w:bottom w:w="40" w:type="dxa"/>
              <w:left w:w="90" w:type="dxa"/>
              <w:right w:w="90" w:type="dxa"/>
            </w:tcMar>
            <w:shd w:val="clear" w:color="auto" w:fill="FDEAEB"/>
          </w:tcPr>
          <w:p>
            <w:pPr>
              <w:spacing w:after="20" w:before="20" w:line="240" w:lineRule="auto"/>
              <w:jc w:val="right"/>
            </w:pPr>
            <w:r/>
            <w:r>
              <w:rPr>
                <w:b/>
                <w:sz w:val="19"/>
              </w:rPr>
              <w:t>259</w:t>
            </w:r>
          </w:p>
        </w:tc>
      </w:tr>
    </w:tbl>
    <w:p>
      <w:pPr>
        <w:spacing w:after="80"/>
      </w:pPr>
    </w:p>
    <w:p>
      <w:pPr>
        <w:pStyle w:val="Heading2"/>
      </w:pPr>
      <w:r>
        <w:t>2.8 Factores de complejidad general (GSC, escala de 0 a 5)</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01"/>
            <w:shd w:val="clear" w:color="auto" w:fill="E51B23"/>
            <w:tcMar>
              <w:top w:w="40" w:type="dxa"/>
              <w:bottom w:w="40" w:type="dxa"/>
              <w:left w:w="90" w:type="dxa"/>
              <w:right w:w="90" w:type="dxa"/>
            </w:tcMar>
          </w:tcPr>
          <w:p>
            <w:pPr>
              <w:spacing w:after="20" w:before="20" w:line="240" w:lineRule="auto"/>
            </w:pPr>
            <w:r/>
            <w:r>
              <w:rPr>
                <w:b/>
                <w:color w:val="FFFFFF"/>
                <w:sz w:val="19"/>
              </w:rPr>
              <w:t>#</w:t>
            </w:r>
          </w:p>
        </w:tc>
        <w:tc>
          <w:tcPr>
            <w:tcW w:type="dxa" w:w="4031"/>
            <w:shd w:val="clear" w:color="auto" w:fill="E51B23"/>
            <w:tcMar>
              <w:top w:w="40" w:type="dxa"/>
              <w:bottom w:w="40" w:type="dxa"/>
              <w:left w:w="90" w:type="dxa"/>
              <w:right w:w="90" w:type="dxa"/>
            </w:tcMar>
          </w:tcPr>
          <w:p>
            <w:pPr>
              <w:spacing w:after="20" w:before="20" w:line="240" w:lineRule="auto"/>
            </w:pPr>
            <w:r/>
            <w:r>
              <w:rPr>
                <w:b/>
                <w:color w:val="FFFFFF"/>
                <w:sz w:val="19"/>
              </w:rPr>
              <w:t>Factor</w:t>
            </w:r>
          </w:p>
        </w:tc>
        <w:tc>
          <w:tcPr>
            <w:tcW w:type="dxa" w:w="850"/>
            <w:shd w:val="clear" w:color="auto" w:fill="E51B23"/>
            <w:tcMar>
              <w:top w:w="40" w:type="dxa"/>
              <w:bottom w:w="40" w:type="dxa"/>
              <w:left w:w="90" w:type="dxa"/>
              <w:right w:w="90" w:type="dxa"/>
            </w:tcMar>
          </w:tcPr>
          <w:p>
            <w:pPr>
              <w:spacing w:after="20" w:before="20" w:line="240" w:lineRule="auto"/>
              <w:jc w:val="right"/>
            </w:pPr>
            <w:r/>
            <w:r>
              <w:rPr>
                <w:b/>
                <w:color w:val="FFFFFF"/>
                <w:sz w:val="19"/>
              </w:rPr>
              <w:t>Valor</w:t>
            </w:r>
          </w:p>
        </w:tc>
        <w:tc>
          <w:tcPr>
            <w:tcW w:type="dxa" w:w="4256"/>
            <w:shd w:val="clear" w:color="auto" w:fill="E51B23"/>
            <w:tcMar>
              <w:top w:w="40" w:type="dxa"/>
              <w:bottom w:w="40" w:type="dxa"/>
              <w:left w:w="90" w:type="dxa"/>
              <w:right w:w="90" w:type="dxa"/>
            </w:tcMar>
          </w:tcPr>
          <w:p>
            <w:pPr>
              <w:spacing w:after="20" w:before="20" w:line="240" w:lineRule="auto"/>
            </w:pPr>
            <w:r/>
            <w:r>
              <w:rPr>
                <w:b/>
                <w:color w:val="FFFFFF"/>
                <w:sz w:val="19"/>
              </w:rPr>
              <w:t>Motivo</w:t>
            </w:r>
          </w:p>
        </w:tc>
      </w:tr>
      <w:tr>
        <w:trPr>
          <w:cantSplit w:val="true"/>
        </w:trPr>
        <w:tc>
          <w:tcPr>
            <w:tcW w:type="dxa" w:w="501"/>
            <w:tcMar>
              <w:top w:w="40" w:type="dxa"/>
              <w:bottom w:w="40" w:type="dxa"/>
              <w:left w:w="90" w:type="dxa"/>
              <w:right w:w="90" w:type="dxa"/>
            </w:tcMar>
          </w:tcPr>
          <w:p>
            <w:pPr>
              <w:spacing w:after="20" w:before="20" w:line="240" w:lineRule="auto"/>
            </w:pPr>
            <w:r/>
            <w:r>
              <w:rPr>
                <w:sz w:val="19"/>
              </w:rPr>
              <w:t>1</w:t>
            </w:r>
          </w:p>
        </w:tc>
        <w:tc>
          <w:tcPr>
            <w:tcW w:type="dxa" w:w="4031"/>
            <w:tcMar>
              <w:top w:w="40" w:type="dxa"/>
              <w:bottom w:w="40" w:type="dxa"/>
              <w:left w:w="90" w:type="dxa"/>
              <w:right w:w="90" w:type="dxa"/>
            </w:tcMar>
          </w:tcPr>
          <w:p>
            <w:pPr>
              <w:spacing w:after="20" w:before="20" w:line="240" w:lineRule="auto"/>
            </w:pPr>
            <w:r/>
            <w:r>
              <w:rPr>
                <w:sz w:val="19"/>
              </w:rPr>
              <w:t>Comunicación de datos</w:t>
            </w:r>
          </w:p>
        </w:tc>
        <w:tc>
          <w:tcPr>
            <w:tcW w:type="dxa" w:w="850"/>
            <w:tcMar>
              <w:top w:w="40" w:type="dxa"/>
              <w:bottom w:w="40" w:type="dxa"/>
              <w:left w:w="90" w:type="dxa"/>
              <w:right w:w="90" w:type="dxa"/>
            </w:tcMar>
          </w:tcPr>
          <w:p>
            <w:pPr>
              <w:spacing w:after="20" w:before="20" w:line="240" w:lineRule="auto"/>
              <w:jc w:val="right"/>
            </w:pPr>
            <w:r/>
            <w:r>
              <w:rPr>
                <w:sz w:val="19"/>
              </w:rPr>
              <w:t>3</w:t>
            </w:r>
          </w:p>
        </w:tc>
        <w:tc>
          <w:tcPr>
            <w:tcW w:type="dxa" w:w="4256"/>
            <w:tcMar>
              <w:top w:w="40" w:type="dxa"/>
              <w:bottom w:w="40" w:type="dxa"/>
              <w:left w:w="90" w:type="dxa"/>
              <w:right w:w="90" w:type="dxa"/>
            </w:tcMar>
          </w:tcPr>
          <w:p>
            <w:pPr>
              <w:spacing w:after="20" w:before="20" w:line="240" w:lineRule="auto"/>
            </w:pPr>
            <w:r/>
            <w:r>
              <w:rPr>
                <w:sz w:val="19"/>
              </w:rPr>
              <w:t>Web (HTTP) y envío de correo (SMTP)</w:t>
            </w:r>
          </w:p>
        </w:tc>
      </w:tr>
      <w:tr>
        <w:trPr>
          <w:cantSplit w:val="true"/>
        </w:trPr>
        <w:tc>
          <w:tcPr>
            <w:tcW w:type="dxa" w:w="501"/>
            <w:tcMar>
              <w:top w:w="40" w:type="dxa"/>
              <w:bottom w:w="40" w:type="dxa"/>
              <w:left w:w="90" w:type="dxa"/>
              <w:right w:w="90" w:type="dxa"/>
            </w:tcMar>
          </w:tcPr>
          <w:p>
            <w:pPr>
              <w:spacing w:after="20" w:before="20" w:line="240" w:lineRule="auto"/>
            </w:pPr>
            <w:r/>
            <w:r>
              <w:rPr>
                <w:sz w:val="19"/>
              </w:rPr>
              <w:t>2</w:t>
            </w:r>
          </w:p>
        </w:tc>
        <w:tc>
          <w:tcPr>
            <w:tcW w:type="dxa" w:w="4031"/>
            <w:tcMar>
              <w:top w:w="40" w:type="dxa"/>
              <w:bottom w:w="40" w:type="dxa"/>
              <w:left w:w="90" w:type="dxa"/>
              <w:right w:w="90" w:type="dxa"/>
            </w:tcMar>
          </w:tcPr>
          <w:p>
            <w:pPr>
              <w:spacing w:after="20" w:before="20" w:line="240" w:lineRule="auto"/>
            </w:pPr>
            <w:r/>
            <w:r>
              <w:rPr>
                <w:sz w:val="19"/>
              </w:rPr>
              <w:t>Funciones distribuidas</w:t>
            </w:r>
          </w:p>
        </w:tc>
        <w:tc>
          <w:tcPr>
            <w:tcW w:type="dxa" w:w="850"/>
            <w:tcMar>
              <w:top w:w="40" w:type="dxa"/>
              <w:bottom w:w="40" w:type="dxa"/>
              <w:left w:w="90" w:type="dxa"/>
              <w:right w:w="90" w:type="dxa"/>
            </w:tcMar>
          </w:tcPr>
          <w:p>
            <w:pPr>
              <w:spacing w:after="20" w:before="20" w:line="240" w:lineRule="auto"/>
              <w:jc w:val="right"/>
            </w:pPr>
            <w:r/>
            <w:r>
              <w:rPr>
                <w:sz w:val="19"/>
              </w:rPr>
              <w:t>1</w:t>
            </w:r>
          </w:p>
        </w:tc>
        <w:tc>
          <w:tcPr>
            <w:tcW w:type="dxa" w:w="4256"/>
            <w:tcMar>
              <w:top w:w="40" w:type="dxa"/>
              <w:bottom w:w="40" w:type="dxa"/>
              <w:left w:w="90" w:type="dxa"/>
              <w:right w:w="90" w:type="dxa"/>
            </w:tcMar>
          </w:tcPr>
          <w:p>
            <w:pPr>
              <w:spacing w:after="20" w:before="20" w:line="240" w:lineRule="auto"/>
            </w:pPr>
            <w:r/>
            <w:r>
              <w:rPr>
                <w:sz w:val="19"/>
              </w:rPr>
              <w:t>Una sola aplicación</w:t>
            </w:r>
          </w:p>
        </w:tc>
      </w:tr>
      <w:tr>
        <w:trPr>
          <w:cantSplit w:val="true"/>
        </w:trPr>
        <w:tc>
          <w:tcPr>
            <w:tcW w:type="dxa" w:w="501"/>
            <w:tcMar>
              <w:top w:w="40" w:type="dxa"/>
              <w:bottom w:w="40" w:type="dxa"/>
              <w:left w:w="90" w:type="dxa"/>
              <w:right w:w="90" w:type="dxa"/>
            </w:tcMar>
          </w:tcPr>
          <w:p>
            <w:pPr>
              <w:spacing w:after="20" w:before="20" w:line="240" w:lineRule="auto"/>
            </w:pPr>
            <w:r/>
            <w:r>
              <w:rPr>
                <w:sz w:val="19"/>
              </w:rPr>
              <w:t>3</w:t>
            </w:r>
          </w:p>
        </w:tc>
        <w:tc>
          <w:tcPr>
            <w:tcW w:type="dxa" w:w="4031"/>
            <w:tcMar>
              <w:top w:w="40" w:type="dxa"/>
              <w:bottom w:w="40" w:type="dxa"/>
              <w:left w:w="90" w:type="dxa"/>
              <w:right w:w="90" w:type="dxa"/>
            </w:tcMar>
          </w:tcPr>
          <w:p>
            <w:pPr>
              <w:spacing w:after="20" w:before="20" w:line="240" w:lineRule="auto"/>
            </w:pPr>
            <w:r/>
            <w:r>
              <w:rPr>
                <w:sz w:val="19"/>
              </w:rPr>
              <w:t>Rendimiento</w:t>
            </w:r>
          </w:p>
        </w:tc>
        <w:tc>
          <w:tcPr>
            <w:tcW w:type="dxa" w:w="850"/>
            <w:tcMar>
              <w:top w:w="40" w:type="dxa"/>
              <w:bottom w:w="40" w:type="dxa"/>
              <w:left w:w="90" w:type="dxa"/>
              <w:right w:w="90" w:type="dxa"/>
            </w:tcMar>
          </w:tcPr>
          <w:p>
            <w:pPr>
              <w:spacing w:after="20" w:before="20" w:line="240" w:lineRule="auto"/>
              <w:jc w:val="right"/>
            </w:pPr>
            <w:r/>
            <w:r>
              <w:rPr>
                <w:sz w:val="19"/>
              </w:rPr>
              <w:t>2</w:t>
            </w:r>
          </w:p>
        </w:tc>
        <w:tc>
          <w:tcPr>
            <w:tcW w:type="dxa" w:w="4256"/>
            <w:tcMar>
              <w:top w:w="40" w:type="dxa"/>
              <w:bottom w:w="40" w:type="dxa"/>
              <w:left w:w="90" w:type="dxa"/>
              <w:right w:w="90" w:type="dxa"/>
            </w:tcMar>
          </w:tcPr>
          <w:p>
            <w:pPr>
              <w:spacing w:after="20" w:before="20" w:line="240" w:lineRule="auto"/>
            </w:pPr>
            <w:r/>
            <w:r>
              <w:rPr>
                <w:sz w:val="19"/>
              </w:rPr>
              <w:t>Sin requisitos exigentes</w:t>
            </w:r>
          </w:p>
        </w:tc>
      </w:tr>
      <w:tr>
        <w:trPr>
          <w:cantSplit w:val="true"/>
        </w:trPr>
        <w:tc>
          <w:tcPr>
            <w:tcW w:type="dxa" w:w="501"/>
            <w:tcMar>
              <w:top w:w="40" w:type="dxa"/>
              <w:bottom w:w="40" w:type="dxa"/>
              <w:left w:w="90" w:type="dxa"/>
              <w:right w:w="90" w:type="dxa"/>
            </w:tcMar>
          </w:tcPr>
          <w:p>
            <w:pPr>
              <w:spacing w:after="20" w:before="20" w:line="240" w:lineRule="auto"/>
            </w:pPr>
            <w:r/>
            <w:r>
              <w:rPr>
                <w:sz w:val="19"/>
              </w:rPr>
              <w:t>4</w:t>
            </w:r>
          </w:p>
        </w:tc>
        <w:tc>
          <w:tcPr>
            <w:tcW w:type="dxa" w:w="4031"/>
            <w:tcMar>
              <w:top w:w="40" w:type="dxa"/>
              <w:bottom w:w="40" w:type="dxa"/>
              <w:left w:w="90" w:type="dxa"/>
              <w:right w:w="90" w:type="dxa"/>
            </w:tcMar>
          </w:tcPr>
          <w:p>
            <w:pPr>
              <w:spacing w:after="20" w:before="20" w:line="240" w:lineRule="auto"/>
            </w:pPr>
            <w:r/>
            <w:r>
              <w:rPr>
                <w:sz w:val="19"/>
              </w:rPr>
              <w:t>Configuración de hardware muy usada</w:t>
            </w:r>
          </w:p>
        </w:tc>
        <w:tc>
          <w:tcPr>
            <w:tcW w:type="dxa" w:w="850"/>
            <w:tcMar>
              <w:top w:w="40" w:type="dxa"/>
              <w:bottom w:w="40" w:type="dxa"/>
              <w:left w:w="90" w:type="dxa"/>
              <w:right w:w="90" w:type="dxa"/>
            </w:tcMar>
          </w:tcPr>
          <w:p>
            <w:pPr>
              <w:spacing w:after="20" w:before="20" w:line="240" w:lineRule="auto"/>
              <w:jc w:val="right"/>
            </w:pPr>
            <w:r/>
            <w:r>
              <w:rPr>
                <w:sz w:val="19"/>
              </w:rPr>
              <w:t>1</w:t>
            </w:r>
          </w:p>
        </w:tc>
        <w:tc>
          <w:tcPr>
            <w:tcW w:type="dxa" w:w="4256"/>
            <w:tcMar>
              <w:top w:w="40" w:type="dxa"/>
              <w:bottom w:w="40" w:type="dxa"/>
              <w:left w:w="90" w:type="dxa"/>
              <w:right w:w="90" w:type="dxa"/>
            </w:tcMar>
          </w:tcPr>
          <w:p>
            <w:pPr>
              <w:spacing w:after="20" w:before="20" w:line="240" w:lineRule="auto"/>
            </w:pPr>
            <w:r/>
            <w:r>
              <w:rPr>
                <w:sz w:val="19"/>
              </w:rPr>
              <w:t>Servidor estándar</w:t>
            </w:r>
          </w:p>
        </w:tc>
      </w:tr>
      <w:tr>
        <w:trPr>
          <w:cantSplit w:val="true"/>
        </w:trPr>
        <w:tc>
          <w:tcPr>
            <w:tcW w:type="dxa" w:w="501"/>
            <w:tcMar>
              <w:top w:w="40" w:type="dxa"/>
              <w:bottom w:w="40" w:type="dxa"/>
              <w:left w:w="90" w:type="dxa"/>
              <w:right w:w="90" w:type="dxa"/>
            </w:tcMar>
          </w:tcPr>
          <w:p>
            <w:pPr>
              <w:spacing w:after="20" w:before="20" w:line="240" w:lineRule="auto"/>
            </w:pPr>
            <w:r/>
            <w:r>
              <w:rPr>
                <w:sz w:val="19"/>
              </w:rPr>
              <w:t>5</w:t>
            </w:r>
          </w:p>
        </w:tc>
        <w:tc>
          <w:tcPr>
            <w:tcW w:type="dxa" w:w="4031"/>
            <w:tcMar>
              <w:top w:w="40" w:type="dxa"/>
              <w:bottom w:w="40" w:type="dxa"/>
              <w:left w:w="90" w:type="dxa"/>
              <w:right w:w="90" w:type="dxa"/>
            </w:tcMar>
          </w:tcPr>
          <w:p>
            <w:pPr>
              <w:spacing w:after="20" w:before="20" w:line="240" w:lineRule="auto"/>
            </w:pPr>
            <w:r/>
            <w:r>
              <w:rPr>
                <w:sz w:val="19"/>
              </w:rPr>
              <w:t>Tasa de transacciones</w:t>
            </w:r>
          </w:p>
        </w:tc>
        <w:tc>
          <w:tcPr>
            <w:tcW w:type="dxa" w:w="850"/>
            <w:tcMar>
              <w:top w:w="40" w:type="dxa"/>
              <w:bottom w:w="40" w:type="dxa"/>
              <w:left w:w="90" w:type="dxa"/>
              <w:right w:w="90" w:type="dxa"/>
            </w:tcMar>
          </w:tcPr>
          <w:p>
            <w:pPr>
              <w:spacing w:after="20" w:before="20" w:line="240" w:lineRule="auto"/>
              <w:jc w:val="right"/>
            </w:pPr>
            <w:r/>
            <w:r>
              <w:rPr>
                <w:sz w:val="19"/>
              </w:rPr>
              <w:t>2</w:t>
            </w:r>
          </w:p>
        </w:tc>
        <w:tc>
          <w:tcPr>
            <w:tcW w:type="dxa" w:w="4256"/>
            <w:tcMar>
              <w:top w:w="40" w:type="dxa"/>
              <w:bottom w:w="40" w:type="dxa"/>
              <w:left w:w="90" w:type="dxa"/>
              <w:right w:w="90" w:type="dxa"/>
            </w:tcMar>
          </w:tcPr>
          <w:p>
            <w:pPr>
              <w:spacing w:after="20" w:before="20" w:line="240" w:lineRule="auto"/>
            </w:pPr>
            <w:r/>
            <w:r>
              <w:rPr>
                <w:sz w:val="19"/>
              </w:rPr>
              <w:t>Volumen bajo o medio</w:t>
            </w:r>
          </w:p>
        </w:tc>
      </w:tr>
      <w:tr>
        <w:trPr>
          <w:cantSplit w:val="true"/>
        </w:trPr>
        <w:tc>
          <w:tcPr>
            <w:tcW w:type="dxa" w:w="501"/>
            <w:tcMar>
              <w:top w:w="40" w:type="dxa"/>
              <w:bottom w:w="40" w:type="dxa"/>
              <w:left w:w="90" w:type="dxa"/>
              <w:right w:w="90" w:type="dxa"/>
            </w:tcMar>
          </w:tcPr>
          <w:p>
            <w:pPr>
              <w:spacing w:after="20" w:before="20" w:line="240" w:lineRule="auto"/>
            </w:pPr>
            <w:r/>
            <w:r>
              <w:rPr>
                <w:sz w:val="19"/>
              </w:rPr>
              <w:t>6</w:t>
            </w:r>
          </w:p>
        </w:tc>
        <w:tc>
          <w:tcPr>
            <w:tcW w:type="dxa" w:w="4031"/>
            <w:tcMar>
              <w:top w:w="40" w:type="dxa"/>
              <w:bottom w:w="40" w:type="dxa"/>
              <w:left w:w="90" w:type="dxa"/>
              <w:right w:w="90" w:type="dxa"/>
            </w:tcMar>
          </w:tcPr>
          <w:p>
            <w:pPr>
              <w:spacing w:after="20" w:before="20" w:line="240" w:lineRule="auto"/>
            </w:pPr>
            <w:r/>
            <w:r>
              <w:rPr>
                <w:sz w:val="19"/>
              </w:rPr>
              <w:t>Entrada de datos en línea</w:t>
            </w:r>
          </w:p>
        </w:tc>
        <w:tc>
          <w:tcPr>
            <w:tcW w:type="dxa" w:w="850"/>
            <w:tcMar>
              <w:top w:w="40" w:type="dxa"/>
              <w:bottom w:w="40" w:type="dxa"/>
              <w:left w:w="90" w:type="dxa"/>
              <w:right w:w="90" w:type="dxa"/>
            </w:tcMar>
          </w:tcPr>
          <w:p>
            <w:pPr>
              <w:spacing w:after="20" w:before="20" w:line="240" w:lineRule="auto"/>
              <w:jc w:val="right"/>
            </w:pPr>
            <w:r/>
            <w:r>
              <w:rPr>
                <w:sz w:val="19"/>
              </w:rPr>
              <w:t>5</w:t>
            </w:r>
          </w:p>
        </w:tc>
        <w:tc>
          <w:tcPr>
            <w:tcW w:type="dxa" w:w="4256"/>
            <w:tcMar>
              <w:top w:w="40" w:type="dxa"/>
              <w:bottom w:w="40" w:type="dxa"/>
              <w:left w:w="90" w:type="dxa"/>
              <w:right w:w="90" w:type="dxa"/>
            </w:tcMar>
          </w:tcPr>
          <w:p>
            <w:pPr>
              <w:spacing w:after="20" w:before="20" w:line="240" w:lineRule="auto"/>
            </w:pPr>
            <w:r/>
            <w:r>
              <w:rPr>
                <w:sz w:val="19"/>
              </w:rPr>
              <w:t>Todo se carga en línea</w:t>
            </w:r>
          </w:p>
        </w:tc>
      </w:tr>
      <w:tr>
        <w:trPr>
          <w:cantSplit w:val="true"/>
        </w:trPr>
        <w:tc>
          <w:tcPr>
            <w:tcW w:type="dxa" w:w="501"/>
            <w:tcMar>
              <w:top w:w="40" w:type="dxa"/>
              <w:bottom w:w="40" w:type="dxa"/>
              <w:left w:w="90" w:type="dxa"/>
              <w:right w:w="90" w:type="dxa"/>
            </w:tcMar>
          </w:tcPr>
          <w:p>
            <w:pPr>
              <w:spacing w:after="20" w:before="20" w:line="240" w:lineRule="auto"/>
            </w:pPr>
            <w:r/>
            <w:r>
              <w:rPr>
                <w:sz w:val="19"/>
              </w:rPr>
              <w:t>7</w:t>
            </w:r>
          </w:p>
        </w:tc>
        <w:tc>
          <w:tcPr>
            <w:tcW w:type="dxa" w:w="4031"/>
            <w:tcMar>
              <w:top w:w="40" w:type="dxa"/>
              <w:bottom w:w="40" w:type="dxa"/>
              <w:left w:w="90" w:type="dxa"/>
              <w:right w:w="90" w:type="dxa"/>
            </w:tcMar>
          </w:tcPr>
          <w:p>
            <w:pPr>
              <w:spacing w:after="20" w:before="20" w:line="240" w:lineRule="auto"/>
            </w:pPr>
            <w:r/>
            <w:r>
              <w:rPr>
                <w:sz w:val="19"/>
              </w:rPr>
              <w:t>Eficiencia del usuario final</w:t>
            </w:r>
          </w:p>
        </w:tc>
        <w:tc>
          <w:tcPr>
            <w:tcW w:type="dxa" w:w="850"/>
            <w:tcMar>
              <w:top w:w="40" w:type="dxa"/>
              <w:bottom w:w="40" w:type="dxa"/>
              <w:left w:w="90" w:type="dxa"/>
              <w:right w:w="90" w:type="dxa"/>
            </w:tcMar>
          </w:tcPr>
          <w:p>
            <w:pPr>
              <w:spacing w:after="20" w:before="20" w:line="240" w:lineRule="auto"/>
              <w:jc w:val="right"/>
            </w:pPr>
            <w:r/>
            <w:r>
              <w:rPr>
                <w:sz w:val="19"/>
              </w:rPr>
              <w:t>4</w:t>
            </w:r>
          </w:p>
        </w:tc>
        <w:tc>
          <w:tcPr>
            <w:tcW w:type="dxa" w:w="4256"/>
            <w:tcMar>
              <w:top w:w="40" w:type="dxa"/>
              <w:bottom w:w="40" w:type="dxa"/>
              <w:left w:w="90" w:type="dxa"/>
              <w:right w:w="90" w:type="dxa"/>
            </w:tcMar>
          </w:tcPr>
          <w:p>
            <w:pPr>
              <w:spacing w:after="20" w:before="20" w:line="240" w:lineRule="auto"/>
            </w:pPr>
            <w:r/>
            <w:r>
              <w:rPr>
                <w:sz w:val="19"/>
              </w:rPr>
              <w:t>Diseño adaptable, accesibilidad, paginación</w:t>
            </w:r>
          </w:p>
        </w:tc>
      </w:tr>
      <w:tr>
        <w:trPr>
          <w:cantSplit w:val="true"/>
        </w:trPr>
        <w:tc>
          <w:tcPr>
            <w:tcW w:type="dxa" w:w="501"/>
            <w:tcMar>
              <w:top w:w="40" w:type="dxa"/>
              <w:bottom w:w="40" w:type="dxa"/>
              <w:left w:w="90" w:type="dxa"/>
              <w:right w:w="90" w:type="dxa"/>
            </w:tcMar>
          </w:tcPr>
          <w:p>
            <w:pPr>
              <w:spacing w:after="20" w:before="20" w:line="240" w:lineRule="auto"/>
            </w:pPr>
            <w:r/>
            <w:r>
              <w:rPr>
                <w:sz w:val="19"/>
              </w:rPr>
              <w:t>8</w:t>
            </w:r>
          </w:p>
        </w:tc>
        <w:tc>
          <w:tcPr>
            <w:tcW w:type="dxa" w:w="4031"/>
            <w:tcMar>
              <w:top w:w="40" w:type="dxa"/>
              <w:bottom w:w="40" w:type="dxa"/>
              <w:left w:w="90" w:type="dxa"/>
              <w:right w:w="90" w:type="dxa"/>
            </w:tcMar>
          </w:tcPr>
          <w:p>
            <w:pPr>
              <w:spacing w:after="20" w:before="20" w:line="240" w:lineRule="auto"/>
            </w:pPr>
            <w:r/>
            <w:r>
              <w:rPr>
                <w:sz w:val="19"/>
              </w:rPr>
              <w:t>Actualización en línea</w:t>
            </w:r>
          </w:p>
        </w:tc>
        <w:tc>
          <w:tcPr>
            <w:tcW w:type="dxa" w:w="850"/>
            <w:tcMar>
              <w:top w:w="40" w:type="dxa"/>
              <w:bottom w:w="40" w:type="dxa"/>
              <w:left w:w="90" w:type="dxa"/>
              <w:right w:w="90" w:type="dxa"/>
            </w:tcMar>
          </w:tcPr>
          <w:p>
            <w:pPr>
              <w:spacing w:after="20" w:before="20" w:line="240" w:lineRule="auto"/>
              <w:jc w:val="right"/>
            </w:pPr>
            <w:r/>
            <w:r>
              <w:rPr>
                <w:sz w:val="19"/>
              </w:rPr>
              <w:t>4</w:t>
            </w:r>
          </w:p>
        </w:tc>
        <w:tc>
          <w:tcPr>
            <w:tcW w:type="dxa" w:w="4256"/>
            <w:tcMar>
              <w:top w:w="40" w:type="dxa"/>
              <w:bottom w:w="40" w:type="dxa"/>
              <w:left w:w="90" w:type="dxa"/>
              <w:right w:w="90" w:type="dxa"/>
            </w:tcMar>
          </w:tcPr>
          <w:p>
            <w:pPr>
              <w:spacing w:after="20" w:before="20" w:line="240" w:lineRule="auto"/>
            </w:pPr>
            <w:r/>
            <w:r>
              <w:rPr>
                <w:sz w:val="19"/>
              </w:rPr>
              <w:t>ABM en línea</w:t>
            </w:r>
          </w:p>
        </w:tc>
      </w:tr>
      <w:tr>
        <w:trPr>
          <w:cantSplit w:val="true"/>
        </w:trPr>
        <w:tc>
          <w:tcPr>
            <w:tcW w:type="dxa" w:w="501"/>
            <w:tcMar>
              <w:top w:w="40" w:type="dxa"/>
              <w:bottom w:w="40" w:type="dxa"/>
              <w:left w:w="90" w:type="dxa"/>
              <w:right w:w="90" w:type="dxa"/>
            </w:tcMar>
          </w:tcPr>
          <w:p>
            <w:pPr>
              <w:spacing w:after="20" w:before="20" w:line="240" w:lineRule="auto"/>
            </w:pPr>
            <w:r/>
            <w:r>
              <w:rPr>
                <w:sz w:val="19"/>
              </w:rPr>
              <w:t>9</w:t>
            </w:r>
          </w:p>
        </w:tc>
        <w:tc>
          <w:tcPr>
            <w:tcW w:type="dxa" w:w="4031"/>
            <w:tcMar>
              <w:top w:w="40" w:type="dxa"/>
              <w:bottom w:w="40" w:type="dxa"/>
              <w:left w:w="90" w:type="dxa"/>
              <w:right w:w="90" w:type="dxa"/>
            </w:tcMar>
          </w:tcPr>
          <w:p>
            <w:pPr>
              <w:spacing w:after="20" w:before="20" w:line="240" w:lineRule="auto"/>
            </w:pPr>
            <w:r/>
            <w:r>
              <w:rPr>
                <w:sz w:val="19"/>
              </w:rPr>
              <w:t>Procesamiento complejo</w:t>
            </w:r>
          </w:p>
        </w:tc>
        <w:tc>
          <w:tcPr>
            <w:tcW w:type="dxa" w:w="850"/>
            <w:tcMar>
              <w:top w:w="40" w:type="dxa"/>
              <w:bottom w:w="40" w:type="dxa"/>
              <w:left w:w="90" w:type="dxa"/>
              <w:right w:w="90" w:type="dxa"/>
            </w:tcMar>
          </w:tcPr>
          <w:p>
            <w:pPr>
              <w:spacing w:after="20" w:before="20" w:line="240" w:lineRule="auto"/>
              <w:jc w:val="right"/>
            </w:pPr>
            <w:r/>
            <w:r>
              <w:rPr>
                <w:sz w:val="19"/>
              </w:rPr>
              <w:t>3</w:t>
            </w:r>
          </w:p>
        </w:tc>
        <w:tc>
          <w:tcPr>
            <w:tcW w:type="dxa" w:w="4256"/>
            <w:tcMar>
              <w:top w:w="40" w:type="dxa"/>
              <w:bottom w:w="40" w:type="dxa"/>
              <w:left w:w="90" w:type="dxa"/>
              <w:right w:w="90" w:type="dxa"/>
            </w:tcMar>
          </w:tcPr>
          <w:p>
            <w:pPr>
              <w:spacing w:after="20" w:before="20" w:line="240" w:lineRule="auto"/>
            </w:pPr>
            <w:r/>
            <w:r>
              <w:rPr>
                <w:sz w:val="19"/>
              </w:rPr>
              <w:t>Reglas de negocio (72 hs, 24 hs, asientos, promociones)</w:t>
            </w:r>
          </w:p>
        </w:tc>
      </w:tr>
      <w:tr>
        <w:trPr>
          <w:cantSplit w:val="true"/>
        </w:trPr>
        <w:tc>
          <w:tcPr>
            <w:tcW w:type="dxa" w:w="501"/>
            <w:tcMar>
              <w:top w:w="40" w:type="dxa"/>
              <w:bottom w:w="40" w:type="dxa"/>
              <w:left w:w="90" w:type="dxa"/>
              <w:right w:w="90" w:type="dxa"/>
            </w:tcMar>
          </w:tcPr>
          <w:p>
            <w:pPr>
              <w:spacing w:after="20" w:before="20" w:line="240" w:lineRule="auto"/>
            </w:pPr>
            <w:r/>
            <w:r>
              <w:rPr>
                <w:sz w:val="19"/>
              </w:rPr>
              <w:t>10</w:t>
            </w:r>
          </w:p>
        </w:tc>
        <w:tc>
          <w:tcPr>
            <w:tcW w:type="dxa" w:w="4031"/>
            <w:tcMar>
              <w:top w:w="40" w:type="dxa"/>
              <w:bottom w:w="40" w:type="dxa"/>
              <w:left w:w="90" w:type="dxa"/>
              <w:right w:w="90" w:type="dxa"/>
            </w:tcMar>
          </w:tcPr>
          <w:p>
            <w:pPr>
              <w:spacing w:after="20" w:before="20" w:line="240" w:lineRule="auto"/>
            </w:pPr>
            <w:r/>
            <w:r>
              <w:rPr>
                <w:sz w:val="19"/>
              </w:rPr>
              <w:t>Reusabilidad</w:t>
            </w:r>
          </w:p>
        </w:tc>
        <w:tc>
          <w:tcPr>
            <w:tcW w:type="dxa" w:w="850"/>
            <w:tcMar>
              <w:top w:w="40" w:type="dxa"/>
              <w:bottom w:w="40" w:type="dxa"/>
              <w:left w:w="90" w:type="dxa"/>
              <w:right w:w="90" w:type="dxa"/>
            </w:tcMar>
          </w:tcPr>
          <w:p>
            <w:pPr>
              <w:spacing w:after="20" w:before="20" w:line="240" w:lineRule="auto"/>
              <w:jc w:val="right"/>
            </w:pPr>
            <w:r/>
            <w:r>
              <w:rPr>
                <w:sz w:val="19"/>
              </w:rPr>
              <w:t>2</w:t>
            </w:r>
          </w:p>
        </w:tc>
        <w:tc>
          <w:tcPr>
            <w:tcW w:type="dxa" w:w="4256"/>
            <w:tcMar>
              <w:top w:w="40" w:type="dxa"/>
              <w:bottom w:w="40" w:type="dxa"/>
              <w:left w:w="90" w:type="dxa"/>
              <w:right w:w="90" w:type="dxa"/>
            </w:tcMar>
          </w:tcPr>
          <w:p>
            <w:pPr>
              <w:spacing w:after="20" w:before="20" w:line="240" w:lineRule="auto"/>
            </w:pPr>
            <w:r/>
            <w:r>
              <w:rPr>
                <w:sz w:val="19"/>
              </w:rPr>
              <w:t>Funciones y plantillas comunes</w:t>
            </w:r>
          </w:p>
        </w:tc>
      </w:tr>
      <w:tr>
        <w:trPr>
          <w:cantSplit w:val="true"/>
        </w:trPr>
        <w:tc>
          <w:tcPr>
            <w:tcW w:type="dxa" w:w="501"/>
            <w:tcMar>
              <w:top w:w="40" w:type="dxa"/>
              <w:bottom w:w="40" w:type="dxa"/>
              <w:left w:w="90" w:type="dxa"/>
              <w:right w:w="90" w:type="dxa"/>
            </w:tcMar>
          </w:tcPr>
          <w:p>
            <w:pPr>
              <w:spacing w:after="20" w:before="20" w:line="240" w:lineRule="auto"/>
            </w:pPr>
            <w:r/>
            <w:r>
              <w:rPr>
                <w:sz w:val="19"/>
              </w:rPr>
              <w:t>11</w:t>
            </w:r>
          </w:p>
        </w:tc>
        <w:tc>
          <w:tcPr>
            <w:tcW w:type="dxa" w:w="4031"/>
            <w:tcMar>
              <w:top w:w="40" w:type="dxa"/>
              <w:bottom w:w="40" w:type="dxa"/>
              <w:left w:w="90" w:type="dxa"/>
              <w:right w:w="90" w:type="dxa"/>
            </w:tcMar>
          </w:tcPr>
          <w:p>
            <w:pPr>
              <w:spacing w:after="20" w:before="20" w:line="240" w:lineRule="auto"/>
            </w:pPr>
            <w:r/>
            <w:r>
              <w:rPr>
                <w:sz w:val="19"/>
              </w:rPr>
              <w:t>Facilidad de instalación</w:t>
            </w:r>
          </w:p>
        </w:tc>
        <w:tc>
          <w:tcPr>
            <w:tcW w:type="dxa" w:w="850"/>
            <w:tcMar>
              <w:top w:w="40" w:type="dxa"/>
              <w:bottom w:w="40" w:type="dxa"/>
              <w:left w:w="90" w:type="dxa"/>
              <w:right w:w="90" w:type="dxa"/>
            </w:tcMar>
          </w:tcPr>
          <w:p>
            <w:pPr>
              <w:spacing w:after="20" w:before="20" w:line="240" w:lineRule="auto"/>
              <w:jc w:val="right"/>
            </w:pPr>
            <w:r/>
            <w:r>
              <w:rPr>
                <w:sz w:val="19"/>
              </w:rPr>
              <w:t>2</w:t>
            </w:r>
          </w:p>
        </w:tc>
        <w:tc>
          <w:tcPr>
            <w:tcW w:type="dxa" w:w="4256"/>
            <w:tcMar>
              <w:top w:w="40" w:type="dxa"/>
              <w:bottom w:w="40" w:type="dxa"/>
              <w:left w:w="90" w:type="dxa"/>
              <w:right w:w="90" w:type="dxa"/>
            </w:tcMar>
          </w:tcPr>
          <w:p>
            <w:pPr>
              <w:spacing w:after="20" w:before="20" w:line="240" w:lineRule="auto"/>
            </w:pPr>
            <w:r/>
            <w:r>
              <w:rPr>
                <w:sz w:val="19"/>
              </w:rPr>
              <w:t>Requiere importar esquema y datos</w:t>
            </w:r>
          </w:p>
        </w:tc>
      </w:tr>
      <w:tr>
        <w:trPr>
          <w:cantSplit w:val="true"/>
        </w:trPr>
        <w:tc>
          <w:tcPr>
            <w:tcW w:type="dxa" w:w="501"/>
            <w:tcMar>
              <w:top w:w="40" w:type="dxa"/>
              <w:bottom w:w="40" w:type="dxa"/>
              <w:left w:w="90" w:type="dxa"/>
              <w:right w:w="90" w:type="dxa"/>
            </w:tcMar>
          </w:tcPr>
          <w:p>
            <w:pPr>
              <w:spacing w:after="20" w:before="20" w:line="240" w:lineRule="auto"/>
            </w:pPr>
            <w:r/>
            <w:r>
              <w:rPr>
                <w:sz w:val="19"/>
              </w:rPr>
              <w:t>12</w:t>
            </w:r>
          </w:p>
        </w:tc>
        <w:tc>
          <w:tcPr>
            <w:tcW w:type="dxa" w:w="4031"/>
            <w:tcMar>
              <w:top w:w="40" w:type="dxa"/>
              <w:bottom w:w="40" w:type="dxa"/>
              <w:left w:w="90" w:type="dxa"/>
              <w:right w:w="90" w:type="dxa"/>
            </w:tcMar>
          </w:tcPr>
          <w:p>
            <w:pPr>
              <w:spacing w:after="20" w:before="20" w:line="240" w:lineRule="auto"/>
            </w:pPr>
            <w:r/>
            <w:r>
              <w:rPr>
                <w:sz w:val="19"/>
              </w:rPr>
              <w:t>Facilidad de operación</w:t>
            </w:r>
          </w:p>
        </w:tc>
        <w:tc>
          <w:tcPr>
            <w:tcW w:type="dxa" w:w="850"/>
            <w:tcMar>
              <w:top w:w="40" w:type="dxa"/>
              <w:bottom w:w="40" w:type="dxa"/>
              <w:left w:w="90" w:type="dxa"/>
              <w:right w:w="90" w:type="dxa"/>
            </w:tcMar>
          </w:tcPr>
          <w:p>
            <w:pPr>
              <w:spacing w:after="20" w:before="20" w:line="240" w:lineRule="auto"/>
              <w:jc w:val="right"/>
            </w:pPr>
            <w:r/>
            <w:r>
              <w:rPr>
                <w:sz w:val="19"/>
              </w:rPr>
              <w:t>2</w:t>
            </w:r>
          </w:p>
        </w:tc>
        <w:tc>
          <w:tcPr>
            <w:tcW w:type="dxa" w:w="4256"/>
            <w:tcMar>
              <w:top w:w="40" w:type="dxa"/>
              <w:bottom w:w="40" w:type="dxa"/>
              <w:left w:w="90" w:type="dxa"/>
              <w:right w:w="90" w:type="dxa"/>
            </w:tcMar>
          </w:tcPr>
          <w:p>
            <w:pPr>
              <w:spacing w:after="20" w:before="20" w:line="240" w:lineRule="auto"/>
            </w:pPr>
            <w:r/>
            <w:r>
              <w:rPr>
                <w:sz w:val="19"/>
              </w:rPr>
              <w:t>Sin automatismos de respaldo</w:t>
            </w:r>
          </w:p>
        </w:tc>
      </w:tr>
      <w:tr>
        <w:trPr>
          <w:cantSplit w:val="true"/>
        </w:trPr>
        <w:tc>
          <w:tcPr>
            <w:tcW w:type="dxa" w:w="501"/>
            <w:tcMar>
              <w:top w:w="40" w:type="dxa"/>
              <w:bottom w:w="40" w:type="dxa"/>
              <w:left w:w="90" w:type="dxa"/>
              <w:right w:w="90" w:type="dxa"/>
            </w:tcMar>
          </w:tcPr>
          <w:p>
            <w:pPr>
              <w:spacing w:after="20" w:before="20" w:line="240" w:lineRule="auto"/>
            </w:pPr>
            <w:r/>
            <w:r>
              <w:rPr>
                <w:sz w:val="19"/>
              </w:rPr>
              <w:t>13</w:t>
            </w:r>
          </w:p>
        </w:tc>
        <w:tc>
          <w:tcPr>
            <w:tcW w:type="dxa" w:w="4031"/>
            <w:tcMar>
              <w:top w:w="40" w:type="dxa"/>
              <w:bottom w:w="40" w:type="dxa"/>
              <w:left w:w="90" w:type="dxa"/>
              <w:right w:w="90" w:type="dxa"/>
            </w:tcMar>
          </w:tcPr>
          <w:p>
            <w:pPr>
              <w:spacing w:after="20" w:before="20" w:line="240" w:lineRule="auto"/>
            </w:pPr>
            <w:r/>
            <w:r>
              <w:rPr>
                <w:sz w:val="19"/>
              </w:rPr>
              <w:t>Múltiples sitios</w:t>
            </w:r>
          </w:p>
        </w:tc>
        <w:tc>
          <w:tcPr>
            <w:tcW w:type="dxa" w:w="850"/>
            <w:tcMar>
              <w:top w:w="40" w:type="dxa"/>
              <w:bottom w:w="40" w:type="dxa"/>
              <w:left w:w="90" w:type="dxa"/>
              <w:right w:w="90" w:type="dxa"/>
            </w:tcMar>
          </w:tcPr>
          <w:p>
            <w:pPr>
              <w:spacing w:after="20" w:before="20" w:line="240" w:lineRule="auto"/>
              <w:jc w:val="right"/>
            </w:pPr>
            <w:r/>
            <w:r>
              <w:rPr>
                <w:sz w:val="19"/>
              </w:rPr>
              <w:t>0</w:t>
            </w:r>
          </w:p>
        </w:tc>
        <w:tc>
          <w:tcPr>
            <w:tcW w:type="dxa" w:w="4256"/>
            <w:tcMar>
              <w:top w:w="40" w:type="dxa"/>
              <w:bottom w:w="40" w:type="dxa"/>
              <w:left w:w="90" w:type="dxa"/>
              <w:right w:w="90" w:type="dxa"/>
            </w:tcMar>
          </w:tcPr>
          <w:p>
            <w:pPr>
              <w:spacing w:after="20" w:before="20" w:line="240" w:lineRule="auto"/>
            </w:pPr>
            <w:r/>
            <w:r>
              <w:rPr>
                <w:sz w:val="19"/>
              </w:rPr>
              <w:t>Una sola instalación</w:t>
            </w:r>
          </w:p>
        </w:tc>
      </w:tr>
      <w:tr>
        <w:trPr>
          <w:cantSplit w:val="true"/>
        </w:trPr>
        <w:tc>
          <w:tcPr>
            <w:tcW w:type="dxa" w:w="501"/>
            <w:tcMar>
              <w:top w:w="40" w:type="dxa"/>
              <w:bottom w:w="40" w:type="dxa"/>
              <w:left w:w="90" w:type="dxa"/>
              <w:right w:w="90" w:type="dxa"/>
            </w:tcMar>
          </w:tcPr>
          <w:p>
            <w:pPr>
              <w:spacing w:after="20" w:before="20" w:line="240" w:lineRule="auto"/>
            </w:pPr>
            <w:r/>
            <w:r>
              <w:rPr>
                <w:sz w:val="19"/>
              </w:rPr>
              <w:t>14</w:t>
            </w:r>
          </w:p>
        </w:tc>
        <w:tc>
          <w:tcPr>
            <w:tcW w:type="dxa" w:w="4031"/>
            <w:tcMar>
              <w:top w:w="40" w:type="dxa"/>
              <w:bottom w:w="40" w:type="dxa"/>
              <w:left w:w="90" w:type="dxa"/>
              <w:right w:w="90" w:type="dxa"/>
            </w:tcMar>
          </w:tcPr>
          <w:p>
            <w:pPr>
              <w:spacing w:after="20" w:before="20" w:line="240" w:lineRule="auto"/>
            </w:pPr>
            <w:r/>
            <w:r>
              <w:rPr>
                <w:sz w:val="19"/>
              </w:rPr>
              <w:t>Facilidad de cambio</w:t>
            </w:r>
          </w:p>
        </w:tc>
        <w:tc>
          <w:tcPr>
            <w:tcW w:type="dxa" w:w="850"/>
            <w:tcMar>
              <w:top w:w="40" w:type="dxa"/>
              <w:bottom w:w="40" w:type="dxa"/>
              <w:left w:w="90" w:type="dxa"/>
              <w:right w:w="90" w:type="dxa"/>
            </w:tcMar>
          </w:tcPr>
          <w:p>
            <w:pPr>
              <w:spacing w:after="20" w:before="20" w:line="240" w:lineRule="auto"/>
              <w:jc w:val="right"/>
            </w:pPr>
            <w:r/>
            <w:r>
              <w:rPr>
                <w:sz w:val="19"/>
              </w:rPr>
              <w:t>3</w:t>
            </w:r>
          </w:p>
        </w:tc>
        <w:tc>
          <w:tcPr>
            <w:tcW w:type="dxa" w:w="4256"/>
            <w:tcMar>
              <w:top w:w="40" w:type="dxa"/>
              <w:bottom w:w="40" w:type="dxa"/>
              <w:left w:w="90" w:type="dxa"/>
              <w:right w:w="90" w:type="dxa"/>
            </w:tcMar>
          </w:tcPr>
          <w:p>
            <w:pPr>
              <w:spacing w:after="20" w:before="20" w:line="240" w:lineRule="auto"/>
            </w:pPr>
            <w:r/>
            <w:r>
              <w:rPr>
                <w:sz w:val="19"/>
              </w:rPr>
              <w:t>Código modular, sin tests automáticos</w:t>
            </w:r>
          </w:p>
        </w:tc>
      </w:tr>
      <w:tr>
        <w:trPr>
          <w:cantSplit w:val="true"/>
        </w:trPr>
        <w:tc>
          <w:tcPr>
            <w:tcW w:type="dxa" w:w="501"/>
            <w:tcMar>
              <w:top w:w="40" w:type="dxa"/>
              <w:bottom w:w="40" w:type="dxa"/>
              <w:left w:w="90" w:type="dxa"/>
              <w:right w:w="90" w:type="dxa"/>
            </w:tcMar>
            <w:shd w:val="clear" w:color="auto" w:fill="FDEAEB"/>
          </w:tcPr>
          <w:p>
            <w:pPr>
              <w:spacing w:after="20" w:before="20" w:line="240" w:lineRule="auto"/>
            </w:pPr>
            <w:r/>
          </w:p>
        </w:tc>
        <w:tc>
          <w:tcPr>
            <w:tcW w:type="dxa" w:w="4031"/>
            <w:tcMar>
              <w:top w:w="40" w:type="dxa"/>
              <w:bottom w:w="40" w:type="dxa"/>
              <w:left w:w="90" w:type="dxa"/>
              <w:right w:w="90" w:type="dxa"/>
            </w:tcMar>
            <w:shd w:val="clear" w:color="auto" w:fill="FDEAEB"/>
          </w:tcPr>
          <w:p>
            <w:pPr>
              <w:spacing w:after="20" w:before="20" w:line="240" w:lineRule="auto"/>
            </w:pPr>
            <w:r/>
            <w:r>
              <w:rPr>
                <w:b/>
                <w:sz w:val="19"/>
              </w:rPr>
              <w:t>Σ GSC</w:t>
            </w:r>
          </w:p>
        </w:tc>
        <w:tc>
          <w:tcPr>
            <w:tcW w:type="dxa" w:w="850"/>
            <w:tcMar>
              <w:top w:w="40" w:type="dxa"/>
              <w:bottom w:w="40" w:type="dxa"/>
              <w:left w:w="90" w:type="dxa"/>
              <w:right w:w="90" w:type="dxa"/>
            </w:tcMar>
            <w:shd w:val="clear" w:color="auto" w:fill="FDEAEB"/>
          </w:tcPr>
          <w:p>
            <w:pPr>
              <w:spacing w:after="20" w:before="20" w:line="240" w:lineRule="auto"/>
              <w:jc w:val="right"/>
            </w:pPr>
            <w:r/>
            <w:r>
              <w:rPr>
                <w:b/>
                <w:sz w:val="19"/>
              </w:rPr>
              <w:t>34</w:t>
            </w:r>
          </w:p>
        </w:tc>
        <w:tc>
          <w:tcPr>
            <w:tcW w:type="dxa" w:w="4256"/>
            <w:tcMar>
              <w:top w:w="40" w:type="dxa"/>
              <w:bottom w:w="40" w:type="dxa"/>
              <w:left w:w="90" w:type="dxa"/>
              <w:right w:w="90" w:type="dxa"/>
            </w:tcMar>
            <w:shd w:val="clear" w:color="auto" w:fill="FDEAEB"/>
          </w:tcPr>
          <w:p>
            <w:pPr>
              <w:spacing w:after="20" w:before="20" w:line="240" w:lineRule="auto"/>
            </w:pPr>
            <w:r/>
          </w:p>
        </w:tc>
      </w:tr>
    </w:tbl>
    <w:p>
      <w:pPr>
        <w:spacing w:after="80"/>
      </w:pPr>
    </w:p>
    <w:p>
      <w:pPr>
        <w:spacing w:after="0"/>
        <w:ind w:left="340"/>
        <w:shd w:val="clear" w:color="auto" w:fill="F4F6F8"/>
      </w:pPr>
      <w:r>
        <w:rPr>
          <w:rFonts w:ascii="Consolas" w:hAnsi="Consolas" w:eastAsia="Consolas"/>
          <w:sz w:val="19"/>
        </w:rPr>
        <w:t>FA   = 0,65 + 0,01 × 34 = 0,99</w:t>
      </w:r>
    </w:p>
    <w:p>
      <w:pPr>
        <w:spacing w:after="0"/>
        <w:ind w:left="340"/>
        <w:shd w:val="clear" w:color="auto" w:fill="F4F6F8"/>
      </w:pPr>
      <w:r>
        <w:rPr>
          <w:rFonts w:ascii="Consolas" w:hAnsi="Consolas" w:eastAsia="Consolas"/>
          <w:sz w:val="19"/>
        </w:rPr>
        <w:t>PFA  = 259 × 0,99       = 256,41 puntos de función</w:t>
      </w:r>
    </w:p>
    <w:p>
      <w:pPr>
        <w:spacing w:after="40"/>
      </w:pPr>
    </w:p>
    <w:p>
      <w:pPr>
        <w:pStyle w:val="Heading1"/>
      </w:pPr>
      <w:r>
        <w:t>3. Esfuerzo</w:t>
      </w:r>
    </w:p>
    <w:p>
      <w:r>
        <w:t>La cátedra permite estimar por horas de esfuerzo cuando no se conoce la productividad: sobre las horas de programación se suma un 20 % de testing y un 10 % de gestión. Como las 240 horas ya incluyen todo lo trabajado, se reparten con esa misma proporción (100 : 20 : 10).</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5828"/>
            <w:shd w:val="clear" w:color="auto" w:fill="E51B23"/>
            <w:tcMar>
              <w:top w:w="40" w:type="dxa"/>
              <w:bottom w:w="40" w:type="dxa"/>
              <w:left w:w="90" w:type="dxa"/>
              <w:right w:w="90" w:type="dxa"/>
            </w:tcMar>
          </w:tcPr>
          <w:p>
            <w:pPr>
              <w:spacing w:after="20" w:before="20" w:line="240" w:lineRule="auto"/>
            </w:pPr>
            <w:r/>
            <w:r>
              <w:rPr>
                <w:b/>
                <w:color w:val="FFFFFF"/>
                <w:sz w:val="19"/>
              </w:rPr>
              <w:t>Rol</w:t>
            </w:r>
          </w:p>
        </w:tc>
        <w:tc>
          <w:tcPr>
            <w:tcW w:type="dxa" w:w="2690"/>
            <w:shd w:val="clear" w:color="auto" w:fill="E51B23"/>
            <w:tcMar>
              <w:top w:w="40" w:type="dxa"/>
              <w:bottom w:w="40" w:type="dxa"/>
              <w:left w:w="90" w:type="dxa"/>
              <w:right w:w="90" w:type="dxa"/>
            </w:tcMar>
          </w:tcPr>
          <w:p>
            <w:pPr>
              <w:spacing w:after="20" w:before="20" w:line="240" w:lineRule="auto"/>
            </w:pPr>
            <w:r/>
            <w:r>
              <w:rPr>
                <w:b/>
                <w:color w:val="FFFFFF"/>
                <w:sz w:val="19"/>
              </w:rPr>
              <w:t>Cálculo</w:t>
            </w:r>
          </w:p>
        </w:tc>
        <w:tc>
          <w:tcPr>
            <w:tcW w:type="dxa" w:w="1121"/>
            <w:shd w:val="clear" w:color="auto" w:fill="E51B23"/>
            <w:tcMar>
              <w:top w:w="40" w:type="dxa"/>
              <w:bottom w:w="40" w:type="dxa"/>
              <w:left w:w="90" w:type="dxa"/>
              <w:right w:w="90" w:type="dxa"/>
            </w:tcMar>
          </w:tcPr>
          <w:p>
            <w:pPr>
              <w:spacing w:after="20" w:before="20" w:line="240" w:lineRule="auto"/>
              <w:jc w:val="right"/>
            </w:pPr>
            <w:r/>
            <w:r>
              <w:rPr>
                <w:b/>
                <w:color w:val="FFFFFF"/>
                <w:sz w:val="19"/>
              </w:rPr>
              <w:t>Horas</w:t>
            </w:r>
          </w:p>
        </w:tc>
      </w:tr>
      <w:tr>
        <w:trPr>
          <w:cantSplit w:val="true"/>
        </w:trPr>
        <w:tc>
          <w:tcPr>
            <w:tcW w:type="dxa" w:w="5828"/>
            <w:tcMar>
              <w:top w:w="40" w:type="dxa"/>
              <w:bottom w:w="40" w:type="dxa"/>
              <w:left w:w="90" w:type="dxa"/>
              <w:right w:w="90" w:type="dxa"/>
            </w:tcMar>
          </w:tcPr>
          <w:p>
            <w:pPr>
              <w:spacing w:after="20" w:before="20" w:line="240" w:lineRule="auto"/>
            </w:pPr>
            <w:r/>
            <w:r>
              <w:rPr>
                <w:sz w:val="19"/>
              </w:rPr>
              <w:t>Desarrollo</w:t>
            </w:r>
          </w:p>
        </w:tc>
        <w:tc>
          <w:tcPr>
            <w:tcW w:type="dxa" w:w="2690"/>
            <w:tcMar>
              <w:top w:w="40" w:type="dxa"/>
              <w:bottom w:w="40" w:type="dxa"/>
              <w:left w:w="90" w:type="dxa"/>
              <w:right w:w="90" w:type="dxa"/>
            </w:tcMar>
          </w:tcPr>
          <w:p>
            <w:pPr>
              <w:spacing w:after="20" w:before="20" w:line="240" w:lineRule="auto"/>
            </w:pPr>
            <w:r/>
            <w:r>
              <w:rPr>
                <w:sz w:val="19"/>
              </w:rPr>
              <w:t>240 ÷ 1,30</w:t>
            </w:r>
          </w:p>
        </w:tc>
        <w:tc>
          <w:tcPr>
            <w:tcW w:type="dxa" w:w="1121"/>
            <w:tcMar>
              <w:top w:w="40" w:type="dxa"/>
              <w:bottom w:w="40" w:type="dxa"/>
              <w:left w:w="90" w:type="dxa"/>
              <w:right w:w="90" w:type="dxa"/>
            </w:tcMar>
          </w:tcPr>
          <w:p>
            <w:pPr>
              <w:spacing w:after="20" w:before="20" w:line="240" w:lineRule="auto"/>
              <w:jc w:val="right"/>
            </w:pPr>
            <w:r/>
            <w:r>
              <w:rPr>
                <w:sz w:val="19"/>
              </w:rPr>
              <w:t>184,6</w:t>
            </w:r>
          </w:p>
        </w:tc>
      </w:tr>
      <w:tr>
        <w:trPr>
          <w:cantSplit w:val="true"/>
        </w:trPr>
        <w:tc>
          <w:tcPr>
            <w:tcW w:type="dxa" w:w="5828"/>
            <w:tcMar>
              <w:top w:w="40" w:type="dxa"/>
              <w:bottom w:w="40" w:type="dxa"/>
              <w:left w:w="90" w:type="dxa"/>
              <w:right w:w="90" w:type="dxa"/>
            </w:tcMar>
          </w:tcPr>
          <w:p>
            <w:pPr>
              <w:spacing w:after="20" w:before="20" w:line="240" w:lineRule="auto"/>
            </w:pPr>
            <w:r/>
            <w:r>
              <w:rPr>
                <w:sz w:val="19"/>
              </w:rPr>
              <w:t>Testing (20 %)</w:t>
            </w:r>
          </w:p>
        </w:tc>
        <w:tc>
          <w:tcPr>
            <w:tcW w:type="dxa" w:w="2690"/>
            <w:tcMar>
              <w:top w:w="40" w:type="dxa"/>
              <w:bottom w:w="40" w:type="dxa"/>
              <w:left w:w="90" w:type="dxa"/>
              <w:right w:w="90" w:type="dxa"/>
            </w:tcMar>
          </w:tcPr>
          <w:p>
            <w:pPr>
              <w:spacing w:after="20" w:before="20" w:line="240" w:lineRule="auto"/>
            </w:pPr>
            <w:r/>
            <w:r>
              <w:rPr>
                <w:sz w:val="19"/>
              </w:rPr>
              <w:t>184,6 × 0,20</w:t>
            </w:r>
          </w:p>
        </w:tc>
        <w:tc>
          <w:tcPr>
            <w:tcW w:type="dxa" w:w="1121"/>
            <w:tcMar>
              <w:top w:w="40" w:type="dxa"/>
              <w:bottom w:w="40" w:type="dxa"/>
              <w:left w:w="90" w:type="dxa"/>
              <w:right w:w="90" w:type="dxa"/>
            </w:tcMar>
          </w:tcPr>
          <w:p>
            <w:pPr>
              <w:spacing w:after="20" w:before="20" w:line="240" w:lineRule="auto"/>
              <w:jc w:val="right"/>
            </w:pPr>
            <w:r/>
            <w:r>
              <w:rPr>
                <w:sz w:val="19"/>
              </w:rPr>
              <w:t>36,9</w:t>
            </w:r>
          </w:p>
        </w:tc>
      </w:tr>
      <w:tr>
        <w:trPr>
          <w:cantSplit w:val="true"/>
        </w:trPr>
        <w:tc>
          <w:tcPr>
            <w:tcW w:type="dxa" w:w="5828"/>
            <w:tcMar>
              <w:top w:w="40" w:type="dxa"/>
              <w:bottom w:w="40" w:type="dxa"/>
              <w:left w:w="90" w:type="dxa"/>
              <w:right w:w="90" w:type="dxa"/>
            </w:tcMar>
          </w:tcPr>
          <w:p>
            <w:pPr>
              <w:spacing w:after="20" w:before="20" w:line="240" w:lineRule="auto"/>
            </w:pPr>
            <w:r/>
            <w:r>
              <w:rPr>
                <w:sz w:val="19"/>
              </w:rPr>
              <w:t>Gestión de proyecto (10 %)</w:t>
            </w:r>
          </w:p>
        </w:tc>
        <w:tc>
          <w:tcPr>
            <w:tcW w:type="dxa" w:w="2690"/>
            <w:tcMar>
              <w:top w:w="40" w:type="dxa"/>
              <w:bottom w:w="40" w:type="dxa"/>
              <w:left w:w="90" w:type="dxa"/>
              <w:right w:w="90" w:type="dxa"/>
            </w:tcMar>
          </w:tcPr>
          <w:p>
            <w:pPr>
              <w:spacing w:after="20" w:before="20" w:line="240" w:lineRule="auto"/>
            </w:pPr>
            <w:r/>
            <w:r>
              <w:rPr>
                <w:sz w:val="19"/>
              </w:rPr>
              <w:t>184,6 × 0,10</w:t>
            </w:r>
          </w:p>
        </w:tc>
        <w:tc>
          <w:tcPr>
            <w:tcW w:type="dxa" w:w="1121"/>
            <w:tcMar>
              <w:top w:w="40" w:type="dxa"/>
              <w:bottom w:w="40" w:type="dxa"/>
              <w:left w:w="90" w:type="dxa"/>
              <w:right w:w="90" w:type="dxa"/>
            </w:tcMar>
          </w:tcPr>
          <w:p>
            <w:pPr>
              <w:spacing w:after="20" w:before="20" w:line="240" w:lineRule="auto"/>
              <w:jc w:val="right"/>
            </w:pPr>
            <w:r/>
            <w:r>
              <w:rPr>
                <w:sz w:val="19"/>
              </w:rPr>
              <w:t>18,5</w:t>
            </w:r>
          </w:p>
        </w:tc>
      </w:tr>
      <w:tr>
        <w:trPr>
          <w:cantSplit w:val="true"/>
        </w:trPr>
        <w:tc>
          <w:tcPr>
            <w:tcW w:type="dxa" w:w="5828"/>
            <w:tcMar>
              <w:top w:w="40" w:type="dxa"/>
              <w:bottom w:w="40" w:type="dxa"/>
              <w:left w:w="90" w:type="dxa"/>
              <w:right w:w="90" w:type="dxa"/>
            </w:tcMar>
            <w:shd w:val="clear" w:color="auto" w:fill="FDEAEB"/>
          </w:tcPr>
          <w:p>
            <w:pPr>
              <w:spacing w:after="20" w:before="20" w:line="240" w:lineRule="auto"/>
            </w:pPr>
            <w:r/>
            <w:r>
              <w:rPr>
                <w:b/>
                <w:sz w:val="19"/>
              </w:rPr>
              <w:t>Total</w:t>
            </w:r>
          </w:p>
        </w:tc>
        <w:tc>
          <w:tcPr>
            <w:tcW w:type="dxa" w:w="2690"/>
            <w:tcMar>
              <w:top w:w="40" w:type="dxa"/>
              <w:bottom w:w="40" w:type="dxa"/>
              <w:left w:w="90" w:type="dxa"/>
              <w:right w:w="90" w:type="dxa"/>
            </w:tcMar>
            <w:shd w:val="clear" w:color="auto" w:fill="FDEAEB"/>
          </w:tcPr>
          <w:p>
            <w:pPr>
              <w:spacing w:after="20" w:before="20" w:line="240" w:lineRule="auto"/>
            </w:pPr>
            <w:r/>
          </w:p>
        </w:tc>
        <w:tc>
          <w:tcPr>
            <w:tcW w:type="dxa" w:w="1121"/>
            <w:tcMar>
              <w:top w:w="40" w:type="dxa"/>
              <w:bottom w:w="40" w:type="dxa"/>
              <w:left w:w="90" w:type="dxa"/>
              <w:right w:w="90" w:type="dxa"/>
            </w:tcMar>
            <w:shd w:val="clear" w:color="auto" w:fill="FDEAEB"/>
          </w:tcPr>
          <w:p>
            <w:pPr>
              <w:spacing w:after="20" w:before="20" w:line="240" w:lineRule="auto"/>
              <w:jc w:val="right"/>
            </w:pPr>
            <w:r/>
            <w:r>
              <w:rPr>
                <w:b/>
                <w:sz w:val="19"/>
              </w:rPr>
              <w:t>240,0</w:t>
            </w:r>
          </w:p>
        </w:tc>
      </w:tr>
    </w:tbl>
    <w:p>
      <w:pPr>
        <w:spacing w:after="80"/>
      </w:pPr>
    </w:p>
    <w:p>
      <w:pPr>
        <w:pStyle w:val="Heading1"/>
      </w:pPr>
      <w:r>
        <w:t>4. Costo del personal</w:t>
      </w:r>
    </w:p>
    <w:p>
      <w:r>
        <w:t>Valores de referencia de la cátedra (mensuales). Una jornada completa es de 20 días × 8 horas = 160 horas por mes.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821"/>
            <w:shd w:val="clear" w:color="auto" w:fill="E51B23"/>
            <w:tcMar>
              <w:top w:w="40" w:type="dxa"/>
              <w:bottom w:w="40" w:type="dxa"/>
              <w:left w:w="90" w:type="dxa"/>
              <w:right w:w="90" w:type="dxa"/>
            </w:tcMar>
          </w:tcPr>
          <w:p>
            <w:pPr>
              <w:spacing w:after="20" w:before="20" w:line="240" w:lineRule="auto"/>
            </w:pPr>
            <w:r/>
            <w:r>
              <w:rPr>
                <w:b/>
                <w:color w:val="FFFFFF"/>
                <w:sz w:val="18"/>
              </w:rPr>
              <w:t>Rol</w:t>
            </w:r>
          </w:p>
        </w:tc>
        <w:tc>
          <w:tcPr>
            <w:tcW w:type="dxa" w:w="2142"/>
            <w:shd w:val="clear" w:color="auto" w:fill="E51B23"/>
            <w:tcMar>
              <w:top w:w="40" w:type="dxa"/>
              <w:bottom w:w="40" w:type="dxa"/>
              <w:left w:w="90" w:type="dxa"/>
              <w:right w:w="90" w:type="dxa"/>
            </w:tcMar>
          </w:tcPr>
          <w:p>
            <w:pPr>
              <w:spacing w:after="20" w:before="20" w:line="240" w:lineRule="auto"/>
              <w:jc w:val="right"/>
            </w:pPr>
            <w:r/>
            <w:r>
              <w:rPr>
                <w:b/>
                <w:color w:val="FFFFFF"/>
                <w:sz w:val="18"/>
              </w:rPr>
              <w:t>Sueldo mensual</w:t>
            </w:r>
          </w:p>
        </w:tc>
        <w:tc>
          <w:tcPr>
            <w:tcW w:type="dxa" w:w="2142"/>
            <w:shd w:val="clear" w:color="auto" w:fill="E51B23"/>
            <w:tcMar>
              <w:top w:w="40" w:type="dxa"/>
              <w:bottom w:w="40" w:type="dxa"/>
              <w:left w:w="90" w:type="dxa"/>
              <w:right w:w="90" w:type="dxa"/>
            </w:tcMar>
          </w:tcPr>
          <w:p>
            <w:pPr>
              <w:spacing w:after="20" w:before="20" w:line="240" w:lineRule="auto"/>
              <w:jc w:val="right"/>
            </w:pPr>
            <w:r/>
            <w:r>
              <w:rPr>
                <w:b/>
                <w:color w:val="FFFFFF"/>
                <w:sz w:val="18"/>
              </w:rPr>
              <w:t>Costo por hora</w:t>
            </w:r>
          </w:p>
        </w:tc>
        <w:tc>
          <w:tcPr>
            <w:tcW w:type="dxa" w:w="850"/>
            <w:shd w:val="clear" w:color="auto" w:fill="E51B23"/>
            <w:tcMar>
              <w:top w:w="40" w:type="dxa"/>
              <w:bottom w:w="40" w:type="dxa"/>
              <w:left w:w="90" w:type="dxa"/>
              <w:right w:w="90" w:type="dxa"/>
            </w:tcMar>
          </w:tcPr>
          <w:p>
            <w:pPr>
              <w:spacing w:after="20" w:before="20" w:line="240" w:lineRule="auto"/>
              <w:jc w:val="right"/>
            </w:pPr>
            <w:r/>
            <w:r>
              <w:rPr>
                <w:b/>
                <w:color w:val="FFFFFF"/>
                <w:sz w:val="18"/>
              </w:rPr>
              <w:t>Horas</w:t>
            </w:r>
          </w:p>
        </w:tc>
        <w:tc>
          <w:tcPr>
            <w:tcW w:type="dxa" w:w="1683"/>
            <w:shd w:val="clear" w:color="auto" w:fill="E51B23"/>
            <w:tcMar>
              <w:top w:w="40" w:type="dxa"/>
              <w:bottom w:w="40" w:type="dxa"/>
              <w:left w:w="90" w:type="dxa"/>
              <w:right w:w="90" w:type="dxa"/>
            </w:tcMar>
          </w:tcPr>
          <w:p>
            <w:pPr>
              <w:spacing w:after="20" w:before="20" w:line="240" w:lineRule="auto"/>
              <w:jc w:val="right"/>
            </w:pPr>
            <w:r/>
            <w:r>
              <w:rPr>
                <w:b/>
                <w:color w:val="FFFFFF"/>
                <w:sz w:val="18"/>
              </w:rPr>
              <w:t>Costo</w:t>
            </w:r>
          </w:p>
        </w:tc>
      </w:tr>
      <w:tr>
        <w:trPr>
          <w:cantSplit w:val="true"/>
        </w:trPr>
        <w:tc>
          <w:tcPr>
            <w:tcW w:type="dxa" w:w="2821"/>
            <w:tcMar>
              <w:top w:w="40" w:type="dxa"/>
              <w:bottom w:w="40" w:type="dxa"/>
              <w:left w:w="90" w:type="dxa"/>
              <w:right w:w="90" w:type="dxa"/>
            </w:tcMar>
          </w:tcPr>
          <w:p>
            <w:pPr>
              <w:spacing w:after="20" w:before="20" w:line="240" w:lineRule="auto"/>
            </w:pPr>
            <w:r/>
            <w:r>
              <w:rPr>
                <w:sz w:val="18"/>
              </w:rPr>
              <w:t>Desarrollador</w:t>
            </w:r>
          </w:p>
        </w:tc>
        <w:tc>
          <w:tcPr>
            <w:tcW w:type="dxa" w:w="2142"/>
            <w:tcMar>
              <w:top w:w="40" w:type="dxa"/>
              <w:bottom w:w="40" w:type="dxa"/>
              <w:left w:w="90" w:type="dxa"/>
              <w:right w:w="90" w:type="dxa"/>
            </w:tcMar>
          </w:tcPr>
          <w:p>
            <w:pPr>
              <w:spacing w:after="20" w:before="20" w:line="240" w:lineRule="auto"/>
              <w:jc w:val="right"/>
            </w:pPr>
            <w:r/>
            <w:r>
              <w:rPr>
                <w:sz w:val="18"/>
              </w:rPr>
              <w:t>$ 60.000</w:t>
            </w:r>
          </w:p>
        </w:tc>
        <w:tc>
          <w:tcPr>
            <w:tcW w:type="dxa" w:w="2142"/>
            <w:tcMar>
              <w:top w:w="40" w:type="dxa"/>
              <w:bottom w:w="40" w:type="dxa"/>
              <w:left w:w="90" w:type="dxa"/>
              <w:right w:w="90" w:type="dxa"/>
            </w:tcMar>
          </w:tcPr>
          <w:p>
            <w:pPr>
              <w:spacing w:after="20" w:before="20" w:line="240" w:lineRule="auto"/>
              <w:jc w:val="right"/>
            </w:pPr>
            <w:r/>
            <w:r>
              <w:rPr>
                <w:sz w:val="18"/>
              </w:rPr>
              <w:t>$ 375,00</w:t>
            </w:r>
          </w:p>
        </w:tc>
        <w:tc>
          <w:tcPr>
            <w:tcW w:type="dxa" w:w="850"/>
            <w:tcMar>
              <w:top w:w="40" w:type="dxa"/>
              <w:bottom w:w="40" w:type="dxa"/>
              <w:left w:w="90" w:type="dxa"/>
              <w:right w:w="90" w:type="dxa"/>
            </w:tcMar>
          </w:tcPr>
          <w:p>
            <w:pPr>
              <w:spacing w:after="20" w:before="20" w:line="240" w:lineRule="auto"/>
              <w:jc w:val="right"/>
            </w:pPr>
            <w:r/>
            <w:r>
              <w:rPr>
                <w:sz w:val="18"/>
              </w:rPr>
              <w:t>184,6</w:t>
            </w:r>
          </w:p>
        </w:tc>
        <w:tc>
          <w:tcPr>
            <w:tcW w:type="dxa" w:w="1683"/>
            <w:tcMar>
              <w:top w:w="40" w:type="dxa"/>
              <w:bottom w:w="40" w:type="dxa"/>
              <w:left w:w="90" w:type="dxa"/>
              <w:right w:w="90" w:type="dxa"/>
            </w:tcMar>
          </w:tcPr>
          <w:p>
            <w:pPr>
              <w:spacing w:after="20" w:before="20" w:line="240" w:lineRule="auto"/>
              <w:jc w:val="right"/>
            </w:pPr>
            <w:r/>
            <w:r>
              <w:rPr>
                <w:sz w:val="18"/>
              </w:rPr>
              <w:t>$ 69.230,77</w:t>
            </w:r>
          </w:p>
        </w:tc>
      </w:tr>
      <w:tr>
        <w:trPr>
          <w:cantSplit w:val="true"/>
        </w:trPr>
        <w:tc>
          <w:tcPr>
            <w:tcW w:type="dxa" w:w="2821"/>
            <w:tcMar>
              <w:top w:w="40" w:type="dxa"/>
              <w:bottom w:w="40" w:type="dxa"/>
              <w:left w:w="90" w:type="dxa"/>
              <w:right w:w="90" w:type="dxa"/>
            </w:tcMar>
          </w:tcPr>
          <w:p>
            <w:pPr>
              <w:spacing w:after="20" w:before="20" w:line="240" w:lineRule="auto"/>
            </w:pPr>
            <w:r/>
            <w:r>
              <w:rPr>
                <w:sz w:val="18"/>
              </w:rPr>
              <w:t>Tester</w:t>
            </w:r>
          </w:p>
        </w:tc>
        <w:tc>
          <w:tcPr>
            <w:tcW w:type="dxa" w:w="2142"/>
            <w:tcMar>
              <w:top w:w="40" w:type="dxa"/>
              <w:bottom w:w="40" w:type="dxa"/>
              <w:left w:w="90" w:type="dxa"/>
              <w:right w:w="90" w:type="dxa"/>
            </w:tcMar>
          </w:tcPr>
          <w:p>
            <w:pPr>
              <w:spacing w:after="20" w:before="20" w:line="240" w:lineRule="auto"/>
              <w:jc w:val="right"/>
            </w:pPr>
            <w:r/>
            <w:r>
              <w:rPr>
                <w:sz w:val="18"/>
              </w:rPr>
              <w:t>$ 35.000</w:t>
            </w:r>
          </w:p>
        </w:tc>
        <w:tc>
          <w:tcPr>
            <w:tcW w:type="dxa" w:w="2142"/>
            <w:tcMar>
              <w:top w:w="40" w:type="dxa"/>
              <w:bottom w:w="40" w:type="dxa"/>
              <w:left w:w="90" w:type="dxa"/>
              <w:right w:w="90" w:type="dxa"/>
            </w:tcMar>
          </w:tcPr>
          <w:p>
            <w:pPr>
              <w:spacing w:after="20" w:before="20" w:line="240" w:lineRule="auto"/>
              <w:jc w:val="right"/>
            </w:pPr>
            <w:r/>
            <w:r>
              <w:rPr>
                <w:sz w:val="18"/>
              </w:rPr>
              <w:t>$ 218,75</w:t>
            </w:r>
          </w:p>
        </w:tc>
        <w:tc>
          <w:tcPr>
            <w:tcW w:type="dxa" w:w="850"/>
            <w:tcMar>
              <w:top w:w="40" w:type="dxa"/>
              <w:bottom w:w="40" w:type="dxa"/>
              <w:left w:w="90" w:type="dxa"/>
              <w:right w:w="90" w:type="dxa"/>
            </w:tcMar>
          </w:tcPr>
          <w:p>
            <w:pPr>
              <w:spacing w:after="20" w:before="20" w:line="240" w:lineRule="auto"/>
              <w:jc w:val="right"/>
            </w:pPr>
            <w:r/>
            <w:r>
              <w:rPr>
                <w:sz w:val="18"/>
              </w:rPr>
              <w:t>36,9</w:t>
            </w:r>
          </w:p>
        </w:tc>
        <w:tc>
          <w:tcPr>
            <w:tcW w:type="dxa" w:w="1683"/>
            <w:tcMar>
              <w:top w:w="40" w:type="dxa"/>
              <w:bottom w:w="40" w:type="dxa"/>
              <w:left w:w="90" w:type="dxa"/>
              <w:right w:w="90" w:type="dxa"/>
            </w:tcMar>
          </w:tcPr>
          <w:p>
            <w:pPr>
              <w:spacing w:after="20" w:before="20" w:line="240" w:lineRule="auto"/>
              <w:jc w:val="right"/>
            </w:pPr>
            <w:r/>
            <w:r>
              <w:rPr>
                <w:sz w:val="18"/>
              </w:rPr>
              <w:t>$ 8.076,92</w:t>
            </w:r>
          </w:p>
        </w:tc>
      </w:tr>
      <w:tr>
        <w:trPr>
          <w:cantSplit w:val="true"/>
        </w:trPr>
        <w:tc>
          <w:tcPr>
            <w:tcW w:type="dxa" w:w="2821"/>
            <w:tcMar>
              <w:top w:w="40" w:type="dxa"/>
              <w:bottom w:w="40" w:type="dxa"/>
              <w:left w:w="90" w:type="dxa"/>
              <w:right w:w="90" w:type="dxa"/>
            </w:tcMar>
          </w:tcPr>
          <w:p>
            <w:pPr>
              <w:spacing w:after="20" w:before="20" w:line="240" w:lineRule="auto"/>
            </w:pPr>
            <w:r/>
            <w:r>
              <w:rPr>
                <w:sz w:val="18"/>
              </w:rPr>
              <w:t>Gestión de proyecto</w:t>
            </w:r>
          </w:p>
        </w:tc>
        <w:tc>
          <w:tcPr>
            <w:tcW w:type="dxa" w:w="2142"/>
            <w:tcMar>
              <w:top w:w="40" w:type="dxa"/>
              <w:bottom w:w="40" w:type="dxa"/>
              <w:left w:w="90" w:type="dxa"/>
              <w:right w:w="90" w:type="dxa"/>
            </w:tcMar>
          </w:tcPr>
          <w:p>
            <w:pPr>
              <w:spacing w:after="20" w:before="20" w:line="240" w:lineRule="auto"/>
              <w:jc w:val="right"/>
            </w:pPr>
            <w:r/>
            <w:r>
              <w:rPr>
                <w:sz w:val="18"/>
              </w:rPr>
              <w:t>$ 95.000</w:t>
            </w:r>
          </w:p>
        </w:tc>
        <w:tc>
          <w:tcPr>
            <w:tcW w:type="dxa" w:w="2142"/>
            <w:tcMar>
              <w:top w:w="40" w:type="dxa"/>
              <w:bottom w:w="40" w:type="dxa"/>
              <w:left w:w="90" w:type="dxa"/>
              <w:right w:w="90" w:type="dxa"/>
            </w:tcMar>
          </w:tcPr>
          <w:p>
            <w:pPr>
              <w:spacing w:after="20" w:before="20" w:line="240" w:lineRule="auto"/>
              <w:jc w:val="right"/>
            </w:pPr>
            <w:r/>
            <w:r>
              <w:rPr>
                <w:sz w:val="18"/>
              </w:rPr>
              <w:t>$ 593,75</w:t>
            </w:r>
          </w:p>
        </w:tc>
        <w:tc>
          <w:tcPr>
            <w:tcW w:type="dxa" w:w="850"/>
            <w:tcMar>
              <w:top w:w="40" w:type="dxa"/>
              <w:bottom w:w="40" w:type="dxa"/>
              <w:left w:w="90" w:type="dxa"/>
              <w:right w:w="90" w:type="dxa"/>
            </w:tcMar>
          </w:tcPr>
          <w:p>
            <w:pPr>
              <w:spacing w:after="20" w:before="20" w:line="240" w:lineRule="auto"/>
              <w:jc w:val="right"/>
            </w:pPr>
            <w:r/>
            <w:r>
              <w:rPr>
                <w:sz w:val="18"/>
              </w:rPr>
              <w:t>18,5</w:t>
            </w:r>
          </w:p>
        </w:tc>
        <w:tc>
          <w:tcPr>
            <w:tcW w:type="dxa" w:w="1683"/>
            <w:tcMar>
              <w:top w:w="40" w:type="dxa"/>
              <w:bottom w:w="40" w:type="dxa"/>
              <w:left w:w="90" w:type="dxa"/>
              <w:right w:w="90" w:type="dxa"/>
            </w:tcMar>
          </w:tcPr>
          <w:p>
            <w:pPr>
              <w:spacing w:after="20" w:before="20" w:line="240" w:lineRule="auto"/>
              <w:jc w:val="right"/>
            </w:pPr>
            <w:r/>
            <w:r>
              <w:rPr>
                <w:sz w:val="18"/>
              </w:rPr>
              <w:t>$ 10.961,54</w:t>
            </w:r>
          </w:p>
        </w:tc>
      </w:tr>
      <w:tr>
        <w:trPr>
          <w:cantSplit w:val="true"/>
        </w:trPr>
        <w:tc>
          <w:tcPr>
            <w:tcW w:type="dxa" w:w="2821"/>
            <w:tcMar>
              <w:top w:w="40" w:type="dxa"/>
              <w:bottom w:w="40" w:type="dxa"/>
              <w:left w:w="90" w:type="dxa"/>
              <w:right w:w="90" w:type="dxa"/>
            </w:tcMar>
            <w:shd w:val="clear" w:color="auto" w:fill="FDEAEB"/>
          </w:tcPr>
          <w:p>
            <w:pPr>
              <w:spacing w:after="20" w:before="20" w:line="240" w:lineRule="auto"/>
            </w:pPr>
            <w:r/>
            <w:r>
              <w:rPr>
                <w:b/>
                <w:sz w:val="18"/>
              </w:rPr>
              <w:t>Costo del personal</w:t>
            </w:r>
          </w:p>
        </w:tc>
        <w:tc>
          <w:tcPr>
            <w:tcW w:type="dxa" w:w="2142"/>
            <w:tcMar>
              <w:top w:w="40" w:type="dxa"/>
              <w:bottom w:w="40" w:type="dxa"/>
              <w:left w:w="90" w:type="dxa"/>
              <w:right w:w="90" w:type="dxa"/>
            </w:tcMar>
            <w:shd w:val="clear" w:color="auto" w:fill="FDEAEB"/>
          </w:tcPr>
          <w:p>
            <w:pPr>
              <w:spacing w:after="20" w:before="20" w:line="240" w:lineRule="auto"/>
            </w:pPr>
            <w:r/>
          </w:p>
        </w:tc>
        <w:tc>
          <w:tcPr>
            <w:tcW w:type="dxa" w:w="2142"/>
            <w:tcMar>
              <w:top w:w="40" w:type="dxa"/>
              <w:bottom w:w="40" w:type="dxa"/>
              <w:left w:w="90" w:type="dxa"/>
              <w:right w:w="90" w:type="dxa"/>
            </w:tcMar>
            <w:shd w:val="clear" w:color="auto" w:fill="FDEAEB"/>
          </w:tcPr>
          <w:p>
            <w:pPr>
              <w:spacing w:after="20" w:before="20" w:line="240" w:lineRule="auto"/>
            </w:pPr>
            <w:r/>
          </w:p>
        </w:tc>
        <w:tc>
          <w:tcPr>
            <w:tcW w:type="dxa" w:w="850"/>
            <w:tcMar>
              <w:top w:w="40" w:type="dxa"/>
              <w:bottom w:w="40" w:type="dxa"/>
              <w:left w:w="90" w:type="dxa"/>
              <w:right w:w="90" w:type="dxa"/>
            </w:tcMar>
            <w:shd w:val="clear" w:color="auto" w:fill="FDEAEB"/>
          </w:tcPr>
          <w:p>
            <w:pPr>
              <w:spacing w:after="20" w:before="20" w:line="240" w:lineRule="auto"/>
            </w:pPr>
            <w:r/>
          </w:p>
        </w:tc>
        <w:tc>
          <w:tcPr>
            <w:tcW w:type="dxa" w:w="1683"/>
            <w:tcMar>
              <w:top w:w="40" w:type="dxa"/>
              <w:bottom w:w="40" w:type="dxa"/>
              <w:left w:w="90" w:type="dxa"/>
              <w:right w:w="90" w:type="dxa"/>
            </w:tcMar>
            <w:shd w:val="clear" w:color="auto" w:fill="FDEAEB"/>
          </w:tcPr>
          <w:p>
            <w:pPr>
              <w:spacing w:after="20" w:before="20" w:line="240" w:lineRule="auto"/>
              <w:jc w:val="right"/>
            </w:pPr>
            <w:r/>
            <w:r>
              <w:rPr>
                <w:b/>
                <w:sz w:val="18"/>
              </w:rPr>
              <w:t>$ 88.269,23</w:t>
            </w:r>
          </w:p>
        </w:tc>
      </w:tr>
    </w:tbl>
    <w:p>
      <w:pPr>
        <w:spacing w:after="80"/>
      </w:pPr>
    </w:p>
    <w:p>
      <w:pPr>
        <w:ind w:left="283"/>
        <w:pBdr>
          <w:left w:val="single" w:sz="18" w:space="8" w:color="E51B23"/>
        </w:pBdr>
        <w:shd w:val="clear" w:color="auto" w:fill="FDEAEB"/>
      </w:pPr>
      <w:r>
        <w:rPr>
          <w:b/>
          <w:sz w:val="20"/>
        </w:rPr>
        <w:t>Importante:</w:t>
      </w:r>
      <w:r>
        <w:rPr>
          <w:sz w:val="20"/>
        </w:rPr>
        <w:t xml:space="preserve"> estos sueldos son los valores de ejemplo de la cátedra. Antes de entregar, conviene reemplazarlos por los vigentes del Observatorio de la industria del software de CESSI (https://cessi.org.ar/opssi/) o del Consejo Profesional de Ciencias Informáticas de Córdoba (https://www.cpcipc.org.ar/content/honorarios). No encontré cifras actualizadas de 2026 para citar.</w:t>
      </w:r>
    </w:p>
    <w:p>
      <w:pPr>
        <w:pStyle w:val="Heading1"/>
      </w:pPr>
      <w:r>
        <w:t>5. Presupuesto del proyecto</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230"/>
            <w:shd w:val="clear" w:color="auto" w:fill="E51B23"/>
            <w:tcMar>
              <w:top w:w="40" w:type="dxa"/>
              <w:bottom w:w="40" w:type="dxa"/>
              <w:left w:w="90" w:type="dxa"/>
              <w:right w:w="90" w:type="dxa"/>
            </w:tcMar>
          </w:tcPr>
          <w:p>
            <w:pPr>
              <w:spacing w:after="20" w:before="20" w:line="240" w:lineRule="auto"/>
            </w:pPr>
            <w:r/>
            <w:r>
              <w:rPr>
                <w:b/>
                <w:color w:val="FFFFFF"/>
                <w:sz w:val="19"/>
              </w:rPr>
              <w:t>Concepto</w:t>
            </w:r>
          </w:p>
        </w:tc>
        <w:tc>
          <w:tcPr>
            <w:tcW w:type="dxa" w:w="3724"/>
            <w:shd w:val="clear" w:color="auto" w:fill="E51B23"/>
            <w:tcMar>
              <w:top w:w="40" w:type="dxa"/>
              <w:bottom w:w="40" w:type="dxa"/>
              <w:left w:w="90" w:type="dxa"/>
              <w:right w:w="90" w:type="dxa"/>
            </w:tcMar>
          </w:tcPr>
          <w:p>
            <w:pPr>
              <w:spacing w:after="20" w:before="20" w:line="240" w:lineRule="auto"/>
            </w:pPr>
            <w:r/>
            <w:r>
              <w:rPr>
                <w:b/>
                <w:color w:val="FFFFFF"/>
                <w:sz w:val="19"/>
              </w:rPr>
              <w:t>Criterio</w:t>
            </w:r>
          </w:p>
        </w:tc>
        <w:tc>
          <w:tcPr>
            <w:tcW w:type="dxa" w:w="1684"/>
            <w:shd w:val="clear" w:color="auto" w:fill="E51B23"/>
            <w:tcMar>
              <w:top w:w="40" w:type="dxa"/>
              <w:bottom w:w="40" w:type="dxa"/>
              <w:left w:w="90" w:type="dxa"/>
              <w:right w:w="90" w:type="dxa"/>
            </w:tcMar>
          </w:tcPr>
          <w:p>
            <w:pPr>
              <w:spacing w:after="20" w:before="20" w:line="240" w:lineRule="auto"/>
              <w:jc w:val="right"/>
            </w:pPr>
            <w:r/>
            <w:r>
              <w:rPr>
                <w:b/>
                <w:color w:val="FFFFFF"/>
                <w:sz w:val="19"/>
              </w:rPr>
              <w:t>Importe</w:t>
            </w:r>
          </w:p>
        </w:tc>
      </w:tr>
      <w:tr>
        <w:trPr>
          <w:cantSplit w:val="true"/>
        </w:trPr>
        <w:tc>
          <w:tcPr>
            <w:tcW w:type="dxa" w:w="4230"/>
            <w:tcMar>
              <w:top w:w="40" w:type="dxa"/>
              <w:bottom w:w="40" w:type="dxa"/>
              <w:left w:w="90" w:type="dxa"/>
              <w:right w:w="90" w:type="dxa"/>
            </w:tcMar>
          </w:tcPr>
          <w:p>
            <w:pPr>
              <w:spacing w:after="20" w:before="20" w:line="240" w:lineRule="auto"/>
            </w:pPr>
            <w:r/>
            <w:r>
              <w:rPr>
                <w:sz w:val="19"/>
              </w:rPr>
              <w:t>Costo del personal</w:t>
            </w:r>
          </w:p>
        </w:tc>
        <w:tc>
          <w:tcPr>
            <w:tcW w:type="dxa" w:w="3724"/>
            <w:tcMar>
              <w:top w:w="40" w:type="dxa"/>
              <w:bottom w:w="40" w:type="dxa"/>
              <w:left w:w="90" w:type="dxa"/>
              <w:right w:w="90" w:type="dxa"/>
            </w:tcMar>
          </w:tcPr>
          <w:p>
            <w:pPr>
              <w:spacing w:after="20" w:before="20" w:line="240" w:lineRule="auto"/>
            </w:pPr>
            <w:r/>
            <w:r>
              <w:rPr>
                <w:sz w:val="19"/>
              </w:rPr>
              <w:t>Punto 4</w:t>
            </w:r>
          </w:p>
        </w:tc>
        <w:tc>
          <w:tcPr>
            <w:tcW w:type="dxa" w:w="1684"/>
            <w:tcMar>
              <w:top w:w="40" w:type="dxa"/>
              <w:bottom w:w="40" w:type="dxa"/>
              <w:left w:w="90" w:type="dxa"/>
              <w:right w:w="90" w:type="dxa"/>
            </w:tcMar>
          </w:tcPr>
          <w:p>
            <w:pPr>
              <w:spacing w:after="20" w:before="20" w:line="240" w:lineRule="auto"/>
              <w:jc w:val="right"/>
            </w:pPr>
            <w:r/>
            <w:r>
              <w:rPr>
                <w:sz w:val="19"/>
              </w:rPr>
              <w:t>$ 88.269,23</w:t>
            </w:r>
          </w:p>
        </w:tc>
      </w:tr>
      <w:tr>
        <w:trPr>
          <w:cantSplit w:val="true"/>
        </w:trPr>
        <w:tc>
          <w:tcPr>
            <w:tcW w:type="dxa" w:w="4230"/>
            <w:tcMar>
              <w:top w:w="40" w:type="dxa"/>
              <w:bottom w:w="40" w:type="dxa"/>
              <w:left w:w="90" w:type="dxa"/>
              <w:right w:w="90" w:type="dxa"/>
            </w:tcMar>
          </w:tcPr>
          <w:p>
            <w:pPr>
              <w:spacing w:after="20" w:before="20" w:line="240" w:lineRule="auto"/>
            </w:pPr>
            <w:r/>
            <w:r>
              <w:rPr>
                <w:sz w:val="19"/>
              </w:rPr>
              <w:t>Infraestructura, herramientas e indirectos</w:t>
            </w:r>
          </w:p>
        </w:tc>
        <w:tc>
          <w:tcPr>
            <w:tcW w:type="dxa" w:w="3724"/>
            <w:tcMar>
              <w:top w:w="40" w:type="dxa"/>
              <w:bottom w:w="40" w:type="dxa"/>
              <w:left w:w="90" w:type="dxa"/>
              <w:right w:w="90" w:type="dxa"/>
            </w:tcMar>
          </w:tcPr>
          <w:p>
            <w:pPr>
              <w:spacing w:after="20" w:before="20" w:line="240" w:lineRule="auto"/>
            </w:pPr>
            <w:r/>
            <w:r>
              <w:rPr>
                <w:sz w:val="19"/>
              </w:rPr>
              <w:t>10 % del personal</w:t>
            </w:r>
          </w:p>
        </w:tc>
        <w:tc>
          <w:tcPr>
            <w:tcW w:type="dxa" w:w="1684"/>
            <w:tcMar>
              <w:top w:w="40" w:type="dxa"/>
              <w:bottom w:w="40" w:type="dxa"/>
              <w:left w:w="90" w:type="dxa"/>
              <w:right w:w="90" w:type="dxa"/>
            </w:tcMar>
          </w:tcPr>
          <w:p>
            <w:pPr>
              <w:spacing w:after="20" w:before="20" w:line="240" w:lineRule="auto"/>
              <w:jc w:val="right"/>
            </w:pPr>
            <w:r/>
            <w:r>
              <w:rPr>
                <w:sz w:val="19"/>
              </w:rPr>
              <w:t>$ 8.826,92</w:t>
            </w:r>
          </w:p>
        </w:tc>
      </w:tr>
      <w:tr>
        <w:trPr>
          <w:cantSplit w:val="true"/>
        </w:trPr>
        <w:tc>
          <w:tcPr>
            <w:tcW w:type="dxa" w:w="4230"/>
            <w:tcMar>
              <w:top w:w="40" w:type="dxa"/>
              <w:bottom w:w="40" w:type="dxa"/>
              <w:left w:w="90" w:type="dxa"/>
              <w:right w:w="90" w:type="dxa"/>
            </w:tcMar>
            <w:shd w:val="clear" w:color="auto" w:fill="FDEAEB"/>
          </w:tcPr>
          <w:p>
            <w:pPr>
              <w:spacing w:after="20" w:before="20" w:line="240" w:lineRule="auto"/>
            </w:pPr>
            <w:r/>
            <w:r>
              <w:rPr>
                <w:b/>
                <w:sz w:val="19"/>
              </w:rPr>
              <w:t>Subtotal de costos</w:t>
            </w:r>
          </w:p>
        </w:tc>
        <w:tc>
          <w:tcPr>
            <w:tcW w:type="dxa" w:w="3724"/>
            <w:tcMar>
              <w:top w:w="40" w:type="dxa"/>
              <w:bottom w:w="40" w:type="dxa"/>
              <w:left w:w="90" w:type="dxa"/>
              <w:right w:w="90" w:type="dxa"/>
            </w:tcMar>
            <w:shd w:val="clear" w:color="auto" w:fill="FDEAEB"/>
          </w:tcPr>
          <w:p>
            <w:pPr>
              <w:spacing w:after="20" w:before="20" w:line="240" w:lineRule="auto"/>
            </w:pPr>
            <w:r/>
          </w:p>
        </w:tc>
        <w:tc>
          <w:tcPr>
            <w:tcW w:type="dxa" w:w="1684"/>
            <w:tcMar>
              <w:top w:w="40" w:type="dxa"/>
              <w:bottom w:w="40" w:type="dxa"/>
              <w:left w:w="90" w:type="dxa"/>
              <w:right w:w="90" w:type="dxa"/>
            </w:tcMar>
            <w:shd w:val="clear" w:color="auto" w:fill="FDEAEB"/>
          </w:tcPr>
          <w:p>
            <w:pPr>
              <w:spacing w:after="20" w:before="20" w:line="240" w:lineRule="auto"/>
              <w:jc w:val="right"/>
            </w:pPr>
            <w:r/>
            <w:r>
              <w:rPr>
                <w:b/>
                <w:sz w:val="19"/>
              </w:rPr>
              <w:t>$ 97.096,15</w:t>
            </w:r>
          </w:p>
        </w:tc>
      </w:tr>
      <w:tr>
        <w:trPr>
          <w:cantSplit w:val="true"/>
        </w:trPr>
        <w:tc>
          <w:tcPr>
            <w:tcW w:type="dxa" w:w="4230"/>
            <w:tcMar>
              <w:top w:w="40" w:type="dxa"/>
              <w:bottom w:w="40" w:type="dxa"/>
              <w:left w:w="90" w:type="dxa"/>
              <w:right w:w="90" w:type="dxa"/>
            </w:tcMar>
          </w:tcPr>
          <w:p>
            <w:pPr>
              <w:spacing w:after="20" w:before="20" w:line="240" w:lineRule="auto"/>
            </w:pPr>
            <w:r/>
            <w:r>
              <w:rPr>
                <w:sz w:val="19"/>
              </w:rPr>
              <w:t>Contingencias</w:t>
            </w:r>
          </w:p>
        </w:tc>
        <w:tc>
          <w:tcPr>
            <w:tcW w:type="dxa" w:w="3724"/>
            <w:tcMar>
              <w:top w:w="40" w:type="dxa"/>
              <w:bottom w:w="40" w:type="dxa"/>
              <w:left w:w="90" w:type="dxa"/>
              <w:right w:w="90" w:type="dxa"/>
            </w:tcMar>
          </w:tcPr>
          <w:p>
            <w:pPr>
              <w:spacing w:after="20" w:before="20" w:line="240" w:lineRule="auto"/>
            </w:pPr>
            <w:r/>
            <w:r>
              <w:rPr>
                <w:sz w:val="19"/>
              </w:rPr>
              <w:t>15 % (la cátedra recomienda entre 10 y 30 %)</w:t>
            </w:r>
          </w:p>
        </w:tc>
        <w:tc>
          <w:tcPr>
            <w:tcW w:type="dxa" w:w="1684"/>
            <w:tcMar>
              <w:top w:w="40" w:type="dxa"/>
              <w:bottom w:w="40" w:type="dxa"/>
              <w:left w:w="90" w:type="dxa"/>
              <w:right w:w="90" w:type="dxa"/>
            </w:tcMar>
          </w:tcPr>
          <w:p>
            <w:pPr>
              <w:spacing w:after="20" w:before="20" w:line="240" w:lineRule="auto"/>
              <w:jc w:val="right"/>
            </w:pPr>
            <w:r/>
            <w:r>
              <w:rPr>
                <w:sz w:val="19"/>
              </w:rPr>
              <w:t>$ 14.564,43</w:t>
            </w:r>
          </w:p>
        </w:tc>
      </w:tr>
      <w:tr>
        <w:trPr>
          <w:cantSplit w:val="true"/>
        </w:trPr>
        <w:tc>
          <w:tcPr>
            <w:tcW w:type="dxa" w:w="4230"/>
            <w:tcMar>
              <w:top w:w="40" w:type="dxa"/>
              <w:bottom w:w="40" w:type="dxa"/>
              <w:left w:w="90" w:type="dxa"/>
              <w:right w:w="90" w:type="dxa"/>
            </w:tcMar>
            <w:shd w:val="clear" w:color="auto" w:fill="FDEAEB"/>
          </w:tcPr>
          <w:p>
            <w:pPr>
              <w:spacing w:after="20" w:before="20" w:line="240" w:lineRule="auto"/>
            </w:pPr>
            <w:r/>
            <w:r>
              <w:rPr>
                <w:b/>
                <w:sz w:val="19"/>
              </w:rPr>
              <w:t>Subtotal con contingencias</w:t>
            </w:r>
          </w:p>
        </w:tc>
        <w:tc>
          <w:tcPr>
            <w:tcW w:type="dxa" w:w="3724"/>
            <w:tcMar>
              <w:top w:w="40" w:type="dxa"/>
              <w:bottom w:w="40" w:type="dxa"/>
              <w:left w:w="90" w:type="dxa"/>
              <w:right w:w="90" w:type="dxa"/>
            </w:tcMar>
            <w:shd w:val="clear" w:color="auto" w:fill="FDEAEB"/>
          </w:tcPr>
          <w:p>
            <w:pPr>
              <w:spacing w:after="20" w:before="20" w:line="240" w:lineRule="auto"/>
            </w:pPr>
            <w:r/>
          </w:p>
        </w:tc>
        <w:tc>
          <w:tcPr>
            <w:tcW w:type="dxa" w:w="1684"/>
            <w:tcMar>
              <w:top w:w="40" w:type="dxa"/>
              <w:bottom w:w="40" w:type="dxa"/>
              <w:left w:w="90" w:type="dxa"/>
              <w:right w:w="90" w:type="dxa"/>
            </w:tcMar>
            <w:shd w:val="clear" w:color="auto" w:fill="FDEAEB"/>
          </w:tcPr>
          <w:p>
            <w:pPr>
              <w:spacing w:after="20" w:before="20" w:line="240" w:lineRule="auto"/>
              <w:jc w:val="right"/>
            </w:pPr>
            <w:r/>
            <w:r>
              <w:rPr>
                <w:b/>
                <w:sz w:val="19"/>
              </w:rPr>
              <w:t>$ 111.660,58</w:t>
            </w:r>
          </w:p>
        </w:tc>
      </w:tr>
      <w:tr>
        <w:trPr>
          <w:cantSplit w:val="true"/>
        </w:trPr>
        <w:tc>
          <w:tcPr>
            <w:tcW w:type="dxa" w:w="4230"/>
            <w:tcMar>
              <w:top w:w="40" w:type="dxa"/>
              <w:bottom w:w="40" w:type="dxa"/>
              <w:left w:w="90" w:type="dxa"/>
              <w:right w:w="90" w:type="dxa"/>
            </w:tcMar>
          </w:tcPr>
          <w:p>
            <w:pPr>
              <w:spacing w:after="20" w:before="20" w:line="240" w:lineRule="auto"/>
            </w:pPr>
            <w:r/>
            <w:r>
              <w:rPr>
                <w:sz w:val="19"/>
              </w:rPr>
              <w:t>Margen de ganancia</w:t>
            </w:r>
          </w:p>
        </w:tc>
        <w:tc>
          <w:tcPr>
            <w:tcW w:type="dxa" w:w="3724"/>
            <w:tcMar>
              <w:top w:w="40" w:type="dxa"/>
              <w:bottom w:w="40" w:type="dxa"/>
              <w:left w:w="90" w:type="dxa"/>
              <w:right w:w="90" w:type="dxa"/>
            </w:tcMar>
          </w:tcPr>
          <w:p>
            <w:pPr>
              <w:spacing w:after="20" w:before="20" w:line="240" w:lineRule="auto"/>
            </w:pPr>
            <w:r/>
            <w:r>
              <w:rPr>
                <w:sz w:val="19"/>
              </w:rPr>
              <w:t>20 % (supuesto del equipo)</w:t>
            </w:r>
          </w:p>
        </w:tc>
        <w:tc>
          <w:tcPr>
            <w:tcW w:type="dxa" w:w="1684"/>
            <w:tcMar>
              <w:top w:w="40" w:type="dxa"/>
              <w:bottom w:w="40" w:type="dxa"/>
              <w:left w:w="90" w:type="dxa"/>
              <w:right w:w="90" w:type="dxa"/>
            </w:tcMar>
          </w:tcPr>
          <w:p>
            <w:pPr>
              <w:spacing w:after="20" w:before="20" w:line="240" w:lineRule="auto"/>
              <w:jc w:val="right"/>
            </w:pPr>
            <w:r/>
            <w:r>
              <w:rPr>
                <w:sz w:val="19"/>
              </w:rPr>
              <w:t>$ 22.332,12</w:t>
            </w:r>
          </w:p>
        </w:tc>
      </w:tr>
      <w:tr>
        <w:trPr>
          <w:cantSplit w:val="true"/>
        </w:trPr>
        <w:tc>
          <w:tcPr>
            <w:tcW w:type="dxa" w:w="4230"/>
            <w:tcMar>
              <w:top w:w="40" w:type="dxa"/>
              <w:bottom w:w="40" w:type="dxa"/>
              <w:left w:w="90" w:type="dxa"/>
              <w:right w:w="90" w:type="dxa"/>
            </w:tcMar>
            <w:shd w:val="clear" w:color="auto" w:fill="FDEAEB"/>
          </w:tcPr>
          <w:p>
            <w:pPr>
              <w:spacing w:after="20" w:before="20" w:line="240" w:lineRule="auto"/>
            </w:pPr>
            <w:r/>
            <w:r>
              <w:rPr>
                <w:b/>
                <w:sz w:val="19"/>
              </w:rPr>
              <w:t>PRESUPUESTO TOTAL (sin IVA)</w:t>
            </w:r>
          </w:p>
        </w:tc>
        <w:tc>
          <w:tcPr>
            <w:tcW w:type="dxa" w:w="3724"/>
            <w:tcMar>
              <w:top w:w="40" w:type="dxa"/>
              <w:bottom w:w="40" w:type="dxa"/>
              <w:left w:w="90" w:type="dxa"/>
              <w:right w:w="90" w:type="dxa"/>
            </w:tcMar>
            <w:shd w:val="clear" w:color="auto" w:fill="FDEAEB"/>
          </w:tcPr>
          <w:p>
            <w:pPr>
              <w:spacing w:after="20" w:before="20" w:line="240" w:lineRule="auto"/>
            </w:pPr>
            <w:r/>
          </w:p>
        </w:tc>
        <w:tc>
          <w:tcPr>
            <w:tcW w:type="dxa" w:w="1684"/>
            <w:tcMar>
              <w:top w:w="40" w:type="dxa"/>
              <w:bottom w:w="40" w:type="dxa"/>
              <w:left w:w="90" w:type="dxa"/>
              <w:right w:w="90" w:type="dxa"/>
            </w:tcMar>
            <w:shd w:val="clear" w:color="auto" w:fill="FDEAEB"/>
          </w:tcPr>
          <w:p>
            <w:pPr>
              <w:spacing w:after="20" w:before="20" w:line="240" w:lineRule="auto"/>
              <w:jc w:val="right"/>
            </w:pPr>
            <w:r/>
            <w:r>
              <w:rPr>
                <w:b/>
                <w:sz w:val="19"/>
              </w:rPr>
              <w:t>$ 133.992,69</w:t>
            </w:r>
          </w:p>
        </w:tc>
      </w:tr>
    </w:tbl>
    <w:p>
      <w:pPr>
        <w:spacing w:after="80"/>
      </w:pPr>
    </w:p>
    <w:p>
      <w:r>
        <w:t xml:space="preserve">Costo por punto de función obtenido: $ 133.992,69 ÷ 256,41 ≈ </w:t>
      </w:r>
      <w:r>
        <w:rPr>
          <w:b/>
        </w:rPr>
        <w:t>$ 522,6 por punto</w:t>
      </w:r>
      <w:r>
        <w:t>.</w:t>
      </w:r>
    </w:p>
    <w:p>
      <w:r>
        <w:t xml:space="preserve">Costo por hora del proyecto: $ 133.992,69 ÷ 240 h ≈ </w:t>
      </w:r>
      <w:r>
        <w:rPr>
          <w:b/>
        </w:rPr>
        <w:t>$ 558,3 por hora</w:t>
      </w:r>
      <w:r>
        <w:t>.</w:t>
      </w:r>
    </w:p>
    <w:p>
      <w:r>
        <w:t>Las herramientas (PHP, MySQL, Bootstrap, GitHub, XAMPP) no requieren licencias, por eso el 10 % de infraestructura e indirectos es un valor chico. Hosting y dominio, si el cliente los pide, se cotizan aparte.</w:t>
      </w:r>
    </w:p>
    <w:p>
      <w:pPr>
        <w:pStyle w:val="Heading1"/>
      </w:pPr>
      <w:r>
        <w:t>6. Presupuesto desglosado por módulo</w:t>
      </w:r>
    </w:p>
    <w:p>
      <w:r>
        <w:t>Cada componente de las tablas del punto 2 se asignó a su módulo. El importe se reparte según los puntos (el total dividido por 259 da $ 517,35 por punto no ajustado).</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4042"/>
            <w:shd w:val="clear" w:color="auto" w:fill="E51B23"/>
            <w:tcMar>
              <w:top w:w="40" w:type="dxa"/>
              <w:bottom w:w="40" w:type="dxa"/>
              <w:left w:w="90" w:type="dxa"/>
              <w:right w:w="90" w:type="dxa"/>
            </w:tcMar>
          </w:tcPr>
          <w:p>
            <w:pPr>
              <w:spacing w:after="20" w:before="20" w:line="240" w:lineRule="auto"/>
            </w:pPr>
            <w:r/>
            <w:r>
              <w:rPr>
                <w:b/>
                <w:color w:val="FFFFFF"/>
                <w:sz w:val="16"/>
              </w:rPr>
              <w:t>Módulo</w:t>
            </w:r>
          </w:p>
        </w:tc>
        <w:tc>
          <w:tcPr>
            <w:tcW w:type="dxa" w:w="578"/>
            <w:shd w:val="clear" w:color="auto" w:fill="E51B23"/>
            <w:tcMar>
              <w:top w:w="40" w:type="dxa"/>
              <w:bottom w:w="40" w:type="dxa"/>
              <w:left w:w="90" w:type="dxa"/>
              <w:right w:w="90" w:type="dxa"/>
            </w:tcMar>
          </w:tcPr>
          <w:p>
            <w:pPr>
              <w:spacing w:after="20" w:before="20" w:line="240" w:lineRule="auto"/>
              <w:jc w:val="right"/>
            </w:pPr>
            <w:r/>
            <w:r>
              <w:rPr>
                <w:b/>
                <w:color w:val="FFFFFF"/>
                <w:sz w:val="16"/>
              </w:rPr>
              <w:t>EE</w:t>
            </w:r>
          </w:p>
        </w:tc>
        <w:tc>
          <w:tcPr>
            <w:tcW w:type="dxa" w:w="471"/>
            <w:shd w:val="clear" w:color="auto" w:fill="E51B23"/>
            <w:tcMar>
              <w:top w:w="40" w:type="dxa"/>
              <w:bottom w:w="40" w:type="dxa"/>
              <w:left w:w="90" w:type="dxa"/>
              <w:right w:w="90" w:type="dxa"/>
            </w:tcMar>
          </w:tcPr>
          <w:p>
            <w:pPr>
              <w:spacing w:after="20" w:before="20" w:line="240" w:lineRule="auto"/>
              <w:jc w:val="right"/>
            </w:pPr>
            <w:r/>
            <w:r>
              <w:rPr>
                <w:b/>
                <w:color w:val="FFFFFF"/>
                <w:sz w:val="16"/>
              </w:rPr>
              <w:t>SE</w:t>
            </w:r>
          </w:p>
        </w:tc>
        <w:tc>
          <w:tcPr>
            <w:tcW w:type="dxa" w:w="471"/>
            <w:shd w:val="clear" w:color="auto" w:fill="E51B23"/>
            <w:tcMar>
              <w:top w:w="40" w:type="dxa"/>
              <w:bottom w:w="40" w:type="dxa"/>
              <w:left w:w="90" w:type="dxa"/>
              <w:right w:w="90" w:type="dxa"/>
            </w:tcMar>
          </w:tcPr>
          <w:p>
            <w:pPr>
              <w:spacing w:after="20" w:before="20" w:line="240" w:lineRule="auto"/>
              <w:jc w:val="right"/>
            </w:pPr>
            <w:r/>
            <w:r>
              <w:rPr>
                <w:b/>
                <w:color w:val="FFFFFF"/>
                <w:sz w:val="16"/>
              </w:rPr>
              <w:t>CE</w:t>
            </w:r>
          </w:p>
        </w:tc>
        <w:tc>
          <w:tcPr>
            <w:tcW w:type="dxa" w:w="578"/>
            <w:shd w:val="clear" w:color="auto" w:fill="E51B23"/>
            <w:tcMar>
              <w:top w:w="40" w:type="dxa"/>
              <w:bottom w:w="40" w:type="dxa"/>
              <w:left w:w="90" w:type="dxa"/>
              <w:right w:w="90" w:type="dxa"/>
            </w:tcMar>
          </w:tcPr>
          <w:p>
            <w:pPr>
              <w:spacing w:after="20" w:before="20" w:line="240" w:lineRule="auto"/>
              <w:jc w:val="right"/>
            </w:pPr>
            <w:r/>
            <w:r>
              <w:rPr>
                <w:b/>
                <w:color w:val="FFFFFF"/>
                <w:sz w:val="16"/>
              </w:rPr>
              <w:t>ALI</w:t>
            </w:r>
          </w:p>
        </w:tc>
        <w:tc>
          <w:tcPr>
            <w:tcW w:type="dxa" w:w="471"/>
            <w:shd w:val="clear" w:color="auto" w:fill="E51B23"/>
            <w:tcMar>
              <w:top w:w="40" w:type="dxa"/>
              <w:bottom w:w="40" w:type="dxa"/>
              <w:left w:w="90" w:type="dxa"/>
              <w:right w:w="90" w:type="dxa"/>
            </w:tcMar>
          </w:tcPr>
          <w:p>
            <w:pPr>
              <w:spacing w:after="20" w:before="20" w:line="240" w:lineRule="auto"/>
              <w:jc w:val="right"/>
            </w:pPr>
            <w:r/>
            <w:r>
              <w:rPr>
                <w:b/>
                <w:color w:val="FFFFFF"/>
                <w:sz w:val="16"/>
              </w:rPr>
              <w:t>IE</w:t>
            </w:r>
          </w:p>
        </w:tc>
        <w:tc>
          <w:tcPr>
            <w:tcW w:type="dxa" w:w="901"/>
            <w:shd w:val="clear" w:color="auto" w:fill="E51B23"/>
            <w:tcMar>
              <w:top w:w="40" w:type="dxa"/>
              <w:bottom w:w="40" w:type="dxa"/>
              <w:left w:w="90" w:type="dxa"/>
              <w:right w:w="90" w:type="dxa"/>
            </w:tcMar>
          </w:tcPr>
          <w:p>
            <w:pPr>
              <w:spacing w:after="20" w:before="20" w:line="240" w:lineRule="auto"/>
              <w:jc w:val="right"/>
            </w:pPr>
            <w:r/>
            <w:r>
              <w:rPr>
                <w:b/>
                <w:color w:val="FFFFFF"/>
                <w:sz w:val="16"/>
              </w:rPr>
              <w:t>Puntos</w:t>
            </w:r>
          </w:p>
        </w:tc>
        <w:tc>
          <w:tcPr>
            <w:tcW w:type="dxa" w:w="901"/>
            <w:shd w:val="clear" w:color="auto" w:fill="E51B23"/>
            <w:tcMar>
              <w:top w:w="40" w:type="dxa"/>
              <w:bottom w:w="40" w:type="dxa"/>
              <w:left w:w="90" w:type="dxa"/>
              <w:right w:w="90" w:type="dxa"/>
            </w:tcMar>
          </w:tcPr>
          <w:p>
            <w:pPr>
              <w:spacing w:after="20" w:before="20" w:line="240" w:lineRule="auto"/>
              <w:jc w:val="right"/>
            </w:pPr>
            <w:r/>
            <w:r>
              <w:rPr>
                <w:b/>
                <w:color w:val="FFFFFF"/>
                <w:sz w:val="16"/>
              </w:rPr>
              <w:t>%</w:t>
            </w:r>
          </w:p>
        </w:tc>
        <w:tc>
          <w:tcPr>
            <w:tcW w:type="dxa" w:w="1225"/>
            <w:shd w:val="clear" w:color="auto" w:fill="E51B23"/>
            <w:tcMar>
              <w:top w:w="40" w:type="dxa"/>
              <w:bottom w:w="40" w:type="dxa"/>
              <w:left w:w="90" w:type="dxa"/>
              <w:right w:w="90" w:type="dxa"/>
            </w:tcMar>
          </w:tcPr>
          <w:p>
            <w:pPr>
              <w:spacing w:after="20" w:before="20" w:line="240" w:lineRule="auto"/>
              <w:jc w:val="right"/>
            </w:pPr>
            <w:r/>
            <w:r>
              <w:rPr>
                <w:b/>
                <w:color w:val="FFFFFF"/>
                <w:sz w:val="16"/>
              </w:rPr>
              <w:t>Importe</w:t>
            </w:r>
          </w:p>
        </w:tc>
      </w:tr>
      <w:tr>
        <w:trPr>
          <w:cantSplit w:val="true"/>
        </w:trPr>
        <w:tc>
          <w:tcPr>
            <w:tcW w:type="dxa" w:w="4042"/>
            <w:tcMar>
              <w:top w:w="40" w:type="dxa"/>
              <w:bottom w:w="40" w:type="dxa"/>
              <w:left w:w="90" w:type="dxa"/>
              <w:right w:w="90" w:type="dxa"/>
            </w:tcMar>
          </w:tcPr>
          <w:p>
            <w:pPr>
              <w:spacing w:after="20" w:before="20" w:line="240" w:lineRule="auto"/>
            </w:pPr>
            <w:r/>
            <w:r>
              <w:rPr>
                <w:sz w:val="16"/>
              </w:rPr>
              <w:t>Cuentas de usuario (registro, login, recuperación, perfil, mails)</w:t>
            </w:r>
          </w:p>
        </w:tc>
        <w:tc>
          <w:tcPr>
            <w:tcW w:type="dxa" w:w="578"/>
            <w:tcMar>
              <w:top w:w="40" w:type="dxa"/>
              <w:bottom w:w="40" w:type="dxa"/>
              <w:left w:w="90" w:type="dxa"/>
              <w:right w:w="90" w:type="dxa"/>
            </w:tcMar>
          </w:tcPr>
          <w:p>
            <w:pPr>
              <w:spacing w:after="20" w:before="20" w:line="240" w:lineRule="auto"/>
              <w:jc w:val="right"/>
            </w:pPr>
            <w:r/>
            <w:r>
              <w:rPr>
                <w:sz w:val="16"/>
              </w:rPr>
              <w:t>32</w:t>
            </w:r>
          </w:p>
        </w:tc>
        <w:tc>
          <w:tcPr>
            <w:tcW w:type="dxa" w:w="471"/>
            <w:tcMar>
              <w:top w:w="40" w:type="dxa"/>
              <w:bottom w:w="40" w:type="dxa"/>
              <w:left w:w="90" w:type="dxa"/>
              <w:right w:w="90" w:type="dxa"/>
            </w:tcMar>
          </w:tcPr>
          <w:p>
            <w:pPr>
              <w:spacing w:after="20" w:before="20" w:line="240" w:lineRule="auto"/>
              <w:jc w:val="right"/>
            </w:pPr>
            <w:r/>
            <w:r>
              <w:rPr>
                <w:sz w:val="16"/>
              </w:rPr>
              <w:t>8</w:t>
            </w:r>
          </w:p>
        </w:tc>
        <w:tc>
          <w:tcPr>
            <w:tcW w:type="dxa" w:w="471"/>
            <w:tcMar>
              <w:top w:w="40" w:type="dxa"/>
              <w:bottom w:w="40" w:type="dxa"/>
              <w:left w:w="90" w:type="dxa"/>
              <w:right w:w="90" w:type="dxa"/>
            </w:tcMar>
          </w:tcPr>
          <w:p>
            <w:pPr>
              <w:spacing w:after="20" w:before="20" w:line="240" w:lineRule="auto"/>
              <w:jc w:val="right"/>
            </w:pPr>
            <w:r/>
            <w:r>
              <w:rPr>
                <w:sz w:val="16"/>
              </w:rPr>
              <w:t>3</w:t>
            </w:r>
          </w:p>
        </w:tc>
        <w:tc>
          <w:tcPr>
            <w:tcW w:type="dxa" w:w="578"/>
            <w:tcMar>
              <w:top w:w="40" w:type="dxa"/>
              <w:bottom w:w="40" w:type="dxa"/>
              <w:left w:w="90" w:type="dxa"/>
              <w:right w:w="90" w:type="dxa"/>
            </w:tcMar>
          </w:tcPr>
          <w:p>
            <w:pPr>
              <w:spacing w:after="20" w:before="20" w:line="240" w:lineRule="auto"/>
              <w:jc w:val="right"/>
            </w:pPr>
            <w:r/>
            <w:r>
              <w:rPr>
                <w:sz w:val="16"/>
              </w:rPr>
              <w:t>10</w:t>
            </w:r>
          </w:p>
        </w:tc>
        <w:tc>
          <w:tcPr>
            <w:tcW w:type="dxa" w:w="471"/>
            <w:tcMar>
              <w:top w:w="40" w:type="dxa"/>
              <w:bottom w:w="40" w:type="dxa"/>
              <w:left w:w="90" w:type="dxa"/>
              <w:right w:w="90" w:type="dxa"/>
            </w:tcMar>
          </w:tcPr>
          <w:p>
            <w:pPr>
              <w:spacing w:after="20" w:before="20" w:line="240" w:lineRule="auto"/>
              <w:jc w:val="right"/>
            </w:pPr>
            <w:r/>
            <w:r>
              <w:rPr>
                <w:sz w:val="16"/>
              </w:rPr>
              <w:t>5</w:t>
            </w:r>
          </w:p>
        </w:tc>
        <w:tc>
          <w:tcPr>
            <w:tcW w:type="dxa" w:w="901"/>
            <w:tcMar>
              <w:top w:w="40" w:type="dxa"/>
              <w:bottom w:w="40" w:type="dxa"/>
              <w:left w:w="90" w:type="dxa"/>
              <w:right w:w="90" w:type="dxa"/>
            </w:tcMar>
          </w:tcPr>
          <w:p>
            <w:pPr>
              <w:spacing w:after="20" w:before="20" w:line="240" w:lineRule="auto"/>
              <w:jc w:val="right"/>
            </w:pPr>
            <w:r/>
            <w:r>
              <w:rPr>
                <w:sz w:val="16"/>
              </w:rPr>
              <w:t>58</w:t>
            </w:r>
          </w:p>
        </w:tc>
        <w:tc>
          <w:tcPr>
            <w:tcW w:type="dxa" w:w="901"/>
            <w:tcMar>
              <w:top w:w="40" w:type="dxa"/>
              <w:bottom w:w="40" w:type="dxa"/>
              <w:left w:w="90" w:type="dxa"/>
              <w:right w:w="90" w:type="dxa"/>
            </w:tcMar>
          </w:tcPr>
          <w:p>
            <w:pPr>
              <w:spacing w:after="20" w:before="20" w:line="240" w:lineRule="auto"/>
              <w:jc w:val="right"/>
            </w:pPr>
            <w:r/>
            <w:r>
              <w:rPr>
                <w:sz w:val="16"/>
              </w:rPr>
              <w:t>22,4 %</w:t>
            </w:r>
          </w:p>
        </w:tc>
        <w:tc>
          <w:tcPr>
            <w:tcW w:type="dxa" w:w="1225"/>
            <w:tcMar>
              <w:top w:w="40" w:type="dxa"/>
              <w:bottom w:w="40" w:type="dxa"/>
              <w:left w:w="90" w:type="dxa"/>
              <w:right w:w="90" w:type="dxa"/>
            </w:tcMar>
          </w:tcPr>
          <w:p>
            <w:pPr>
              <w:spacing w:after="20" w:before="20" w:line="240" w:lineRule="auto"/>
              <w:jc w:val="right"/>
            </w:pPr>
            <w:r/>
            <w:r>
              <w:rPr>
                <w:sz w:val="16"/>
              </w:rPr>
              <w:t>$ 30.006</w:t>
            </w:r>
          </w:p>
        </w:tc>
      </w:tr>
      <w:tr>
        <w:trPr>
          <w:cantSplit w:val="true"/>
        </w:trPr>
        <w:tc>
          <w:tcPr>
            <w:tcW w:type="dxa" w:w="4042"/>
            <w:tcMar>
              <w:top w:w="40" w:type="dxa"/>
              <w:bottom w:w="40" w:type="dxa"/>
              <w:left w:w="90" w:type="dxa"/>
              <w:right w:w="90" w:type="dxa"/>
            </w:tcMar>
          </w:tcPr>
          <w:p>
            <w:pPr>
              <w:spacing w:after="20" w:before="20" w:line="240" w:lineRule="auto"/>
            </w:pPr>
            <w:r/>
            <w:r>
              <w:rPr>
                <w:sz w:val="16"/>
              </w:rPr>
              <w:t>Administración (aerolíneas, novedades, autorizaciones, promociones, reportes)</w:t>
            </w:r>
          </w:p>
        </w:tc>
        <w:tc>
          <w:tcPr>
            <w:tcW w:type="dxa" w:w="578"/>
            <w:tcMar>
              <w:top w:w="40" w:type="dxa"/>
              <w:bottom w:w="40" w:type="dxa"/>
              <w:left w:w="90" w:type="dxa"/>
              <w:right w:w="90" w:type="dxa"/>
            </w:tcMar>
          </w:tcPr>
          <w:p>
            <w:pPr>
              <w:spacing w:after="20" w:before="20" w:line="240" w:lineRule="auto"/>
              <w:jc w:val="right"/>
            </w:pPr>
            <w:r/>
            <w:r>
              <w:rPr>
                <w:sz w:val="16"/>
              </w:rPr>
              <w:t>26</w:t>
            </w:r>
          </w:p>
        </w:tc>
        <w:tc>
          <w:tcPr>
            <w:tcW w:type="dxa" w:w="471"/>
            <w:tcMar>
              <w:top w:w="40" w:type="dxa"/>
              <w:bottom w:w="40" w:type="dxa"/>
              <w:left w:w="90" w:type="dxa"/>
              <w:right w:w="90" w:type="dxa"/>
            </w:tcMar>
          </w:tcPr>
          <w:p>
            <w:pPr>
              <w:spacing w:after="20" w:before="20" w:line="240" w:lineRule="auto"/>
              <w:jc w:val="right"/>
            </w:pPr>
            <w:r/>
            <w:r>
              <w:rPr>
                <w:sz w:val="16"/>
              </w:rPr>
              <w:t>17</w:t>
            </w:r>
          </w:p>
        </w:tc>
        <w:tc>
          <w:tcPr>
            <w:tcW w:type="dxa" w:w="471"/>
            <w:tcMar>
              <w:top w:w="40" w:type="dxa"/>
              <w:bottom w:w="40" w:type="dxa"/>
              <w:left w:w="90" w:type="dxa"/>
              <w:right w:w="90" w:type="dxa"/>
            </w:tcMar>
          </w:tcPr>
          <w:p>
            <w:pPr>
              <w:spacing w:after="20" w:before="20" w:line="240" w:lineRule="auto"/>
              <w:jc w:val="right"/>
            </w:pPr>
            <w:r/>
            <w:r>
              <w:rPr>
                <w:sz w:val="16"/>
              </w:rPr>
              <w:t>16</w:t>
            </w:r>
          </w:p>
        </w:tc>
        <w:tc>
          <w:tcPr>
            <w:tcW w:type="dxa" w:w="578"/>
            <w:tcMar>
              <w:top w:w="40" w:type="dxa"/>
              <w:bottom w:w="40" w:type="dxa"/>
              <w:left w:w="90" w:type="dxa"/>
              <w:right w:w="90" w:type="dxa"/>
            </w:tcMar>
          </w:tcPr>
          <w:p>
            <w:pPr>
              <w:spacing w:after="20" w:before="20" w:line="240" w:lineRule="auto"/>
              <w:jc w:val="right"/>
            </w:pPr>
            <w:r/>
            <w:r>
              <w:rPr>
                <w:sz w:val="16"/>
              </w:rPr>
              <w:t>14</w:t>
            </w:r>
          </w:p>
        </w:tc>
        <w:tc>
          <w:tcPr>
            <w:tcW w:type="dxa" w:w="471"/>
            <w:tcMar>
              <w:top w:w="40" w:type="dxa"/>
              <w:bottom w:w="40" w:type="dxa"/>
              <w:left w:w="90" w:type="dxa"/>
              <w:right w:w="90" w:type="dxa"/>
            </w:tcMar>
          </w:tcPr>
          <w:p>
            <w:pPr>
              <w:spacing w:after="20" w:before="20" w:line="240" w:lineRule="auto"/>
              <w:jc w:val="right"/>
            </w:pPr>
            <w:r/>
            <w:r>
              <w:rPr>
                <w:sz w:val="16"/>
              </w:rPr>
              <w:t>0</w:t>
            </w:r>
          </w:p>
        </w:tc>
        <w:tc>
          <w:tcPr>
            <w:tcW w:type="dxa" w:w="901"/>
            <w:tcMar>
              <w:top w:w="40" w:type="dxa"/>
              <w:bottom w:w="40" w:type="dxa"/>
              <w:left w:w="90" w:type="dxa"/>
              <w:right w:w="90" w:type="dxa"/>
            </w:tcMar>
          </w:tcPr>
          <w:p>
            <w:pPr>
              <w:spacing w:after="20" w:before="20" w:line="240" w:lineRule="auto"/>
              <w:jc w:val="right"/>
            </w:pPr>
            <w:r/>
            <w:r>
              <w:rPr>
                <w:sz w:val="16"/>
              </w:rPr>
              <w:t>73</w:t>
            </w:r>
          </w:p>
        </w:tc>
        <w:tc>
          <w:tcPr>
            <w:tcW w:type="dxa" w:w="901"/>
            <w:tcMar>
              <w:top w:w="40" w:type="dxa"/>
              <w:bottom w:w="40" w:type="dxa"/>
              <w:left w:w="90" w:type="dxa"/>
              <w:right w:w="90" w:type="dxa"/>
            </w:tcMar>
          </w:tcPr>
          <w:p>
            <w:pPr>
              <w:spacing w:after="20" w:before="20" w:line="240" w:lineRule="auto"/>
              <w:jc w:val="right"/>
            </w:pPr>
            <w:r/>
            <w:r>
              <w:rPr>
                <w:sz w:val="16"/>
              </w:rPr>
              <w:t>28,2 %</w:t>
            </w:r>
          </w:p>
        </w:tc>
        <w:tc>
          <w:tcPr>
            <w:tcW w:type="dxa" w:w="1225"/>
            <w:tcMar>
              <w:top w:w="40" w:type="dxa"/>
              <w:bottom w:w="40" w:type="dxa"/>
              <w:left w:w="90" w:type="dxa"/>
              <w:right w:w="90" w:type="dxa"/>
            </w:tcMar>
          </w:tcPr>
          <w:p>
            <w:pPr>
              <w:spacing w:after="20" w:before="20" w:line="240" w:lineRule="auto"/>
              <w:jc w:val="right"/>
            </w:pPr>
            <w:r/>
            <w:r>
              <w:rPr>
                <w:sz w:val="16"/>
              </w:rPr>
              <w:t>$ 37.766</w:t>
            </w:r>
          </w:p>
        </w:tc>
      </w:tr>
      <w:tr>
        <w:trPr>
          <w:cantSplit w:val="true"/>
        </w:trPr>
        <w:tc>
          <w:tcPr>
            <w:tcW w:type="dxa" w:w="4042"/>
            <w:tcMar>
              <w:top w:w="40" w:type="dxa"/>
              <w:bottom w:w="40" w:type="dxa"/>
              <w:left w:w="90" w:type="dxa"/>
              <w:right w:w="90" w:type="dxa"/>
            </w:tcMar>
          </w:tcPr>
          <w:p>
            <w:pPr>
              <w:spacing w:after="20" w:before="20" w:line="240" w:lineRule="auto"/>
            </w:pPr>
            <w:r/>
            <w:r>
              <w:rPr>
                <w:sz w:val="16"/>
              </w:rPr>
              <w:t>CEO (vuelos, promociones, reportes)</w:t>
            </w:r>
          </w:p>
        </w:tc>
        <w:tc>
          <w:tcPr>
            <w:tcW w:type="dxa" w:w="578"/>
            <w:tcMar>
              <w:top w:w="40" w:type="dxa"/>
              <w:bottom w:w="40" w:type="dxa"/>
              <w:left w:w="90" w:type="dxa"/>
              <w:right w:w="90" w:type="dxa"/>
            </w:tcMar>
          </w:tcPr>
          <w:p>
            <w:pPr>
              <w:spacing w:after="20" w:before="20" w:line="240" w:lineRule="auto"/>
              <w:jc w:val="right"/>
            </w:pPr>
            <w:r/>
            <w:r>
              <w:rPr>
                <w:sz w:val="16"/>
              </w:rPr>
              <w:t>27</w:t>
            </w:r>
          </w:p>
        </w:tc>
        <w:tc>
          <w:tcPr>
            <w:tcW w:type="dxa" w:w="471"/>
            <w:tcMar>
              <w:top w:w="40" w:type="dxa"/>
              <w:bottom w:w="40" w:type="dxa"/>
              <w:left w:w="90" w:type="dxa"/>
              <w:right w:w="90" w:type="dxa"/>
            </w:tcMar>
          </w:tcPr>
          <w:p>
            <w:pPr>
              <w:spacing w:after="20" w:before="20" w:line="240" w:lineRule="auto"/>
              <w:jc w:val="right"/>
            </w:pPr>
            <w:r/>
            <w:r>
              <w:rPr>
                <w:sz w:val="16"/>
              </w:rPr>
              <w:t>14</w:t>
            </w:r>
          </w:p>
        </w:tc>
        <w:tc>
          <w:tcPr>
            <w:tcW w:type="dxa" w:w="471"/>
            <w:tcMar>
              <w:top w:w="40" w:type="dxa"/>
              <w:bottom w:w="40" w:type="dxa"/>
              <w:left w:w="90" w:type="dxa"/>
              <w:right w:w="90" w:type="dxa"/>
            </w:tcMar>
          </w:tcPr>
          <w:p>
            <w:pPr>
              <w:spacing w:after="20" w:before="20" w:line="240" w:lineRule="auto"/>
              <w:jc w:val="right"/>
            </w:pPr>
            <w:r/>
            <w:r>
              <w:rPr>
                <w:sz w:val="16"/>
              </w:rPr>
              <w:t>8</w:t>
            </w:r>
          </w:p>
        </w:tc>
        <w:tc>
          <w:tcPr>
            <w:tcW w:type="dxa" w:w="578"/>
            <w:tcMar>
              <w:top w:w="40" w:type="dxa"/>
              <w:bottom w:w="40" w:type="dxa"/>
              <w:left w:w="90" w:type="dxa"/>
              <w:right w:w="90" w:type="dxa"/>
            </w:tcMar>
          </w:tcPr>
          <w:p>
            <w:pPr>
              <w:spacing w:after="20" w:before="20" w:line="240" w:lineRule="auto"/>
              <w:jc w:val="right"/>
            </w:pPr>
            <w:r/>
            <w:r>
              <w:rPr>
                <w:sz w:val="16"/>
              </w:rPr>
              <w:t>17</w:t>
            </w:r>
          </w:p>
        </w:tc>
        <w:tc>
          <w:tcPr>
            <w:tcW w:type="dxa" w:w="471"/>
            <w:tcMar>
              <w:top w:w="40" w:type="dxa"/>
              <w:bottom w:w="40" w:type="dxa"/>
              <w:left w:w="90" w:type="dxa"/>
              <w:right w:w="90" w:type="dxa"/>
            </w:tcMar>
          </w:tcPr>
          <w:p>
            <w:pPr>
              <w:spacing w:after="20" w:before="20" w:line="240" w:lineRule="auto"/>
              <w:jc w:val="right"/>
            </w:pPr>
            <w:r/>
            <w:r>
              <w:rPr>
                <w:sz w:val="16"/>
              </w:rPr>
              <w:t>0</w:t>
            </w:r>
          </w:p>
        </w:tc>
        <w:tc>
          <w:tcPr>
            <w:tcW w:type="dxa" w:w="901"/>
            <w:tcMar>
              <w:top w:w="40" w:type="dxa"/>
              <w:bottom w:w="40" w:type="dxa"/>
              <w:left w:w="90" w:type="dxa"/>
              <w:right w:w="90" w:type="dxa"/>
            </w:tcMar>
          </w:tcPr>
          <w:p>
            <w:pPr>
              <w:spacing w:after="20" w:before="20" w:line="240" w:lineRule="auto"/>
              <w:jc w:val="right"/>
            </w:pPr>
            <w:r/>
            <w:r>
              <w:rPr>
                <w:sz w:val="16"/>
              </w:rPr>
              <w:t>66</w:t>
            </w:r>
          </w:p>
        </w:tc>
        <w:tc>
          <w:tcPr>
            <w:tcW w:type="dxa" w:w="901"/>
            <w:tcMar>
              <w:top w:w="40" w:type="dxa"/>
              <w:bottom w:w="40" w:type="dxa"/>
              <w:left w:w="90" w:type="dxa"/>
              <w:right w:w="90" w:type="dxa"/>
            </w:tcMar>
          </w:tcPr>
          <w:p>
            <w:pPr>
              <w:spacing w:after="20" w:before="20" w:line="240" w:lineRule="auto"/>
              <w:jc w:val="right"/>
            </w:pPr>
            <w:r/>
            <w:r>
              <w:rPr>
                <w:sz w:val="16"/>
              </w:rPr>
              <w:t>25,5 %</w:t>
            </w:r>
          </w:p>
        </w:tc>
        <w:tc>
          <w:tcPr>
            <w:tcW w:type="dxa" w:w="1225"/>
            <w:tcMar>
              <w:top w:w="40" w:type="dxa"/>
              <w:bottom w:w="40" w:type="dxa"/>
              <w:left w:w="90" w:type="dxa"/>
              <w:right w:w="90" w:type="dxa"/>
            </w:tcMar>
          </w:tcPr>
          <w:p>
            <w:pPr>
              <w:spacing w:after="20" w:before="20" w:line="240" w:lineRule="auto"/>
              <w:jc w:val="right"/>
            </w:pPr>
            <w:r/>
            <w:r>
              <w:rPr>
                <w:sz w:val="16"/>
              </w:rPr>
              <w:t>$ 34.146</w:t>
            </w:r>
          </w:p>
        </w:tc>
      </w:tr>
      <w:tr>
        <w:trPr>
          <w:cantSplit w:val="true"/>
        </w:trPr>
        <w:tc>
          <w:tcPr>
            <w:tcW w:type="dxa" w:w="4042"/>
            <w:tcMar>
              <w:top w:w="40" w:type="dxa"/>
              <w:bottom w:w="40" w:type="dxa"/>
              <w:left w:w="90" w:type="dxa"/>
              <w:right w:w="90" w:type="dxa"/>
            </w:tcMar>
          </w:tcPr>
          <w:p>
            <w:pPr>
              <w:spacing w:after="20" w:before="20" w:line="240" w:lineRule="auto"/>
            </w:pPr>
            <w:r/>
            <w:r>
              <w:rPr>
                <w:sz w:val="16"/>
              </w:rPr>
              <w:t>Pasajero (reservas, asientos, pago, historial)</w:t>
            </w:r>
          </w:p>
        </w:tc>
        <w:tc>
          <w:tcPr>
            <w:tcW w:type="dxa" w:w="578"/>
            <w:tcMar>
              <w:top w:w="40" w:type="dxa"/>
              <w:bottom w:w="40" w:type="dxa"/>
              <w:left w:w="90" w:type="dxa"/>
              <w:right w:w="90" w:type="dxa"/>
            </w:tcMar>
          </w:tcPr>
          <w:p>
            <w:pPr>
              <w:spacing w:after="20" w:before="20" w:line="240" w:lineRule="auto"/>
              <w:jc w:val="right"/>
            </w:pPr>
            <w:r/>
            <w:r>
              <w:rPr>
                <w:sz w:val="16"/>
              </w:rPr>
              <w:t>16</w:t>
            </w:r>
          </w:p>
        </w:tc>
        <w:tc>
          <w:tcPr>
            <w:tcW w:type="dxa" w:w="471"/>
            <w:tcMar>
              <w:top w:w="40" w:type="dxa"/>
              <w:bottom w:w="40" w:type="dxa"/>
              <w:left w:w="90" w:type="dxa"/>
              <w:right w:w="90" w:type="dxa"/>
            </w:tcMar>
          </w:tcPr>
          <w:p>
            <w:pPr>
              <w:spacing w:after="20" w:before="20" w:line="240" w:lineRule="auto"/>
              <w:jc w:val="right"/>
            </w:pPr>
            <w:r/>
            <w:r>
              <w:rPr>
                <w:sz w:val="16"/>
              </w:rPr>
              <w:t>0</w:t>
            </w:r>
          </w:p>
        </w:tc>
        <w:tc>
          <w:tcPr>
            <w:tcW w:type="dxa" w:w="471"/>
            <w:tcMar>
              <w:top w:w="40" w:type="dxa"/>
              <w:bottom w:w="40" w:type="dxa"/>
              <w:left w:w="90" w:type="dxa"/>
              <w:right w:w="90" w:type="dxa"/>
            </w:tcMar>
          </w:tcPr>
          <w:p>
            <w:pPr>
              <w:spacing w:after="20" w:before="20" w:line="240" w:lineRule="auto"/>
              <w:jc w:val="right"/>
            </w:pPr>
            <w:r/>
            <w:r>
              <w:rPr>
                <w:sz w:val="16"/>
              </w:rPr>
              <w:t>14</w:t>
            </w:r>
          </w:p>
        </w:tc>
        <w:tc>
          <w:tcPr>
            <w:tcW w:type="dxa" w:w="578"/>
            <w:tcMar>
              <w:top w:w="40" w:type="dxa"/>
              <w:bottom w:w="40" w:type="dxa"/>
              <w:left w:w="90" w:type="dxa"/>
              <w:right w:w="90" w:type="dxa"/>
            </w:tcMar>
          </w:tcPr>
          <w:p>
            <w:pPr>
              <w:spacing w:after="20" w:before="20" w:line="240" w:lineRule="auto"/>
              <w:jc w:val="right"/>
            </w:pPr>
            <w:r/>
            <w:r>
              <w:rPr>
                <w:sz w:val="16"/>
              </w:rPr>
              <w:t>10</w:t>
            </w:r>
          </w:p>
        </w:tc>
        <w:tc>
          <w:tcPr>
            <w:tcW w:type="dxa" w:w="471"/>
            <w:tcMar>
              <w:top w:w="40" w:type="dxa"/>
              <w:bottom w:w="40" w:type="dxa"/>
              <w:left w:w="90" w:type="dxa"/>
              <w:right w:w="90" w:type="dxa"/>
            </w:tcMar>
          </w:tcPr>
          <w:p>
            <w:pPr>
              <w:spacing w:after="20" w:before="20" w:line="240" w:lineRule="auto"/>
              <w:jc w:val="right"/>
            </w:pPr>
            <w:r/>
            <w:r>
              <w:rPr>
                <w:sz w:val="16"/>
              </w:rPr>
              <w:t>0</w:t>
            </w:r>
          </w:p>
        </w:tc>
        <w:tc>
          <w:tcPr>
            <w:tcW w:type="dxa" w:w="901"/>
            <w:tcMar>
              <w:top w:w="40" w:type="dxa"/>
              <w:bottom w:w="40" w:type="dxa"/>
              <w:left w:w="90" w:type="dxa"/>
              <w:right w:w="90" w:type="dxa"/>
            </w:tcMar>
          </w:tcPr>
          <w:p>
            <w:pPr>
              <w:spacing w:after="20" w:before="20" w:line="240" w:lineRule="auto"/>
              <w:jc w:val="right"/>
            </w:pPr>
            <w:r/>
            <w:r>
              <w:rPr>
                <w:sz w:val="16"/>
              </w:rPr>
              <w:t>40</w:t>
            </w:r>
          </w:p>
        </w:tc>
        <w:tc>
          <w:tcPr>
            <w:tcW w:type="dxa" w:w="901"/>
            <w:tcMar>
              <w:top w:w="40" w:type="dxa"/>
              <w:bottom w:w="40" w:type="dxa"/>
              <w:left w:w="90" w:type="dxa"/>
              <w:right w:w="90" w:type="dxa"/>
            </w:tcMar>
          </w:tcPr>
          <w:p>
            <w:pPr>
              <w:spacing w:after="20" w:before="20" w:line="240" w:lineRule="auto"/>
              <w:jc w:val="right"/>
            </w:pPr>
            <w:r/>
            <w:r>
              <w:rPr>
                <w:sz w:val="16"/>
              </w:rPr>
              <w:t>15,4 %</w:t>
            </w:r>
          </w:p>
        </w:tc>
        <w:tc>
          <w:tcPr>
            <w:tcW w:type="dxa" w:w="1225"/>
            <w:tcMar>
              <w:top w:w="40" w:type="dxa"/>
              <w:bottom w:w="40" w:type="dxa"/>
              <w:left w:w="90" w:type="dxa"/>
              <w:right w:w="90" w:type="dxa"/>
            </w:tcMar>
          </w:tcPr>
          <w:p>
            <w:pPr>
              <w:spacing w:after="20" w:before="20" w:line="240" w:lineRule="auto"/>
              <w:jc w:val="right"/>
            </w:pPr>
            <w:r/>
            <w:r>
              <w:rPr>
                <w:sz w:val="16"/>
              </w:rPr>
              <w:t>$ 20.694</w:t>
            </w:r>
          </w:p>
        </w:tc>
      </w:tr>
      <w:tr>
        <w:trPr>
          <w:cantSplit w:val="true"/>
        </w:trPr>
        <w:tc>
          <w:tcPr>
            <w:tcW w:type="dxa" w:w="4042"/>
            <w:tcMar>
              <w:top w:w="40" w:type="dxa"/>
              <w:bottom w:w="40" w:type="dxa"/>
              <w:left w:w="90" w:type="dxa"/>
              <w:right w:w="90" w:type="dxa"/>
            </w:tcMar>
          </w:tcPr>
          <w:p>
            <w:pPr>
              <w:spacing w:after="20" w:before="20" w:line="240" w:lineRule="auto"/>
            </w:pPr>
            <w:r/>
            <w:r>
              <w:rPr>
                <w:sz w:val="16"/>
              </w:rPr>
              <w:t>Sitio público (inicio, búsqueda, listados, mapa de sitio)</w:t>
            </w:r>
          </w:p>
        </w:tc>
        <w:tc>
          <w:tcPr>
            <w:tcW w:type="dxa" w:w="578"/>
            <w:tcMar>
              <w:top w:w="40" w:type="dxa"/>
              <w:bottom w:w="40" w:type="dxa"/>
              <w:left w:w="90" w:type="dxa"/>
              <w:right w:w="90" w:type="dxa"/>
            </w:tcMar>
          </w:tcPr>
          <w:p>
            <w:pPr>
              <w:spacing w:after="20" w:before="20" w:line="240" w:lineRule="auto"/>
              <w:jc w:val="right"/>
            </w:pPr>
            <w:r/>
            <w:r>
              <w:rPr>
                <w:sz w:val="16"/>
              </w:rPr>
              <w:t>0</w:t>
            </w:r>
          </w:p>
        </w:tc>
        <w:tc>
          <w:tcPr>
            <w:tcW w:type="dxa" w:w="471"/>
            <w:tcMar>
              <w:top w:w="40" w:type="dxa"/>
              <w:bottom w:w="40" w:type="dxa"/>
              <w:left w:w="90" w:type="dxa"/>
              <w:right w:w="90" w:type="dxa"/>
            </w:tcMar>
          </w:tcPr>
          <w:p>
            <w:pPr>
              <w:spacing w:after="20" w:before="20" w:line="240" w:lineRule="auto"/>
              <w:jc w:val="right"/>
            </w:pPr>
            <w:r/>
            <w:r>
              <w:rPr>
                <w:sz w:val="16"/>
              </w:rPr>
              <w:t>0</w:t>
            </w:r>
          </w:p>
        </w:tc>
        <w:tc>
          <w:tcPr>
            <w:tcW w:type="dxa" w:w="471"/>
            <w:tcMar>
              <w:top w:w="40" w:type="dxa"/>
              <w:bottom w:w="40" w:type="dxa"/>
              <w:left w:w="90" w:type="dxa"/>
              <w:right w:w="90" w:type="dxa"/>
            </w:tcMar>
          </w:tcPr>
          <w:p>
            <w:pPr>
              <w:spacing w:after="20" w:before="20" w:line="240" w:lineRule="auto"/>
              <w:jc w:val="right"/>
            </w:pPr>
            <w:r/>
            <w:r>
              <w:rPr>
                <w:sz w:val="16"/>
              </w:rPr>
              <w:t>22</w:t>
            </w:r>
          </w:p>
        </w:tc>
        <w:tc>
          <w:tcPr>
            <w:tcW w:type="dxa" w:w="578"/>
            <w:tcMar>
              <w:top w:w="40" w:type="dxa"/>
              <w:bottom w:w="40" w:type="dxa"/>
              <w:left w:w="90" w:type="dxa"/>
              <w:right w:w="90" w:type="dxa"/>
            </w:tcMar>
          </w:tcPr>
          <w:p>
            <w:pPr>
              <w:spacing w:after="20" w:before="20" w:line="240" w:lineRule="auto"/>
              <w:jc w:val="right"/>
            </w:pPr>
            <w:r/>
            <w:r>
              <w:rPr>
                <w:sz w:val="16"/>
              </w:rPr>
              <w:t>0</w:t>
            </w:r>
          </w:p>
        </w:tc>
        <w:tc>
          <w:tcPr>
            <w:tcW w:type="dxa" w:w="471"/>
            <w:tcMar>
              <w:top w:w="40" w:type="dxa"/>
              <w:bottom w:w="40" w:type="dxa"/>
              <w:left w:w="90" w:type="dxa"/>
              <w:right w:w="90" w:type="dxa"/>
            </w:tcMar>
          </w:tcPr>
          <w:p>
            <w:pPr>
              <w:spacing w:after="20" w:before="20" w:line="240" w:lineRule="auto"/>
              <w:jc w:val="right"/>
            </w:pPr>
            <w:r/>
            <w:r>
              <w:rPr>
                <w:sz w:val="16"/>
              </w:rPr>
              <w:t>0</w:t>
            </w:r>
          </w:p>
        </w:tc>
        <w:tc>
          <w:tcPr>
            <w:tcW w:type="dxa" w:w="901"/>
            <w:tcMar>
              <w:top w:w="40" w:type="dxa"/>
              <w:bottom w:w="40" w:type="dxa"/>
              <w:left w:w="90" w:type="dxa"/>
              <w:right w:w="90" w:type="dxa"/>
            </w:tcMar>
          </w:tcPr>
          <w:p>
            <w:pPr>
              <w:spacing w:after="20" w:before="20" w:line="240" w:lineRule="auto"/>
              <w:jc w:val="right"/>
            </w:pPr>
            <w:r/>
            <w:r>
              <w:rPr>
                <w:sz w:val="16"/>
              </w:rPr>
              <w:t>22</w:t>
            </w:r>
          </w:p>
        </w:tc>
        <w:tc>
          <w:tcPr>
            <w:tcW w:type="dxa" w:w="901"/>
            <w:tcMar>
              <w:top w:w="40" w:type="dxa"/>
              <w:bottom w:w="40" w:type="dxa"/>
              <w:left w:w="90" w:type="dxa"/>
              <w:right w:w="90" w:type="dxa"/>
            </w:tcMar>
          </w:tcPr>
          <w:p>
            <w:pPr>
              <w:spacing w:after="20" w:before="20" w:line="240" w:lineRule="auto"/>
              <w:jc w:val="right"/>
            </w:pPr>
            <w:r/>
            <w:r>
              <w:rPr>
                <w:sz w:val="16"/>
              </w:rPr>
              <w:t>8,5 %</w:t>
            </w:r>
          </w:p>
        </w:tc>
        <w:tc>
          <w:tcPr>
            <w:tcW w:type="dxa" w:w="1225"/>
            <w:tcMar>
              <w:top w:w="40" w:type="dxa"/>
              <w:bottom w:w="40" w:type="dxa"/>
              <w:left w:w="90" w:type="dxa"/>
              <w:right w:w="90" w:type="dxa"/>
            </w:tcMar>
          </w:tcPr>
          <w:p>
            <w:pPr>
              <w:spacing w:after="20" w:before="20" w:line="240" w:lineRule="auto"/>
              <w:jc w:val="right"/>
            </w:pPr>
            <w:r/>
            <w:r>
              <w:rPr>
                <w:sz w:val="16"/>
              </w:rPr>
              <w:t>$ 11.382</w:t>
            </w:r>
          </w:p>
        </w:tc>
      </w:tr>
      <w:tr>
        <w:trPr>
          <w:cantSplit w:val="true"/>
        </w:trPr>
        <w:tc>
          <w:tcPr>
            <w:tcW w:type="dxa" w:w="4042"/>
            <w:tcMar>
              <w:top w:w="40" w:type="dxa"/>
              <w:bottom w:w="40" w:type="dxa"/>
              <w:left w:w="90" w:type="dxa"/>
              <w:right w:w="90" w:type="dxa"/>
            </w:tcMar>
            <w:shd w:val="clear" w:color="auto" w:fill="FDEAEB"/>
          </w:tcPr>
          <w:p>
            <w:pPr>
              <w:spacing w:after="20" w:before="20" w:line="240" w:lineRule="auto"/>
            </w:pPr>
            <w:r/>
            <w:r>
              <w:rPr>
                <w:b/>
                <w:sz w:val="16"/>
              </w:rPr>
              <w:t>Total</w:t>
            </w:r>
          </w:p>
        </w:tc>
        <w:tc>
          <w:tcPr>
            <w:tcW w:type="dxa" w:w="578"/>
            <w:tcMar>
              <w:top w:w="40" w:type="dxa"/>
              <w:bottom w:w="40" w:type="dxa"/>
              <w:left w:w="90" w:type="dxa"/>
              <w:right w:w="90" w:type="dxa"/>
            </w:tcMar>
            <w:shd w:val="clear" w:color="auto" w:fill="FDEAEB"/>
          </w:tcPr>
          <w:p>
            <w:pPr>
              <w:spacing w:after="20" w:before="20" w:line="240" w:lineRule="auto"/>
              <w:jc w:val="right"/>
            </w:pPr>
            <w:r/>
            <w:r>
              <w:rPr>
                <w:b/>
                <w:sz w:val="16"/>
              </w:rPr>
              <w:t>101</w:t>
            </w:r>
          </w:p>
        </w:tc>
        <w:tc>
          <w:tcPr>
            <w:tcW w:type="dxa" w:w="471"/>
            <w:tcMar>
              <w:top w:w="40" w:type="dxa"/>
              <w:bottom w:w="40" w:type="dxa"/>
              <w:left w:w="90" w:type="dxa"/>
              <w:right w:w="90" w:type="dxa"/>
            </w:tcMar>
            <w:shd w:val="clear" w:color="auto" w:fill="FDEAEB"/>
          </w:tcPr>
          <w:p>
            <w:pPr>
              <w:spacing w:after="20" w:before="20" w:line="240" w:lineRule="auto"/>
              <w:jc w:val="right"/>
            </w:pPr>
            <w:r/>
            <w:r>
              <w:rPr>
                <w:b/>
                <w:sz w:val="16"/>
              </w:rPr>
              <w:t>39</w:t>
            </w:r>
          </w:p>
        </w:tc>
        <w:tc>
          <w:tcPr>
            <w:tcW w:type="dxa" w:w="471"/>
            <w:tcMar>
              <w:top w:w="40" w:type="dxa"/>
              <w:bottom w:w="40" w:type="dxa"/>
              <w:left w:w="90" w:type="dxa"/>
              <w:right w:w="90" w:type="dxa"/>
            </w:tcMar>
            <w:shd w:val="clear" w:color="auto" w:fill="FDEAEB"/>
          </w:tcPr>
          <w:p>
            <w:pPr>
              <w:spacing w:after="20" w:before="20" w:line="240" w:lineRule="auto"/>
              <w:jc w:val="right"/>
            </w:pPr>
            <w:r/>
            <w:r>
              <w:rPr>
                <w:b/>
                <w:sz w:val="16"/>
              </w:rPr>
              <w:t>63</w:t>
            </w:r>
          </w:p>
        </w:tc>
        <w:tc>
          <w:tcPr>
            <w:tcW w:type="dxa" w:w="578"/>
            <w:tcMar>
              <w:top w:w="40" w:type="dxa"/>
              <w:bottom w:w="40" w:type="dxa"/>
              <w:left w:w="90" w:type="dxa"/>
              <w:right w:w="90" w:type="dxa"/>
            </w:tcMar>
            <w:shd w:val="clear" w:color="auto" w:fill="FDEAEB"/>
          </w:tcPr>
          <w:p>
            <w:pPr>
              <w:spacing w:after="20" w:before="20" w:line="240" w:lineRule="auto"/>
              <w:jc w:val="right"/>
            </w:pPr>
            <w:r/>
            <w:r>
              <w:rPr>
                <w:b/>
                <w:sz w:val="16"/>
              </w:rPr>
              <w:t>51</w:t>
            </w:r>
          </w:p>
        </w:tc>
        <w:tc>
          <w:tcPr>
            <w:tcW w:type="dxa" w:w="471"/>
            <w:tcMar>
              <w:top w:w="40" w:type="dxa"/>
              <w:bottom w:w="40" w:type="dxa"/>
              <w:left w:w="90" w:type="dxa"/>
              <w:right w:w="90" w:type="dxa"/>
            </w:tcMar>
            <w:shd w:val="clear" w:color="auto" w:fill="FDEAEB"/>
          </w:tcPr>
          <w:p>
            <w:pPr>
              <w:spacing w:after="20" w:before="20" w:line="240" w:lineRule="auto"/>
              <w:jc w:val="right"/>
            </w:pPr>
            <w:r/>
            <w:r>
              <w:rPr>
                <w:b/>
                <w:sz w:val="16"/>
              </w:rPr>
              <w:t>5</w:t>
            </w:r>
          </w:p>
        </w:tc>
        <w:tc>
          <w:tcPr>
            <w:tcW w:type="dxa" w:w="901"/>
            <w:tcMar>
              <w:top w:w="40" w:type="dxa"/>
              <w:bottom w:w="40" w:type="dxa"/>
              <w:left w:w="90" w:type="dxa"/>
              <w:right w:w="90" w:type="dxa"/>
            </w:tcMar>
            <w:shd w:val="clear" w:color="auto" w:fill="FDEAEB"/>
          </w:tcPr>
          <w:p>
            <w:pPr>
              <w:spacing w:after="20" w:before="20" w:line="240" w:lineRule="auto"/>
              <w:jc w:val="right"/>
            </w:pPr>
            <w:r/>
            <w:r>
              <w:rPr>
                <w:b/>
                <w:sz w:val="16"/>
              </w:rPr>
              <w:t>259</w:t>
            </w:r>
          </w:p>
        </w:tc>
        <w:tc>
          <w:tcPr>
            <w:tcW w:type="dxa" w:w="901"/>
            <w:tcMar>
              <w:top w:w="40" w:type="dxa"/>
              <w:bottom w:w="40" w:type="dxa"/>
              <w:left w:w="90" w:type="dxa"/>
              <w:right w:w="90" w:type="dxa"/>
            </w:tcMar>
            <w:shd w:val="clear" w:color="auto" w:fill="FDEAEB"/>
          </w:tcPr>
          <w:p>
            <w:pPr>
              <w:spacing w:after="20" w:before="20" w:line="240" w:lineRule="auto"/>
              <w:jc w:val="right"/>
            </w:pPr>
            <w:r/>
            <w:r>
              <w:rPr>
                <w:b/>
                <w:sz w:val="16"/>
              </w:rPr>
              <w:t>100 %</w:t>
            </w:r>
          </w:p>
        </w:tc>
        <w:tc>
          <w:tcPr>
            <w:tcW w:type="dxa" w:w="1225"/>
            <w:tcMar>
              <w:top w:w="40" w:type="dxa"/>
              <w:bottom w:w="40" w:type="dxa"/>
              <w:left w:w="90" w:type="dxa"/>
              <w:right w:w="90" w:type="dxa"/>
            </w:tcMar>
            <w:shd w:val="clear" w:color="auto" w:fill="FDEAEB"/>
          </w:tcPr>
          <w:p>
            <w:pPr>
              <w:spacing w:after="20" w:before="20" w:line="240" w:lineRule="auto"/>
              <w:jc w:val="right"/>
            </w:pPr>
            <w:r/>
            <w:r>
              <w:rPr>
                <w:b/>
                <w:sz w:val="16"/>
              </w:rPr>
              <w:t>$ 133.993</w:t>
            </w:r>
          </w:p>
        </w:tc>
      </w:tr>
    </w:tbl>
    <w:p>
      <w:pPr>
        <w:spacing w:after="80"/>
      </w:pPr>
    </w:p>
    <w:p>
      <w:r>
        <w:t>(Los importes están redondeados al peso, por eso la suma puede diferir en $ 1.)</w:t>
      </w:r>
    </w:p>
    <w:p>
      <w:pPr>
        <w:pStyle w:val="Heading1"/>
      </w:pPr>
      <w:r>
        <w:t>7. Sensibilidad y comparación</w:t>
      </w:r>
    </w:p>
    <w:p>
      <w:pPr>
        <w:pStyle w:val="Heading2"/>
      </w:pPr>
      <w:r>
        <w:t>7.1 Si fueron 2 semanas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377"/>
            <w:shd w:val="clear" w:color="auto" w:fill="E51B23"/>
            <w:tcMar>
              <w:top w:w="40" w:type="dxa"/>
              <w:bottom w:w="40" w:type="dxa"/>
              <w:left w:w="90" w:type="dxa"/>
              <w:right w:w="90" w:type="dxa"/>
            </w:tcMar>
          </w:tcPr>
          <w:p>
            <w:pPr>
              <w:spacing w:after="20" w:before="20" w:line="240" w:lineRule="auto"/>
            </w:pPr>
            <w:r/>
            <w:r>
              <w:rPr>
                <w:b/>
                <w:color w:val="FFFFFF"/>
                <w:sz w:val="19"/>
              </w:rPr>
              <w:t>Escenario</w:t>
            </w:r>
          </w:p>
        </w:tc>
        <w:tc>
          <w:tcPr>
            <w:tcW w:type="dxa" w:w="850"/>
            <w:shd w:val="clear" w:color="auto" w:fill="E51B23"/>
            <w:tcMar>
              <w:top w:w="40" w:type="dxa"/>
              <w:bottom w:w="40" w:type="dxa"/>
              <w:left w:w="90" w:type="dxa"/>
              <w:right w:w="90" w:type="dxa"/>
            </w:tcMar>
          </w:tcPr>
          <w:p>
            <w:pPr>
              <w:spacing w:after="20" w:before="20" w:line="240" w:lineRule="auto"/>
              <w:jc w:val="right"/>
            </w:pPr>
            <w:r/>
            <w:r>
              <w:rPr>
                <w:b/>
                <w:color w:val="FFFFFF"/>
                <w:sz w:val="19"/>
              </w:rPr>
              <w:t>Horas</w:t>
            </w:r>
          </w:p>
        </w:tc>
        <w:tc>
          <w:tcPr>
            <w:tcW w:type="dxa" w:w="4411"/>
            <w:shd w:val="clear" w:color="auto" w:fill="E51B23"/>
            <w:tcMar>
              <w:top w:w="40" w:type="dxa"/>
              <w:bottom w:w="40" w:type="dxa"/>
              <w:left w:w="90" w:type="dxa"/>
              <w:right w:w="90" w:type="dxa"/>
            </w:tcMar>
          </w:tcPr>
          <w:p>
            <w:pPr>
              <w:spacing w:after="20" w:before="20" w:line="240" w:lineRule="auto"/>
              <w:jc w:val="right"/>
            </w:pPr>
            <w:r/>
            <w:r>
              <w:rPr>
                <w:b/>
                <w:color w:val="FFFFFF"/>
                <w:sz w:val="19"/>
              </w:rPr>
              <w:t>Presupuesto total (sin IVA)</w:t>
            </w:r>
          </w:p>
        </w:tc>
      </w:tr>
      <w:tr>
        <w:trPr>
          <w:cantSplit w:val="true"/>
        </w:trPr>
        <w:tc>
          <w:tcPr>
            <w:tcW w:type="dxa" w:w="4377"/>
            <w:tcMar>
              <w:top w:w="40" w:type="dxa"/>
              <w:bottom w:w="40" w:type="dxa"/>
              <w:left w:w="90" w:type="dxa"/>
              <w:right w:w="90" w:type="dxa"/>
            </w:tcMar>
          </w:tcPr>
          <w:p>
            <w:pPr>
              <w:spacing w:after="20" w:before="20" w:line="240" w:lineRule="auto"/>
            </w:pPr>
            <w:r/>
            <w:r>
              <w:rPr>
                <w:sz w:val="19"/>
              </w:rPr>
              <w:t>2 semanas (10 días hábiles)</w:t>
            </w:r>
          </w:p>
        </w:tc>
        <w:tc>
          <w:tcPr>
            <w:tcW w:type="dxa" w:w="850"/>
            <w:tcMar>
              <w:top w:w="40" w:type="dxa"/>
              <w:bottom w:w="40" w:type="dxa"/>
              <w:left w:w="90" w:type="dxa"/>
              <w:right w:w="90" w:type="dxa"/>
            </w:tcMar>
          </w:tcPr>
          <w:p>
            <w:pPr>
              <w:spacing w:after="20" w:before="20" w:line="240" w:lineRule="auto"/>
              <w:jc w:val="right"/>
            </w:pPr>
            <w:r/>
            <w:r>
              <w:rPr>
                <w:sz w:val="19"/>
              </w:rPr>
              <w:t>160</w:t>
            </w:r>
          </w:p>
        </w:tc>
        <w:tc>
          <w:tcPr>
            <w:tcW w:type="dxa" w:w="4411"/>
            <w:tcMar>
              <w:top w:w="40" w:type="dxa"/>
              <w:bottom w:w="40" w:type="dxa"/>
              <w:left w:w="90" w:type="dxa"/>
              <w:right w:w="90" w:type="dxa"/>
            </w:tcMar>
          </w:tcPr>
          <w:p>
            <w:pPr>
              <w:spacing w:after="20" w:before="20" w:line="240" w:lineRule="auto"/>
              <w:jc w:val="right"/>
            </w:pPr>
            <w:r/>
            <w:r>
              <w:rPr>
                <w:sz w:val="19"/>
              </w:rPr>
              <w:t>$ 89.328</w:t>
            </w:r>
          </w:p>
        </w:tc>
      </w:tr>
      <w:tr>
        <w:trPr>
          <w:cantSplit w:val="true"/>
        </w:trPr>
        <w:tc>
          <w:tcPr>
            <w:tcW w:type="dxa" w:w="4377"/>
            <w:tcMar>
              <w:top w:w="40" w:type="dxa"/>
              <w:bottom w:w="40" w:type="dxa"/>
              <w:left w:w="90" w:type="dxa"/>
              <w:right w:w="90" w:type="dxa"/>
            </w:tcMar>
            <w:shd w:val="clear" w:color="auto" w:fill="FDEAEB"/>
          </w:tcPr>
          <w:p>
            <w:pPr>
              <w:spacing w:after="20" w:before="20" w:line="240" w:lineRule="auto"/>
            </w:pPr>
            <w:r/>
            <w:r>
              <w:rPr>
                <w:b/>
                <w:sz w:val="19"/>
              </w:rPr>
              <w:t>3 semanas (15 días hábiles)</w:t>
            </w:r>
          </w:p>
        </w:tc>
        <w:tc>
          <w:tcPr>
            <w:tcW w:type="dxa" w:w="850"/>
            <w:tcMar>
              <w:top w:w="40" w:type="dxa"/>
              <w:bottom w:w="40" w:type="dxa"/>
              <w:left w:w="90" w:type="dxa"/>
              <w:right w:w="90" w:type="dxa"/>
            </w:tcMar>
            <w:shd w:val="clear" w:color="auto" w:fill="FDEAEB"/>
          </w:tcPr>
          <w:p>
            <w:pPr>
              <w:spacing w:after="20" w:before="20" w:line="240" w:lineRule="auto"/>
              <w:jc w:val="right"/>
            </w:pPr>
            <w:r/>
            <w:r>
              <w:rPr>
                <w:b/>
                <w:sz w:val="19"/>
              </w:rPr>
              <w:t>240</w:t>
            </w:r>
          </w:p>
        </w:tc>
        <w:tc>
          <w:tcPr>
            <w:tcW w:type="dxa" w:w="4411"/>
            <w:tcMar>
              <w:top w:w="40" w:type="dxa"/>
              <w:bottom w:w="40" w:type="dxa"/>
              <w:left w:w="90" w:type="dxa"/>
              <w:right w:w="90" w:type="dxa"/>
            </w:tcMar>
            <w:shd w:val="clear" w:color="auto" w:fill="FDEAEB"/>
          </w:tcPr>
          <w:p>
            <w:pPr>
              <w:spacing w:after="20" w:before="20" w:line="240" w:lineRule="auto"/>
              <w:jc w:val="right"/>
            </w:pPr>
            <w:r/>
            <w:r>
              <w:rPr>
                <w:b/>
                <w:sz w:val="19"/>
              </w:rPr>
              <w:t>$ 133.993</w:t>
            </w:r>
          </w:p>
        </w:tc>
      </w:tr>
    </w:tbl>
    <w:p>
      <w:pPr>
        <w:spacing w:after="80"/>
      </w:pPr>
    </w:p>
    <w:p>
      <w:r>
        <w:t xml:space="preserve">Con cualquier cantidad de horas, el total es aproximadamente </w:t>
      </w:r>
      <w:r>
        <w:rPr>
          <w:b/>
        </w:rPr>
        <w:t>horas × $ 558,3</w:t>
      </w:r>
      <w:r>
        <w:t>, mientras se mantengan las mismas tarifas y porcentajes.</w:t>
      </w:r>
    </w:p>
    <w:p>
      <w:pPr>
        <w:pStyle w:val="Heading2"/>
      </w:pPr>
      <w:r>
        <w:t>7.2 Comparación con el método por puntos de función de la cátedra</w:t>
      </w:r>
    </w:p>
    <w:p>
      <w:r>
        <w:t>La cátedra valúa cada punto en $ 13.500, a partir de un equipo profesional que produce 30 puntos por mes. Con ese valor:</w:t>
      </w:r>
    </w:p>
    <w:p>
      <w:pPr>
        <w:spacing w:after="0"/>
        <w:ind w:left="340"/>
        <w:shd w:val="clear" w:color="auto" w:fill="F4F6F8"/>
      </w:pPr>
      <w:r>
        <w:rPr>
          <w:rFonts w:ascii="Consolas" w:hAnsi="Consolas" w:eastAsia="Consolas"/>
          <w:sz w:val="19"/>
        </w:rPr>
        <w:t>256,41 puntos × $ 13.500 = $ 3.461.535</w:t>
      </w:r>
    </w:p>
    <w:p>
      <w:pPr>
        <w:spacing w:after="40"/>
      </w:pPr>
    </w:p>
    <w:p>
      <w:r>
        <w:t>La diferencia con el presupuesto por horas (unos 26 veces más) viene de la productividad. La referencia de la cátedra implica unas 16 horas por punto, y este proyecto resultó en menos de 1 hora por punto (240 h ÷ 256 puntos). Hay tres explicaciones posibles, que conviene revisar antes de entregar:</w:t>
      </w:r>
    </w:p>
    <w:p>
      <w:r>
        <w:t>1. Las 240 horas pueden estar subestimadas (no cuentan estudio, reuniones, rehacer trabajo ni correcciones). 2. El conteo de puntos puede ser generoso en algunos componentes. 3. Si se usaron asistentes de IA o plantillas, la productividad no es comparable con la de un equipo tradicional y conviene declararlo.</w:t>
      </w:r>
    </w:p>
    <w:p>
      <w:r>
        <w:t xml:space="preserve">Por eso este presupuesto se calcula </w:t>
      </w:r>
      <w:r>
        <w:rPr>
          <w:b/>
        </w:rPr>
        <w:t>por horas reales</w:t>
      </w:r>
      <w:r>
        <w:t>, y los puntos de función se usan como medida de tamaño.</w:t>
      </w:r>
    </w:p>
    <w:p>
      <w:pPr>
        <w:pStyle w:val="Heading1"/>
      </w:pPr>
      <w:r>
        <w:t>8. Riesgos y contingencias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556"/>
            <w:shd w:val="clear" w:color="auto" w:fill="E51B23"/>
            <w:tcMar>
              <w:top w:w="40" w:type="dxa"/>
              <w:bottom w:w="40" w:type="dxa"/>
              <w:left w:w="90" w:type="dxa"/>
              <w:right w:w="90" w:type="dxa"/>
            </w:tcMar>
          </w:tcPr>
          <w:p>
            <w:pPr>
              <w:spacing w:after="20" w:before="20" w:line="240" w:lineRule="auto"/>
            </w:pPr>
            <w:r/>
            <w:r>
              <w:rPr>
                <w:b/>
                <w:color w:val="FFFFFF"/>
                <w:sz w:val="19"/>
              </w:rPr>
              <w:t>Riesgo</w:t>
            </w:r>
          </w:p>
        </w:tc>
        <w:tc>
          <w:tcPr>
            <w:tcW w:type="dxa" w:w="1684"/>
            <w:shd w:val="clear" w:color="auto" w:fill="E51B23"/>
            <w:tcMar>
              <w:top w:w="40" w:type="dxa"/>
              <w:bottom w:w="40" w:type="dxa"/>
              <w:left w:w="90" w:type="dxa"/>
              <w:right w:w="90" w:type="dxa"/>
            </w:tcMar>
          </w:tcPr>
          <w:p>
            <w:pPr>
              <w:spacing w:after="20" w:before="20" w:line="240" w:lineRule="auto"/>
            </w:pPr>
            <w:r/>
            <w:r>
              <w:rPr>
                <w:b/>
                <w:color w:val="FFFFFF"/>
                <w:sz w:val="19"/>
              </w:rPr>
              <w:t>Probabilidad</w:t>
            </w:r>
          </w:p>
        </w:tc>
        <w:tc>
          <w:tcPr>
            <w:tcW w:type="dxa" w:w="1089"/>
            <w:shd w:val="clear" w:color="auto" w:fill="E51B23"/>
            <w:tcMar>
              <w:top w:w="40" w:type="dxa"/>
              <w:bottom w:w="40" w:type="dxa"/>
              <w:left w:w="90" w:type="dxa"/>
              <w:right w:w="90" w:type="dxa"/>
            </w:tcMar>
          </w:tcPr>
          <w:p>
            <w:pPr>
              <w:spacing w:after="20" w:before="20" w:line="240" w:lineRule="auto"/>
            </w:pPr>
            <w:r/>
            <w:r>
              <w:rPr>
                <w:b/>
                <w:color w:val="FFFFFF"/>
                <w:sz w:val="19"/>
              </w:rPr>
              <w:t>Impacto</w:t>
            </w:r>
          </w:p>
        </w:tc>
        <w:tc>
          <w:tcPr>
            <w:tcW w:type="dxa" w:w="3310"/>
            <w:shd w:val="clear" w:color="auto" w:fill="E51B23"/>
            <w:tcMar>
              <w:top w:w="40" w:type="dxa"/>
              <w:bottom w:w="40" w:type="dxa"/>
              <w:left w:w="90" w:type="dxa"/>
              <w:right w:w="90" w:type="dxa"/>
            </w:tcMar>
          </w:tcPr>
          <w:p>
            <w:pPr>
              <w:spacing w:after="20" w:before="20" w:line="240" w:lineRule="auto"/>
            </w:pPr>
            <w:r/>
            <w:r>
              <w:rPr>
                <w:b/>
                <w:color w:val="FFFFFF"/>
                <w:sz w:val="19"/>
              </w:rPr>
              <w:t>Respuesta</w:t>
            </w:r>
          </w:p>
        </w:tc>
      </w:tr>
      <w:tr>
        <w:trPr>
          <w:cantSplit w:val="true"/>
        </w:trPr>
        <w:tc>
          <w:tcPr>
            <w:tcW w:type="dxa" w:w="3556"/>
            <w:tcMar>
              <w:top w:w="40" w:type="dxa"/>
              <w:bottom w:w="40" w:type="dxa"/>
              <w:left w:w="90" w:type="dxa"/>
              <w:right w:w="90" w:type="dxa"/>
            </w:tcMar>
          </w:tcPr>
          <w:p>
            <w:pPr>
              <w:spacing w:after="20" w:before="20" w:line="240" w:lineRule="auto"/>
            </w:pPr>
            <w:r/>
            <w:r>
              <w:rPr>
                <w:sz w:val="19"/>
              </w:rPr>
              <w:t>Cambios de alcance durante el desarrollo</w:t>
            </w:r>
          </w:p>
        </w:tc>
        <w:tc>
          <w:tcPr>
            <w:tcW w:type="dxa" w:w="1684"/>
            <w:tcMar>
              <w:top w:w="40" w:type="dxa"/>
              <w:bottom w:w="40" w:type="dxa"/>
              <w:left w:w="90" w:type="dxa"/>
              <w:right w:w="90" w:type="dxa"/>
            </w:tcMar>
          </w:tcPr>
          <w:p>
            <w:pPr>
              <w:spacing w:after="20" w:before="20" w:line="240" w:lineRule="auto"/>
            </w:pPr>
            <w:r/>
            <w:r>
              <w:rPr>
                <w:sz w:val="19"/>
              </w:rPr>
              <w:t>Alta</w:t>
            </w:r>
          </w:p>
        </w:tc>
        <w:tc>
          <w:tcPr>
            <w:tcW w:type="dxa" w:w="1089"/>
            <w:tcMar>
              <w:top w:w="40" w:type="dxa"/>
              <w:bottom w:w="40" w:type="dxa"/>
              <w:left w:w="90" w:type="dxa"/>
              <w:right w:w="90" w:type="dxa"/>
            </w:tcMar>
          </w:tcPr>
          <w:p>
            <w:pPr>
              <w:spacing w:after="20" w:before="20" w:line="240" w:lineRule="auto"/>
            </w:pPr>
            <w:r/>
            <w:r>
              <w:rPr>
                <w:sz w:val="19"/>
              </w:rPr>
              <w:t>Alto</w:t>
            </w:r>
          </w:p>
        </w:tc>
        <w:tc>
          <w:tcPr>
            <w:tcW w:type="dxa" w:w="3310"/>
            <w:tcMar>
              <w:top w:w="40" w:type="dxa"/>
              <w:bottom w:w="40" w:type="dxa"/>
              <w:left w:w="90" w:type="dxa"/>
              <w:right w:w="90" w:type="dxa"/>
            </w:tcMar>
          </w:tcPr>
          <w:p>
            <w:pPr>
              <w:spacing w:after="20" w:before="20" w:line="240" w:lineRule="auto"/>
            </w:pPr>
            <w:r/>
            <w:r>
              <w:rPr>
                <w:sz w:val="19"/>
              </w:rPr>
              <w:t>Control de cambios: todo pedido nuevo se presupuesta aparte</w:t>
            </w:r>
          </w:p>
        </w:tc>
      </w:tr>
      <w:tr>
        <w:trPr>
          <w:cantSplit w:val="true"/>
        </w:trPr>
        <w:tc>
          <w:tcPr>
            <w:tcW w:type="dxa" w:w="3556"/>
            <w:tcMar>
              <w:top w:w="40" w:type="dxa"/>
              <w:bottom w:w="40" w:type="dxa"/>
              <w:left w:w="90" w:type="dxa"/>
              <w:right w:w="90" w:type="dxa"/>
            </w:tcMar>
          </w:tcPr>
          <w:p>
            <w:pPr>
              <w:spacing w:after="20" w:before="20" w:line="240" w:lineRule="auto"/>
            </w:pPr>
            <w:r/>
            <w:r>
              <w:rPr>
                <w:sz w:val="19"/>
              </w:rPr>
              <w:t>Equipo con poca experiencia (juniors)</w:t>
            </w:r>
          </w:p>
        </w:tc>
        <w:tc>
          <w:tcPr>
            <w:tcW w:type="dxa" w:w="1684"/>
            <w:tcMar>
              <w:top w:w="40" w:type="dxa"/>
              <w:bottom w:w="40" w:type="dxa"/>
              <w:left w:w="90" w:type="dxa"/>
              <w:right w:w="90" w:type="dxa"/>
            </w:tcMar>
          </w:tcPr>
          <w:p>
            <w:pPr>
              <w:spacing w:after="20" w:before="20" w:line="240" w:lineRule="auto"/>
            </w:pPr>
            <w:r/>
            <w:r>
              <w:rPr>
                <w:sz w:val="19"/>
              </w:rPr>
              <w:t>Alta</w:t>
            </w:r>
          </w:p>
        </w:tc>
        <w:tc>
          <w:tcPr>
            <w:tcW w:type="dxa" w:w="1089"/>
            <w:tcMar>
              <w:top w:w="40" w:type="dxa"/>
              <w:bottom w:w="40" w:type="dxa"/>
              <w:left w:w="90" w:type="dxa"/>
              <w:right w:w="90" w:type="dxa"/>
            </w:tcMar>
          </w:tcPr>
          <w:p>
            <w:pPr>
              <w:spacing w:after="20" w:before="20" w:line="240" w:lineRule="auto"/>
            </w:pPr>
            <w:r/>
            <w:r>
              <w:rPr>
                <w:sz w:val="19"/>
              </w:rPr>
              <w:t>Medio</w:t>
            </w:r>
          </w:p>
        </w:tc>
        <w:tc>
          <w:tcPr>
            <w:tcW w:type="dxa" w:w="3310"/>
            <w:tcMar>
              <w:top w:w="40" w:type="dxa"/>
              <w:bottom w:w="40" w:type="dxa"/>
              <w:left w:w="90" w:type="dxa"/>
              <w:right w:w="90" w:type="dxa"/>
            </w:tcMar>
          </w:tcPr>
          <w:p>
            <w:pPr>
              <w:spacing w:after="20" w:before="20" w:line="240" w:lineRule="auto"/>
            </w:pPr>
            <w:r/>
            <w:r>
              <w:rPr>
                <w:sz w:val="19"/>
              </w:rPr>
              <w:t>Contingencia del 15 %, revisión de código entre pares</w:t>
            </w:r>
          </w:p>
        </w:tc>
      </w:tr>
      <w:tr>
        <w:trPr>
          <w:cantSplit w:val="true"/>
        </w:trPr>
        <w:tc>
          <w:tcPr>
            <w:tcW w:type="dxa" w:w="3556"/>
            <w:tcMar>
              <w:top w:w="40" w:type="dxa"/>
              <w:bottom w:w="40" w:type="dxa"/>
              <w:left w:w="90" w:type="dxa"/>
              <w:right w:w="90" w:type="dxa"/>
            </w:tcMar>
          </w:tcPr>
          <w:p>
            <w:pPr>
              <w:spacing w:after="20" w:before="20" w:line="240" w:lineRule="auto"/>
            </w:pPr>
            <w:r/>
            <w:r>
              <w:rPr>
                <w:sz w:val="19"/>
              </w:rPr>
              <w:t>Modelo de datos que cambia (columnas nuevas)</w:t>
            </w:r>
          </w:p>
        </w:tc>
        <w:tc>
          <w:tcPr>
            <w:tcW w:type="dxa" w:w="1684"/>
            <w:tcMar>
              <w:top w:w="40" w:type="dxa"/>
              <w:bottom w:w="40" w:type="dxa"/>
              <w:left w:w="90" w:type="dxa"/>
              <w:right w:w="90" w:type="dxa"/>
            </w:tcMar>
          </w:tcPr>
          <w:p>
            <w:pPr>
              <w:spacing w:after="20" w:before="20" w:line="240" w:lineRule="auto"/>
            </w:pPr>
            <w:r/>
            <w:r>
              <w:rPr>
                <w:sz w:val="19"/>
              </w:rPr>
              <w:t>Media</w:t>
            </w:r>
          </w:p>
        </w:tc>
        <w:tc>
          <w:tcPr>
            <w:tcW w:type="dxa" w:w="1089"/>
            <w:tcMar>
              <w:top w:w="40" w:type="dxa"/>
              <w:bottom w:w="40" w:type="dxa"/>
              <w:left w:w="90" w:type="dxa"/>
              <w:right w:w="90" w:type="dxa"/>
            </w:tcMar>
          </w:tcPr>
          <w:p>
            <w:pPr>
              <w:spacing w:after="20" w:before="20" w:line="240" w:lineRule="auto"/>
            </w:pPr>
            <w:r/>
            <w:r>
              <w:rPr>
                <w:sz w:val="19"/>
              </w:rPr>
              <w:t>Medio</w:t>
            </w:r>
          </w:p>
        </w:tc>
        <w:tc>
          <w:tcPr>
            <w:tcW w:type="dxa" w:w="3310"/>
            <w:tcMar>
              <w:top w:w="40" w:type="dxa"/>
              <w:bottom w:w="40" w:type="dxa"/>
              <w:left w:w="90" w:type="dxa"/>
              <w:right w:w="90" w:type="dxa"/>
            </w:tcMar>
          </w:tcPr>
          <w:p>
            <w:pPr>
              <w:spacing w:after="20" w:before="20" w:line="240" w:lineRule="auto"/>
            </w:pPr>
            <w:r/>
            <w:r>
              <w:rPr>
                <w:sz w:val="19"/>
              </w:rPr>
              <w:t>Script de esquema versionado y avisos al equipo</w:t>
            </w:r>
          </w:p>
        </w:tc>
      </w:tr>
      <w:tr>
        <w:trPr>
          <w:cantSplit w:val="true"/>
        </w:trPr>
        <w:tc>
          <w:tcPr>
            <w:tcW w:type="dxa" w:w="3556"/>
            <w:tcMar>
              <w:top w:w="40" w:type="dxa"/>
              <w:bottom w:w="40" w:type="dxa"/>
              <w:left w:w="90" w:type="dxa"/>
              <w:right w:w="90" w:type="dxa"/>
            </w:tcMar>
          </w:tcPr>
          <w:p>
            <w:pPr>
              <w:spacing w:after="20" w:before="20" w:line="240" w:lineRule="auto"/>
            </w:pPr>
            <w:r/>
            <w:r>
              <w:rPr>
                <w:sz w:val="19"/>
              </w:rPr>
              <w:t>Falta de pruebas automáticas</w:t>
            </w:r>
          </w:p>
        </w:tc>
        <w:tc>
          <w:tcPr>
            <w:tcW w:type="dxa" w:w="1684"/>
            <w:tcMar>
              <w:top w:w="40" w:type="dxa"/>
              <w:bottom w:w="40" w:type="dxa"/>
              <w:left w:w="90" w:type="dxa"/>
              <w:right w:w="90" w:type="dxa"/>
            </w:tcMar>
          </w:tcPr>
          <w:p>
            <w:pPr>
              <w:spacing w:after="20" w:before="20" w:line="240" w:lineRule="auto"/>
            </w:pPr>
            <w:r/>
            <w:r>
              <w:rPr>
                <w:sz w:val="19"/>
              </w:rPr>
              <w:t>Media</w:t>
            </w:r>
          </w:p>
        </w:tc>
        <w:tc>
          <w:tcPr>
            <w:tcW w:type="dxa" w:w="1089"/>
            <w:tcMar>
              <w:top w:w="40" w:type="dxa"/>
              <w:bottom w:w="40" w:type="dxa"/>
              <w:left w:w="90" w:type="dxa"/>
              <w:right w:w="90" w:type="dxa"/>
            </w:tcMar>
          </w:tcPr>
          <w:p>
            <w:pPr>
              <w:spacing w:after="20" w:before="20" w:line="240" w:lineRule="auto"/>
            </w:pPr>
            <w:r/>
            <w:r>
              <w:rPr>
                <w:sz w:val="19"/>
              </w:rPr>
              <w:t>Medio</w:t>
            </w:r>
          </w:p>
        </w:tc>
        <w:tc>
          <w:tcPr>
            <w:tcW w:type="dxa" w:w="3310"/>
            <w:tcMar>
              <w:top w:w="40" w:type="dxa"/>
              <w:bottom w:w="40" w:type="dxa"/>
              <w:left w:w="90" w:type="dxa"/>
              <w:right w:w="90" w:type="dxa"/>
            </w:tcMar>
          </w:tcPr>
          <w:p>
            <w:pPr>
              <w:spacing w:after="20" w:before="20" w:line="240" w:lineRule="auto"/>
            </w:pPr>
            <w:r/>
            <w:r>
              <w:rPr>
                <w:sz w:val="19"/>
              </w:rPr>
              <w:t>Testing manual por rol y validadores W3C y TAW</w:t>
            </w:r>
          </w:p>
        </w:tc>
      </w:tr>
      <w:tr>
        <w:trPr>
          <w:cantSplit w:val="true"/>
        </w:trPr>
        <w:tc>
          <w:tcPr>
            <w:tcW w:type="dxa" w:w="3556"/>
            <w:tcMar>
              <w:top w:w="40" w:type="dxa"/>
              <w:bottom w:w="40" w:type="dxa"/>
              <w:left w:w="90" w:type="dxa"/>
              <w:right w:w="90" w:type="dxa"/>
            </w:tcMar>
          </w:tcPr>
          <w:p>
            <w:pPr>
              <w:spacing w:after="20" w:before="20" w:line="240" w:lineRule="auto"/>
            </w:pPr>
            <w:r/>
            <w:r>
              <w:rPr>
                <w:sz w:val="19"/>
              </w:rPr>
              <w:t>Dependencia del servicio de correo externo</w:t>
            </w:r>
          </w:p>
        </w:tc>
        <w:tc>
          <w:tcPr>
            <w:tcW w:type="dxa" w:w="1684"/>
            <w:tcMar>
              <w:top w:w="40" w:type="dxa"/>
              <w:bottom w:w="40" w:type="dxa"/>
              <w:left w:w="90" w:type="dxa"/>
              <w:right w:w="90" w:type="dxa"/>
            </w:tcMar>
          </w:tcPr>
          <w:p>
            <w:pPr>
              <w:spacing w:after="20" w:before="20" w:line="240" w:lineRule="auto"/>
            </w:pPr>
            <w:r/>
            <w:r>
              <w:rPr>
                <w:sz w:val="19"/>
              </w:rPr>
              <w:t>Baja</w:t>
            </w:r>
          </w:p>
        </w:tc>
        <w:tc>
          <w:tcPr>
            <w:tcW w:type="dxa" w:w="1089"/>
            <w:tcMar>
              <w:top w:w="40" w:type="dxa"/>
              <w:bottom w:w="40" w:type="dxa"/>
              <w:left w:w="90" w:type="dxa"/>
              <w:right w:w="90" w:type="dxa"/>
            </w:tcMar>
          </w:tcPr>
          <w:p>
            <w:pPr>
              <w:spacing w:after="20" w:before="20" w:line="240" w:lineRule="auto"/>
            </w:pPr>
            <w:r/>
            <w:r>
              <w:rPr>
                <w:sz w:val="19"/>
              </w:rPr>
              <w:t>Medio</w:t>
            </w:r>
          </w:p>
        </w:tc>
        <w:tc>
          <w:tcPr>
            <w:tcW w:type="dxa" w:w="3310"/>
            <w:tcMar>
              <w:top w:w="40" w:type="dxa"/>
              <w:bottom w:w="40" w:type="dxa"/>
              <w:left w:w="90" w:type="dxa"/>
              <w:right w:w="90" w:type="dxa"/>
            </w:tcMar>
          </w:tcPr>
          <w:p>
            <w:pPr>
              <w:spacing w:after="20" w:before="20" w:line="240" w:lineRule="auto"/>
            </w:pPr>
            <w:r/>
            <w:r>
              <w:rPr>
                <w:sz w:val="19"/>
              </w:rPr>
              <w:t>Segundo proveedor SMTP como plan alternativo</w:t>
            </w:r>
          </w:p>
        </w:tc>
      </w:tr>
      <w:tr>
        <w:trPr>
          <w:cantSplit w:val="true"/>
        </w:trPr>
        <w:tc>
          <w:tcPr>
            <w:tcW w:type="dxa" w:w="3556"/>
            <w:tcMar>
              <w:top w:w="40" w:type="dxa"/>
              <w:bottom w:w="40" w:type="dxa"/>
              <w:left w:w="90" w:type="dxa"/>
              <w:right w:w="90" w:type="dxa"/>
            </w:tcMar>
          </w:tcPr>
          <w:p>
            <w:pPr>
              <w:spacing w:after="20" w:before="20" w:line="240" w:lineRule="auto"/>
            </w:pPr>
            <w:r/>
            <w:r>
              <w:rPr>
                <w:sz w:val="19"/>
              </w:rPr>
              <w:t xml:space="preserve">Diferencias entre entornos (rutas, mayúsculas, </w:t>
            </w:r>
            <w:r>
              <w:rPr>
                <w:rFonts w:ascii="Consolas" w:hAnsi="Consolas" w:eastAsia="Consolas"/>
                <w:sz w:val="17"/>
              </w:rPr>
              <w:t>BASE_URL</w:t>
            </w:r>
            <w:r>
              <w:rPr>
                <w:sz w:val="19"/>
              </w:rPr>
              <w:t>)</w:t>
            </w:r>
          </w:p>
        </w:tc>
        <w:tc>
          <w:tcPr>
            <w:tcW w:type="dxa" w:w="1684"/>
            <w:tcMar>
              <w:top w:w="40" w:type="dxa"/>
              <w:bottom w:w="40" w:type="dxa"/>
              <w:left w:w="90" w:type="dxa"/>
              <w:right w:w="90" w:type="dxa"/>
            </w:tcMar>
          </w:tcPr>
          <w:p>
            <w:pPr>
              <w:spacing w:after="20" w:before="20" w:line="240" w:lineRule="auto"/>
            </w:pPr>
            <w:r/>
            <w:r>
              <w:rPr>
                <w:sz w:val="19"/>
              </w:rPr>
              <w:t>Media</w:t>
            </w:r>
          </w:p>
        </w:tc>
        <w:tc>
          <w:tcPr>
            <w:tcW w:type="dxa" w:w="1089"/>
            <w:tcMar>
              <w:top w:w="40" w:type="dxa"/>
              <w:bottom w:w="40" w:type="dxa"/>
              <w:left w:w="90" w:type="dxa"/>
              <w:right w:w="90" w:type="dxa"/>
            </w:tcMar>
          </w:tcPr>
          <w:p>
            <w:pPr>
              <w:spacing w:after="20" w:before="20" w:line="240" w:lineRule="auto"/>
            </w:pPr>
            <w:r/>
            <w:r>
              <w:rPr>
                <w:sz w:val="19"/>
              </w:rPr>
              <w:t>Medio</w:t>
            </w:r>
          </w:p>
        </w:tc>
        <w:tc>
          <w:tcPr>
            <w:tcW w:type="dxa" w:w="3310"/>
            <w:tcMar>
              <w:top w:w="40" w:type="dxa"/>
              <w:bottom w:w="40" w:type="dxa"/>
              <w:left w:w="90" w:type="dxa"/>
              <w:right w:w="90" w:type="dxa"/>
            </w:tcMar>
          </w:tcPr>
          <w:p>
            <w:pPr>
              <w:spacing w:after="20" w:before="20" w:line="240" w:lineRule="auto"/>
            </w:pPr>
            <w:r/>
            <w:r>
              <w:rPr>
                <w:sz w:val="19"/>
              </w:rPr>
              <w:t>Probar la instalación en el servidor final antes de entregar</w:t>
            </w:r>
          </w:p>
        </w:tc>
      </w:tr>
    </w:tbl>
    <w:p>
      <w:pPr>
        <w:spacing w:after="80"/>
      </w:pPr>
    </w:p>
    <w:p>
      <w:pPr>
        <w:pStyle w:val="Heading1"/>
      </w:pPr>
      <w:r>
        <w:t>9. Condiciones comerciales</w:t>
      </w:r>
    </w:p>
    <w:p>
      <w:pPr>
        <w:pStyle w:val="ListBullet"/>
        <w:spacing w:after="40"/>
      </w:pPr>
      <w:r>
        <w:rPr>
          <w:b/>
        </w:rPr>
        <w:t>Modelo:</w:t>
      </w:r>
      <w:r>
        <w:t xml:space="preserve"> precio fijo con alcance definido (el detalle de funcionalidades es el del punto 2).</w:t>
      </w:r>
    </w:p>
    <w:p>
      <w:pPr>
        <w:pStyle w:val="ListBullet"/>
        <w:spacing w:after="40"/>
      </w:pPr>
      <w:r>
        <w:rPr>
          <w:b/>
        </w:rPr>
        <w:t>Forma de pago propuesta:</w:t>
      </w:r>
      <w:r>
        <w:t xml:space="preserve"> 40 % al aprobar, 30 % en la entrega de prueba, 30 % en la entrega final.</w:t>
      </w:r>
    </w:p>
    <w:p>
      <w:pPr>
        <w:pStyle w:val="ListBullet"/>
        <w:spacing w:after="40"/>
      </w:pPr>
      <w:r>
        <w:rPr>
          <w:b/>
        </w:rPr>
        <w:t>Validez del presupuesto:</w:t>
      </w:r>
      <w:r>
        <w:t xml:space="preserve"> 30 días, dado el contexto de inflación.</w:t>
      </w:r>
    </w:p>
    <w:p>
      <w:pPr>
        <w:pStyle w:val="ListBullet"/>
        <w:spacing w:after="40"/>
      </w:pPr>
      <w:r>
        <w:rPr>
          <w:b/>
        </w:rPr>
        <w:t>No incluye:</w:t>
      </w:r>
      <w:r>
        <w:t xml:space="preserve"> IVA, hosting, dominio, mantenimiento posterior, capacitación ni pasarela de pago real (el pago es simulado).</w:t>
      </w:r>
    </w:p>
    <w:p>
      <w:pPr>
        <w:pStyle w:val="ListBullet"/>
        <w:spacing w:after="40"/>
      </w:pPr>
      <w:r>
        <w:rPr>
          <w:b/>
        </w:rPr>
        <w:t>Garantía:</w:t>
      </w:r>
      <w:r>
        <w:t xml:space="preserve"> corrección de errores del alcance acordado durante 30 días posteriores a la entrega.</w:t>
      </w:r>
    </w:p>
    <w:p>
      <w:pPr>
        <w:pStyle w:val="Heading1"/>
      </w:pPr>
      <w:r>
        <w:t>10. Lista de verificación (cátedra)</w:t>
      </w:r>
    </w:p>
    <w:p>
      <w:pPr>
        <w:spacing w:after="40"/>
        <w:ind w:left="340"/>
      </w:pPr>
      <w:r>
        <w:rPr>
          <w:rFonts w:ascii="Segoe UI Symbol" w:hAnsi="Segoe UI Symbol" w:eastAsia="Segoe UI Symbol"/>
        </w:rPr>
        <w:t xml:space="preserve">☑ </w:t>
      </w:r>
      <w:r>
        <w:t>Requerimientos definidos (puntos 2.2 a 2.6)</w:t>
      </w:r>
    </w:p>
    <w:p>
      <w:pPr>
        <w:spacing w:after="40"/>
        <w:ind w:left="340"/>
      </w:pPr>
      <w:r>
        <w:rPr>
          <w:rFonts w:ascii="Segoe UI Symbol" w:hAnsi="Segoe UI Symbol" w:eastAsia="Segoe UI Symbol"/>
        </w:rPr>
        <w:t xml:space="preserve">☑ </w:t>
      </w:r>
      <w:r>
        <w:t>Estimación documentada</w:t>
      </w:r>
    </w:p>
    <w:p>
      <w:pPr>
        <w:spacing w:after="40"/>
        <w:ind w:left="340"/>
      </w:pPr>
      <w:r>
        <w:rPr>
          <w:rFonts w:ascii="Segoe UI Symbol" w:hAnsi="Segoe UI Symbol" w:eastAsia="Segoe UI Symbol"/>
        </w:rPr>
        <w:t xml:space="preserve">☐ </w:t>
      </w:r>
      <w:r>
        <w:t>Estimaciones revisadas por todo el equipo</w:t>
      </w:r>
    </w:p>
    <w:p>
      <w:pPr>
        <w:spacing w:after="40"/>
        <w:ind w:left="340"/>
      </w:pPr>
      <w:r>
        <w:rPr>
          <w:rFonts w:ascii="Segoe UI Symbol" w:hAnsi="Segoe UI Symbol" w:eastAsia="Segoe UI Symbol"/>
        </w:rPr>
        <w:t xml:space="preserve">☑ </w:t>
      </w:r>
      <w:r>
        <w:t>Riesgos identificados</w:t>
      </w:r>
    </w:p>
    <w:p>
      <w:pPr>
        <w:spacing w:after="40"/>
        <w:ind w:left="340"/>
      </w:pPr>
      <w:r>
        <w:rPr>
          <w:rFonts w:ascii="Segoe UI Symbol" w:hAnsi="Segoe UI Symbol" w:eastAsia="Segoe UI Symbol"/>
        </w:rPr>
        <w:t xml:space="preserve">☑ </w:t>
      </w:r>
      <w:r>
        <w:t>Costos indirectos incluidos</w:t>
      </w:r>
    </w:p>
    <w:p>
      <w:pPr>
        <w:spacing w:after="40"/>
        <w:ind w:left="340"/>
      </w:pPr>
      <w:r>
        <w:rPr>
          <w:rFonts w:ascii="Segoe UI Symbol" w:hAnsi="Segoe UI Symbol" w:eastAsia="Segoe UI Symbol"/>
        </w:rPr>
        <w:t xml:space="preserve">☑ </w:t>
      </w:r>
      <w:r>
        <w:t>Contingencias calculadas</w:t>
      </w:r>
    </w:p>
    <w:p>
      <w:pPr>
        <w:spacing w:after="40"/>
        <w:ind w:left="340"/>
      </w:pPr>
      <w:r>
        <w:rPr>
          <w:rFonts w:ascii="Segoe UI Symbol" w:hAnsi="Segoe UI Symbol" w:eastAsia="Segoe UI Symbol"/>
        </w:rPr>
        <w:t xml:space="preserve">☑ </w:t>
      </w:r>
      <w:r>
        <w:t>Términos comerciales definidos</w:t>
      </w:r>
    </w:p>
    <w:p>
      <w:pPr>
        <w:spacing w:after="40"/>
        <w:ind w:left="340"/>
      </w:pPr>
      <w:r>
        <w:rPr>
          <w:rFonts w:ascii="Segoe UI Symbol" w:hAnsi="Segoe UI Symbol" w:eastAsia="Segoe UI Symbol"/>
        </w:rPr>
        <w:t xml:space="preserve">☐ </w:t>
      </w:r>
      <w:r>
        <w:rPr>
          <w:b/>
        </w:rPr>
        <w:t>Sueldos actualizados con CESSI</w:t>
      </w:r>
      <w:r>
        <w:t xml:space="preserve"> (pendiente)</w:t>
      </w:r>
    </w:p>
    <w:p>
      <w:pPr>
        <w:spacing w:after="40"/>
        <w:ind w:left="340"/>
      </w:pPr>
      <w:r>
        <w:rPr>
          <w:rFonts w:ascii="Segoe UI Symbol" w:hAnsi="Segoe UI Symbol" w:eastAsia="Segoe UI Symbol"/>
        </w:rPr>
        <w:t xml:space="preserve">☐ </w:t>
      </w:r>
      <w:r>
        <w:rPr>
          <w:b/>
        </w:rPr>
        <w:t>Confirmar cantidad real de semanas y horas</w:t>
      </w:r>
      <w:r>
        <w:t xml:space="preserve"> (pendiente)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Presupuesto VOLARA · Página </w:t>
    </w:r>
    <w:r>
      <w:rPr>
        <w:color w:val="6B728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51D25"/>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E51B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E51B2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Presupuesto - Sitio web VOLARA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