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Universidad Tecnológica Nacional </w:t>
      </w:r>
    </w:p>
    <w:p w:rsidR="00000000" w:rsidDel="00000000" w:rsidP="00000000" w:rsidRDefault="00000000" w:rsidRPr="00000000" w14:paraId="00000002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Diseño de Sistemas </w:t>
      </w:r>
    </w:p>
    <w:p w:rsidR="00000000" w:rsidDel="00000000" w:rsidP="00000000" w:rsidRDefault="00000000" w:rsidRPr="00000000" w14:paraId="00000004">
      <w:pPr>
        <w:ind w:left="-5" w:firstLine="0"/>
        <w:jc w:val="center"/>
        <w:rPr>
          <w:sz w:val="45"/>
          <w:szCs w:val="45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-5" w:firstLine="0"/>
        <w:jc w:val="center"/>
        <w:rPr>
          <w:b w:val="0"/>
          <w:sz w:val="45"/>
          <w:szCs w:val="45"/>
        </w:rPr>
      </w:pPr>
      <w:bookmarkStart w:colFirst="0" w:colLast="0" w:name="_heading=h.mt3rztk9mpya" w:id="0"/>
      <w:bookmarkEnd w:id="0"/>
      <w:r w:rsidDel="00000000" w:rsidR="00000000" w:rsidRPr="00000000">
        <w:rPr>
          <w:sz w:val="47"/>
          <w:szCs w:val="47"/>
          <w:rtl w:val="0"/>
        </w:rPr>
        <w:t xml:space="preserve">Modelo de Pruebas Sector  </w:t>
      </w:r>
      <w:r w:rsidDel="00000000" w:rsidR="00000000" w:rsidRPr="00000000">
        <w:rPr>
          <w:b w:val="0"/>
          <w:sz w:val="45"/>
          <w:szCs w:val="45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-5" w:firstLine="0"/>
        <w:jc w:val="center"/>
        <w:rPr>
          <w:b w:val="0"/>
          <w:sz w:val="43"/>
          <w:szCs w:val="43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" w:firstLine="0"/>
        <w:jc w:val="center"/>
        <w:rPr>
          <w:b w:val="0"/>
          <w:sz w:val="21"/>
          <w:szCs w:val="21"/>
          <w:u w:val="none"/>
        </w:rPr>
      </w:pPr>
      <w:r w:rsidDel="00000000" w:rsidR="00000000" w:rsidRPr="00000000">
        <w:rPr>
          <w:sz w:val="45"/>
          <w:szCs w:val="45"/>
          <w:u w:val="none"/>
          <w:rtl w:val="0"/>
        </w:rPr>
        <w:t xml:space="preserve">Los Resurgidos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" w:firstLine="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4977048" cy="47101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7048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" w:firstLine="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Descripción de Escenarios Resultantes</w:t>
      </w:r>
      <w:r w:rsidDel="00000000" w:rsidR="00000000" w:rsidRPr="00000000">
        <w:rPr>
          <w:rtl w:val="0"/>
        </w:rPr>
      </w:r>
    </w:p>
    <w:tbl>
      <w:tblPr>
        <w:tblStyle w:val="Table1"/>
        <w:tblW w:w="10620.0" w:type="dxa"/>
        <w:jc w:val="left"/>
        <w:tblInd w:w="-48.0" w:type="dxa"/>
        <w:tblLayout w:type="fixed"/>
        <w:tblLook w:val="0400"/>
      </w:tblPr>
      <w:tblGrid>
        <w:gridCol w:w="960"/>
        <w:gridCol w:w="2505"/>
        <w:gridCol w:w="1515"/>
        <w:gridCol w:w="1890"/>
        <w:gridCol w:w="1245"/>
        <w:gridCol w:w="2505"/>
        <w:tblGridChange w:id="0">
          <w:tblGrid>
            <w:gridCol w:w="960"/>
            <w:gridCol w:w="2505"/>
            <w:gridCol w:w="1515"/>
            <w:gridCol w:w="1890"/>
            <w:gridCol w:w="1245"/>
            <w:gridCol w:w="2505"/>
          </w:tblGrid>
        </w:tblGridChange>
      </w:tblGrid>
      <w:tr>
        <w:trPr>
          <w:trHeight w:val="653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0D">
            <w:pPr>
              <w:spacing w:after="13" w:line="22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ID Caso de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0" w:right="190" w:firstLine="0"/>
              <w:jc w:val="right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Prueba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0F">
            <w:pPr>
              <w:ind w:left="0" w:right="172" w:firstLine="0"/>
              <w:jc w:val="right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Descripción del Escenario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0">
            <w:pPr>
              <w:ind w:left="7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Tipo de resultado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1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Caso de Uso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relacionado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2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Construcción relacionada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3">
            <w:pPr>
              <w:ind w:left="0" w:firstLine="0"/>
              <w:jc w:val="center"/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7"/>
                <w:szCs w:val="17"/>
                <w:u w:val="none"/>
                <w:rtl w:val="0"/>
              </w:rPr>
              <w:t xml:space="preserve">Nro Página</w:t>
            </w:r>
          </w:p>
        </w:tc>
      </w:tr>
      <w:tr>
        <w:trPr>
          <w:trHeight w:val="27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AS001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5">
            <w:pPr>
              <w:ind w:left="0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de alta a Sector con codSector no existente y nombreSector distinto de nulo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6">
            <w:pPr>
              <w:ind w:left="0" w:firstLine="0"/>
              <w:jc w:val="center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Éxito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7">
            <w:pPr>
              <w:ind w:left="2" w:firstLine="0"/>
              <w:jc w:val="center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ABMSector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8">
            <w:pPr>
              <w:ind w:left="0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9">
            <w:pPr>
              <w:ind w:left="0" w:firstLine="0"/>
              <w:jc w:val="center"/>
              <w:rPr>
                <w:rFonts w:ascii="Verdana" w:cs="Verdana" w:eastAsia="Verdana" w:hAnsi="Verdana"/>
                <w:b w:val="0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2</w:t>
            </w:r>
          </w:p>
        </w:tc>
      </w:tr>
      <w:tr>
        <w:trPr>
          <w:trHeight w:val="26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A">
            <w:pPr>
              <w:ind w:left="0" w:firstLine="0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AS002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B">
            <w:pPr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de alta un Sector con codSector existente y fechaFinVigenciaSector nula, con nombreSector distinto de nulo.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C">
            <w:pPr>
              <w:ind w:left="0"/>
              <w:jc w:val="center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Fracaso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D">
            <w:pPr>
              <w:ind w:left="2" w:firstLine="0"/>
              <w:jc w:val="center"/>
              <w:rPr/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ABMSector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E">
            <w:pPr>
              <w:ind w:left="0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F">
            <w:pPr>
              <w:ind w:left="0" w:firstLine="0"/>
              <w:jc w:val="center"/>
              <w:rPr>
                <w:rFonts w:ascii="Verdana" w:cs="Verdana" w:eastAsia="Verdana" w:hAnsi="Verdana"/>
                <w:b w:val="0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20">
      <w:pPr>
        <w:ind w:left="14" w:firstLine="0"/>
        <w:rPr/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0890.0" w:type="dxa"/>
        <w:jc w:val="left"/>
        <w:tblInd w:w="-149.00000000000006" w:type="dxa"/>
        <w:tblLayout w:type="fixed"/>
        <w:tblLook w:val="0400"/>
      </w:tblPr>
      <w:tblGrid>
        <w:gridCol w:w="1890"/>
        <w:gridCol w:w="9000"/>
        <w:tblGridChange w:id="0">
          <w:tblGrid>
            <w:gridCol w:w="1890"/>
            <w:gridCol w:w="9000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1">
            <w:pPr>
              <w:spacing w:after="20" w:line="240" w:lineRule="auto"/>
              <w:ind w:left="381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3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AS001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Descripción del escenario: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Dar de alta a Sector con codSector no existente y nombreSector distinto de nulo.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ABMSector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codSector=3; nombreSector=”Sector Servicios”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Sector con codSector=1, nombreSector= “Sector Software” y fechaHoraFinVigenciaSector=null. Sector con codSector=2, nombreSector= “Sector Hardware” y fechaHoraFinVigenciaSector=null. 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b w:val="0"/>
                <w:u w:val="none"/>
                <w:rtl w:val="0"/>
              </w:rPr>
              <w:t xml:space="preserve">No existe Sector con codSector=3.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line="240" w:lineRule="auto"/>
              <w:ind w:left="0"/>
              <w:rPr>
                <w:rFonts w:ascii="Verdana" w:cs="Verdana" w:eastAsia="Verdana" w:hAnsi="Verdana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Procedimiento de prueba: 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ind w:left="0"/>
              <w:rPr>
                <w:rFonts w:ascii="Verdana" w:cs="Verdana" w:eastAsia="Verdana" w:hAnsi="Verdana"/>
                <w:sz w:val="19"/>
                <w:szCs w:val="19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220.0" w:type="dxa"/>
              <w:jc w:val="left"/>
              <w:tblInd w:w="20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35"/>
              <w:gridCol w:w="2685"/>
              <w:tblGridChange w:id="0">
                <w:tblGrid>
                  <w:gridCol w:w="2535"/>
                  <w:gridCol w:w="268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0)Presionar el botón “ABM  Sector”</w:t>
                  </w:r>
                </w:p>
                <w:p w:rsidR="00000000" w:rsidDel="00000000" w:rsidP="00000000" w:rsidRDefault="00000000" w:rsidRPr="00000000" w14:paraId="00000036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7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8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1)Seleccionar la opción “Agregar”</w:t>
                  </w:r>
                </w:p>
                <w:p w:rsidR="00000000" w:rsidDel="00000000" w:rsidP="00000000" w:rsidRDefault="00000000" w:rsidRPr="00000000" w14:paraId="00000039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A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B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C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D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E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3)Ingresar </w:t>
                  </w:r>
                </w:p>
                <w:p w:rsidR="00000000" w:rsidDel="00000000" w:rsidP="00000000" w:rsidRDefault="00000000" w:rsidRPr="00000000" w14:paraId="0000003F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 *Cod. Sector igual a 3 </w:t>
                  </w:r>
                </w:p>
                <w:p w:rsidR="00000000" w:rsidDel="00000000" w:rsidP="00000000" w:rsidRDefault="00000000" w:rsidRPr="00000000" w14:paraId="00000040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 *Nombre Sector igual a </w:t>
                  </w:r>
                </w:p>
                <w:p w:rsidR="00000000" w:rsidDel="00000000" w:rsidP="00000000" w:rsidRDefault="00000000" w:rsidRPr="00000000" w14:paraId="00000041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”Sector Servicios”</w:t>
                  </w:r>
                </w:p>
                <w:p w:rsidR="00000000" w:rsidDel="00000000" w:rsidP="00000000" w:rsidRDefault="00000000" w:rsidRPr="00000000" w14:paraId="00000042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3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4)Seleccionar botón “Confirmar”</w:t>
                  </w:r>
                </w:p>
                <w:p w:rsidR="00000000" w:rsidDel="00000000" w:rsidP="00000000" w:rsidRDefault="00000000" w:rsidRPr="00000000" w14:paraId="00000044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5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6)Seleccionar botón “Aceptar”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8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2)</w:t>
                  </w: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Se mostrará la interfaz S002 con los siguientes datos:</w:t>
                  </w:r>
                </w:p>
                <w:p w:rsidR="00000000" w:rsidDel="00000000" w:rsidP="00000000" w:rsidRDefault="00000000" w:rsidRPr="00000000" w14:paraId="0000004A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Cod Sector</w:t>
                  </w:r>
                </w:p>
                <w:p w:rsidR="00000000" w:rsidDel="00000000" w:rsidP="00000000" w:rsidRDefault="00000000" w:rsidRPr="00000000" w14:paraId="0000004B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Nombre Sector</w:t>
                  </w:r>
                </w:p>
                <w:p w:rsidR="00000000" w:rsidDel="00000000" w:rsidP="00000000" w:rsidRDefault="00000000" w:rsidRPr="00000000" w14:paraId="0000004C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Descripción Sector</w:t>
                  </w:r>
                </w:p>
                <w:p w:rsidR="00000000" w:rsidDel="00000000" w:rsidP="00000000" w:rsidRDefault="00000000" w:rsidRPr="00000000" w14:paraId="0000004D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E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3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4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5)Se mostrará un mensaje: “El sector fue creado con éxito”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5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spacing w:line="240" w:lineRule="auto"/>
              <w:ind w:left="272" w:firstLine="0"/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spacing w:line="240" w:lineRule="auto"/>
              <w:ind w:left="434" w:right="43" w:hanging="18.999999999999986"/>
              <w:rPr>
                <w:sz w:val="25"/>
                <w:szCs w:val="25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9"/>
                <w:szCs w:val="19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En la pantalla S001 del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ABMSector se verifica que se haya dado de ALTA una nueva instancia de sector que tenga el Cod. Sector 3, con el nombre “Sector Servicios” y el campo fechaHoraFinVigenciaSector vacío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" w:firstLine="0"/>
        <w:rPr/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4"/>
        <w:tblW w:w="10785.0" w:type="dxa"/>
        <w:jc w:val="left"/>
        <w:tblInd w:w="-119.00000000000006" w:type="dxa"/>
        <w:tblLayout w:type="fixed"/>
        <w:tblLook w:val="0400"/>
      </w:tblPr>
      <w:tblGrid>
        <w:gridCol w:w="1860"/>
        <w:gridCol w:w="8925"/>
        <w:tblGridChange w:id="0">
          <w:tblGrid>
            <w:gridCol w:w="1860"/>
            <w:gridCol w:w="8925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spacing w:after="20" w:line="240" w:lineRule="auto"/>
              <w:ind w:left="381" w:firstLine="0"/>
              <w:jc w:val="center"/>
              <w:rPr/>
            </w:pP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AS002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0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spacing w:line="240" w:lineRule="auto"/>
              <w:ind w:left="0"/>
              <w:rPr>
                <w:sz w:val="27"/>
                <w:szCs w:val="27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Descripción del escenario: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Dar de alta un Sector con codSector existente y fechaFinVigenciaSector nula, con Nombre Sector distinto de nulo.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spacing w:line="240" w:lineRule="auto"/>
              <w:ind w:left="0"/>
              <w:rPr>
                <w:sz w:val="27"/>
                <w:szCs w:val="27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ABMSector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spacing w:line="240" w:lineRule="auto"/>
              <w:ind w:left="0"/>
              <w:rPr>
                <w:sz w:val="25"/>
                <w:szCs w:val="2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codSector=1; nombreSector=”Sector Software”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Instancia de Sector existente y vigente con codSector 1 y nombreSector=”Sector Software”. Instancia de Sector existente y vigente con codSector 2 y nombreSector=”Sector Hardware”</w:t>
            </w:r>
          </w:p>
          <w:p w:rsidR="00000000" w:rsidDel="00000000" w:rsidP="00000000" w:rsidRDefault="00000000" w:rsidRPr="00000000" w14:paraId="0000006A">
            <w:pPr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spacing w:line="240" w:lineRule="auto"/>
              <w:ind w:left="272" w:firstLine="0"/>
              <w:jc w:val="center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u w:val="none"/>
                <w:rtl w:val="0"/>
              </w:rPr>
              <w:t xml:space="preserve">Procedimiento de prueba: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710.0" w:type="dxa"/>
              <w:jc w:val="left"/>
              <w:tblInd w:w="25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80"/>
              <w:gridCol w:w="2130"/>
              <w:tblGridChange w:id="0">
                <w:tblGrid>
                  <w:gridCol w:w="2580"/>
                  <w:gridCol w:w="213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0)Presionar el botón “ABM  Sector”</w:t>
                  </w:r>
                </w:p>
                <w:p w:rsidR="00000000" w:rsidDel="00000000" w:rsidP="00000000" w:rsidRDefault="00000000" w:rsidRPr="00000000" w14:paraId="00000071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2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1)</w:t>
                  </w: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Presionar sobre el botón </w:t>
                  </w: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“Agregar”</w:t>
                  </w:r>
                </w:p>
                <w:p w:rsidR="00000000" w:rsidDel="00000000" w:rsidP="00000000" w:rsidRDefault="00000000" w:rsidRPr="00000000" w14:paraId="00000073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4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5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6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7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8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9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A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3)Ingresar el Cod. Sector igual a 1 y  nombre  sector ”Sector Software” </w:t>
                  </w:r>
                </w:p>
                <w:p w:rsidR="00000000" w:rsidDel="00000000" w:rsidP="00000000" w:rsidRDefault="00000000" w:rsidRPr="00000000" w14:paraId="0000007B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C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4)</w:t>
                  </w:r>
                  <w:r w:rsidDel="00000000" w:rsidR="00000000" w:rsidRPr="00000000">
                    <w:rPr>
                      <w:b w:val="0"/>
                      <w:sz w:val="21"/>
                      <w:szCs w:val="21"/>
                      <w:u w:val="none"/>
                      <w:rtl w:val="0"/>
                    </w:rPr>
                    <w:t xml:space="preserve">Presionar sobre el botón</w:t>
                  </w: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“Confirmar”</w:t>
                  </w:r>
                </w:p>
                <w:p w:rsidR="00000000" w:rsidDel="00000000" w:rsidP="00000000" w:rsidRDefault="00000000" w:rsidRPr="00000000" w14:paraId="0000007D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E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F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6)Seleccionar opción “Aceptar”</w:t>
                  </w:r>
                </w:p>
                <w:p w:rsidR="00000000" w:rsidDel="00000000" w:rsidP="00000000" w:rsidRDefault="00000000" w:rsidRPr="00000000" w14:paraId="00000080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7)Seleccionar botón “Volver”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2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3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4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2) Se mostrará la interfaz S002 con los siguientes datos:</w:t>
                  </w:r>
                </w:p>
                <w:p w:rsidR="00000000" w:rsidDel="00000000" w:rsidP="00000000" w:rsidRDefault="00000000" w:rsidRPr="00000000" w14:paraId="00000085">
                  <w:pPr>
                    <w:numPr>
                      <w:ilvl w:val="0"/>
                      <w:numId w:val="2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Cod. Sector.</w:t>
                  </w:r>
                </w:p>
                <w:p w:rsidR="00000000" w:rsidDel="00000000" w:rsidP="00000000" w:rsidRDefault="00000000" w:rsidRPr="00000000" w14:paraId="00000086">
                  <w:pPr>
                    <w:numPr>
                      <w:ilvl w:val="0"/>
                      <w:numId w:val="2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Nombre Sector.</w:t>
                  </w:r>
                </w:p>
                <w:p w:rsidR="00000000" w:rsidDel="00000000" w:rsidP="00000000" w:rsidRDefault="00000000" w:rsidRPr="00000000" w14:paraId="00000087">
                  <w:pPr>
                    <w:numPr>
                      <w:ilvl w:val="0"/>
                      <w:numId w:val="2"/>
                    </w:numPr>
                    <w:spacing w:line="240" w:lineRule="auto"/>
                    <w:ind w:left="720" w:hanging="36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Descripción Sector.</w:t>
                  </w:r>
                </w:p>
                <w:p w:rsidR="00000000" w:rsidDel="00000000" w:rsidP="00000000" w:rsidRDefault="00000000" w:rsidRPr="00000000" w14:paraId="00000088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9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A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B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C">
                  <w:pPr>
                    <w:spacing w:line="240" w:lineRule="auto"/>
                    <w:ind w:left="0"/>
                    <w:rPr>
                      <w:b w:val="0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D">
                  <w:pPr>
                    <w:spacing w:line="240" w:lineRule="auto"/>
                    <w:ind w:left="0"/>
                    <w:rPr>
                      <w:rFonts w:ascii="Verdana" w:cs="Verdana" w:eastAsia="Verdana" w:hAnsi="Verdana"/>
                      <w:u w:val="none"/>
                    </w:rPr>
                  </w:pPr>
                  <w:r w:rsidDel="00000000" w:rsidR="00000000" w:rsidRPr="00000000">
                    <w:rPr>
                      <w:b w:val="0"/>
                      <w:u w:val="none"/>
                      <w:rtl w:val="0"/>
                    </w:rPr>
                    <w:t xml:space="preserve">5)Se mostrará el mensaje “El código ya existe”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E">
            <w:pPr>
              <w:spacing w:line="240" w:lineRule="auto"/>
              <w:ind w:left="0"/>
              <w:rPr>
                <w:b w:val="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1">
            <w:pPr>
              <w:spacing w:line="240" w:lineRule="auto"/>
              <w:ind w:left="434" w:right="43" w:hanging="18.999999999999986"/>
              <w:rPr/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sz w:val="17"/>
                <w:szCs w:val="17"/>
                <w:u w:val="none"/>
                <w:rtl w:val="0"/>
              </w:rPr>
              <w:t xml:space="preserve">•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9"/>
                <w:szCs w:val="19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spacing w:line="240" w:lineRule="auto"/>
              <w:ind w:left="0"/>
              <w:rPr>
                <w:sz w:val="27"/>
                <w:szCs w:val="27"/>
              </w:rPr>
            </w:pP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u w:val="none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Verdana" w:cs="Verdana" w:eastAsia="Verdana" w:hAnsi="Verdana"/>
                <w:b w:val="0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7"/>
                <w:szCs w:val="17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u w:val="none"/>
                <w:rtl w:val="0"/>
              </w:rPr>
              <w:t xml:space="preserve">En la pantalla S001 del ABM Sector se verifica que no haya ningún Sector con Cod. Sector 1 duplicado, es decir, que haya solamente un Sector con ese código asignado.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ind w:left="35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b w:val="0"/>
          <w:sz w:val="21"/>
          <w:szCs w:val="21"/>
          <w:u w:val="none"/>
          <w:rtl w:val="0"/>
        </w:rPr>
        <w:t xml:space="preserve">  </w:t>
      </w:r>
    </w:p>
    <w:p w:rsidR="00000000" w:rsidDel="00000000" w:rsidP="00000000" w:rsidRDefault="00000000" w:rsidRPr="00000000" w14:paraId="00000094">
      <w:pPr>
        <w:spacing w:after="9" w:lineRule="auto"/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9" w:lineRule="auto"/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9" w:lineRule="auto"/>
        <w:ind w:left="0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9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Clases de equivalencia</w:t>
      </w:r>
    </w:p>
    <w:tbl>
      <w:tblPr>
        <w:tblStyle w:val="Table6"/>
        <w:tblW w:w="9683.0" w:type="dxa"/>
        <w:jc w:val="left"/>
        <w:tblInd w:w="1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33"/>
        <w:gridCol w:w="3255"/>
        <w:gridCol w:w="3195"/>
        <w:tblGridChange w:id="0">
          <w:tblGrid>
            <w:gridCol w:w="3233"/>
            <w:gridCol w:w="3255"/>
            <w:gridCol w:w="3195"/>
          </w:tblGrid>
        </w:tblGridChange>
      </w:tblGrid>
      <w:tr>
        <w:trPr>
          <w:trHeight w:val="476.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0"/>
              <w:rPr>
                <w:sz w:val="25"/>
                <w:szCs w:val="25"/>
                <w:u w:val="none"/>
              </w:rPr>
            </w:pPr>
            <w:r w:rsidDel="00000000" w:rsidR="00000000" w:rsidRPr="00000000">
              <w:rPr>
                <w:sz w:val="25"/>
                <w:szCs w:val="25"/>
                <w:u w:val="none"/>
                <w:rtl w:val="0"/>
              </w:rPr>
              <w:t xml:space="preserve">Nombre del caso de uso</w:t>
            </w:r>
          </w:p>
        </w:tc>
        <w:tc>
          <w:tcPr>
            <w:gridSpan w:val="2"/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ABM SECTOR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Condiciones de entrada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CodSector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fechaHoraFinVigenciaSector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fechaHoraFinVigenciaSector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Vacío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Nombre sector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Nulo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Distinto de nulo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Descripción Sector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Distinta de nula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Condiciones de estado del sistema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Sin condiciones de estado previas (alta)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Modificación Sector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fechaHoraFinVigenciaSector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/>
              <w:rPr>
                <w:b w:val="0"/>
                <w:color w:val="ff000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fechaHoraFinVigenciaSector distinta de nula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Dar Baja Sector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fechaHoraFinVigenciaSector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Con fechaHoraFinVigenciaSector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0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sz w:val="21"/>
                <w:szCs w:val="21"/>
                <w:u w:val="none"/>
                <w:rtl w:val="0"/>
              </w:rPr>
              <w:t xml:space="preserve">Condiciones de salida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Sector alta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Alta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No grabada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Sector modificación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Modificación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Modificación no grabada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Sector baja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fechaHoraFinVigenciaSector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0"/>
              <w:rPr>
                <w:b w:val="0"/>
                <w:sz w:val="21"/>
                <w:szCs w:val="21"/>
                <w:u w:val="none"/>
              </w:rPr>
            </w:pPr>
            <w:r w:rsidDel="00000000" w:rsidR="00000000" w:rsidRPr="00000000">
              <w:rPr>
                <w:b w:val="0"/>
                <w:sz w:val="21"/>
                <w:szCs w:val="21"/>
                <w:u w:val="none"/>
                <w:rtl w:val="0"/>
              </w:rPr>
              <w:t xml:space="preserve">fechaHoraFinVigenciaSector no grabada</w:t>
            </w:r>
          </w:p>
        </w:tc>
      </w:tr>
    </w:tbl>
    <w:p w:rsidR="00000000" w:rsidDel="00000000" w:rsidP="00000000" w:rsidRDefault="00000000" w:rsidRPr="00000000" w14:paraId="000000E3">
      <w:pPr>
        <w:spacing w:after="9" w:lineRule="auto"/>
        <w:ind w:left="14" w:firstLine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9" w:lineRule="auto"/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/>
        <w:rPr>
          <w:b w:val="0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037" w:right="150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rPr>
        <w:u w:val="none"/>
      </w:rPr>
    </w:pPr>
    <w:r w:rsidDel="00000000" w:rsidR="00000000" w:rsidRPr="00000000">
      <w:rPr>
        <w:u w:val="none"/>
        <w:rtl w:val="0"/>
      </w:rPr>
      <w:t xml:space="preserve">Grupo de Trabajo Los Resurgidos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123825</wp:posOffset>
          </wp:positionH>
          <wp:positionV relativeFrom="paragraph">
            <wp:posOffset>11729</wp:posOffset>
          </wp:positionV>
          <wp:extent cx="354578" cy="334316"/>
          <wp:effectExtent b="0" l="0" r="0" t="0"/>
          <wp:wrapSquare wrapText="bothSides" distB="114300" distT="11430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4578" cy="33431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B">
    <w:pPr>
      <w:jc w:val="right"/>
      <w:rPr>
        <w:u w:val="none"/>
      </w:rPr>
    </w:pPr>
    <w:r w:rsidDel="00000000" w:rsidR="00000000" w:rsidRPr="00000000">
      <w:rPr>
        <w:u w:val="no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ind w:left="0"/>
      <w:rPr>
        <w:u w:val="none"/>
      </w:rPr>
    </w:pPr>
    <w:r w:rsidDel="00000000" w:rsidR="00000000" w:rsidRPr="00000000">
      <w:rPr>
        <w:u w:val="none"/>
        <w:rtl w:val="0"/>
      </w:rPr>
      <w:t xml:space="preserve">Universidad Tecnológica Nacional                                                                           Diseño de Sistemas</w:t>
    </w:r>
  </w:p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b w:val="1"/>
        <w:sz w:val="23"/>
        <w:szCs w:val="23"/>
        <w:u w:val="single"/>
        <w:lang w:val="es-MX"/>
      </w:rPr>
    </w:rPrDefault>
    <w:pPrDefault>
      <w:pPr>
        <w:spacing w:line="259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0"/>
      <w:ind w:left="10" w:hanging="10"/>
    </w:pPr>
    <w:rPr>
      <w:rFonts w:ascii="Garamond" w:cs="Garamond" w:eastAsia="Garamond" w:hAnsi="Garamond"/>
      <w:b w:val="1"/>
      <w:color w:val="000000"/>
      <w:sz w:val="23"/>
      <w:u w:color="000000" w:val="single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49.0" w:type="dxa"/>
        <w:left w:w="67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57ZZ2trZW4sS+zPHOskTAK+u8g==">AMUW2mXbOUSq78N+KbdpQtD81yIcqfLk4WIO+Diof+mjFFlvLFU1vijl+HZyFmIJeq68xIX4yzhnK7GwYG0BMPfbws0vpnbJTojGw3IaVJS2y2iVRK9FnTb6SyqHo5eFBeiG6FinIGLq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2020-10-10T13:41:00Z</dcterms:created>
  <dc:creator>Marcio Franco Dominguez</dc:creator>
</cp:coreProperties>
</file>