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5CD96" w14:textId="0FCCA59C" w:rsidR="00E74EB3" w:rsidRPr="00651432" w:rsidRDefault="00690DAE" w:rsidP="00690DAE">
      <w:pPr>
        <w:pStyle w:val="Ttulo1"/>
      </w:pPr>
      <w:r w:rsidRPr="00651432">
        <w:t xml:space="preserve">Disciplina </w:t>
      </w:r>
      <w:r w:rsidR="00E731A8" w:rsidRPr="00651432">
        <w:t>de Prueba</w:t>
      </w:r>
    </w:p>
    <w:p w14:paraId="637DB017" w14:textId="77777777" w:rsidR="007100E1" w:rsidRPr="00651432" w:rsidRDefault="00663BFB" w:rsidP="005772B0">
      <w:r w:rsidRPr="00651432">
        <w:t xml:space="preserve">El objetivo de esta disciplina </w:t>
      </w:r>
      <w:r w:rsidR="008B1672" w:rsidRPr="00651432">
        <w:t>es realizar una evaluación objetiva del producto. Esto incluy</w:t>
      </w:r>
      <w:r w:rsidR="007100E1" w:rsidRPr="00651432">
        <w:t xml:space="preserve">e: </w:t>
      </w:r>
    </w:p>
    <w:p w14:paraId="2959E90F" w14:textId="343F788C" w:rsidR="007100E1" w:rsidRPr="00651432" w:rsidRDefault="007100E1" w:rsidP="007100E1">
      <w:pPr>
        <w:pStyle w:val="Prrafodelista"/>
        <w:numPr>
          <w:ilvl w:val="0"/>
          <w:numId w:val="29"/>
        </w:numPr>
      </w:pPr>
      <w:r w:rsidRPr="00651432">
        <w:t>E</w:t>
      </w:r>
      <w:r w:rsidR="00765134" w:rsidRPr="00651432">
        <w:t>ncontrar y corregir errores</w:t>
      </w:r>
    </w:p>
    <w:p w14:paraId="689362FA" w14:textId="0200747F" w:rsidR="007354D8" w:rsidRPr="00651432" w:rsidRDefault="007100E1" w:rsidP="007100E1">
      <w:pPr>
        <w:pStyle w:val="Prrafodelista"/>
        <w:numPr>
          <w:ilvl w:val="0"/>
          <w:numId w:val="29"/>
        </w:numPr>
      </w:pPr>
      <w:r w:rsidRPr="00651432">
        <w:t>V</w:t>
      </w:r>
      <w:r w:rsidR="008B1672" w:rsidRPr="00651432">
        <w:t xml:space="preserve">alidar que el producto opere tal como fue </w:t>
      </w:r>
      <w:r w:rsidR="007354D8" w:rsidRPr="00651432">
        <w:t>diseñado</w:t>
      </w:r>
    </w:p>
    <w:p w14:paraId="0DE7D511" w14:textId="7F45FDE9" w:rsidR="008B1672" w:rsidRPr="00651432" w:rsidRDefault="007354D8" w:rsidP="007100E1">
      <w:pPr>
        <w:pStyle w:val="Prrafodelista"/>
        <w:numPr>
          <w:ilvl w:val="0"/>
          <w:numId w:val="29"/>
        </w:numPr>
      </w:pPr>
      <w:r w:rsidRPr="00651432">
        <w:t>V</w:t>
      </w:r>
      <w:r w:rsidR="008B1672" w:rsidRPr="00651432">
        <w:t>erificar que los requerimientos hayan sido implementados</w:t>
      </w:r>
    </w:p>
    <w:p w14:paraId="1D358024" w14:textId="4D3CCE7E" w:rsidR="00C74BA3" w:rsidRPr="00651432" w:rsidRDefault="00C74BA3" w:rsidP="00866F32">
      <w:pPr>
        <w:jc w:val="both"/>
      </w:pPr>
      <w:r w:rsidRPr="00651432">
        <w:t xml:space="preserve">De acuerdo con RUP se distinguen 4 tipos de prueba: unitaria, de integración, de sistema y de </w:t>
      </w:r>
      <w:r w:rsidR="00866F32" w:rsidRPr="00651432">
        <w:t>aceptación</w:t>
      </w:r>
      <w:r w:rsidRPr="00651432">
        <w:t xml:space="preserve">. </w:t>
      </w:r>
    </w:p>
    <w:p w14:paraId="23A4153F" w14:textId="2881A84A" w:rsidR="00490F8C" w:rsidRPr="00651432" w:rsidRDefault="00A159B7" w:rsidP="005F49C1">
      <w:r w:rsidRPr="00651432">
        <w:t xml:space="preserve">Las pruebas </w:t>
      </w:r>
      <w:r w:rsidR="00C638FC" w:rsidRPr="00651432">
        <w:t>que realizan los estudiantes</w:t>
      </w:r>
      <w:r w:rsidRPr="00651432">
        <w:t xml:space="preserve"> en el </w:t>
      </w:r>
      <w:r w:rsidR="008471DD" w:rsidRPr="00651432">
        <w:t>proceso RUP-GDIS son: unitarias y</w:t>
      </w:r>
      <w:r w:rsidRPr="00651432">
        <w:t xml:space="preserve"> de </w:t>
      </w:r>
      <w:r w:rsidR="00506A5C" w:rsidRPr="00651432">
        <w:t>integración</w:t>
      </w:r>
      <w:r w:rsidR="00B61475" w:rsidRPr="00651432">
        <w:t>.</w:t>
      </w:r>
    </w:p>
    <w:p w14:paraId="76F7C1A2" w14:textId="1420EC6F" w:rsidR="00CE0B0F" w:rsidRPr="00651432" w:rsidRDefault="007E6F7A" w:rsidP="005F49C1">
      <w:r w:rsidRPr="00651432">
        <w:t>Las pruebas de sistema y de aceptación se realizan en el contexto académico con la entrega que hacen los estudiantes a los miembros del grupo docente</w:t>
      </w:r>
    </w:p>
    <w:p w14:paraId="1AB6D7D5" w14:textId="77777777" w:rsidR="00A159B7" w:rsidRPr="00651432" w:rsidRDefault="00A159B7" w:rsidP="00663BFB"/>
    <w:p w14:paraId="33878232" w14:textId="3911189A" w:rsidR="00754CB0" w:rsidRPr="00651432" w:rsidRDefault="00754CB0" w:rsidP="00663BFB">
      <w:r w:rsidRPr="00651432">
        <w:t xml:space="preserve">Esta disciplina esta conformada por </w:t>
      </w:r>
      <w:r w:rsidR="007A7D6D" w:rsidRPr="00651432">
        <w:t>un modelo</w:t>
      </w:r>
      <w:r w:rsidR="00B42E12" w:rsidRPr="00651432">
        <w:t xml:space="preserve"> y </w:t>
      </w:r>
      <w:r w:rsidR="005A3ED9" w:rsidRPr="00651432">
        <w:t>dos</w:t>
      </w:r>
      <w:r w:rsidR="00B42E12" w:rsidRPr="00651432">
        <w:t xml:space="preserve"> artefacto</w:t>
      </w:r>
      <w:r w:rsidR="006D7091" w:rsidRPr="00651432">
        <w:t>s</w:t>
      </w:r>
      <w:r w:rsidRPr="00651432">
        <w:t>:</w:t>
      </w:r>
    </w:p>
    <w:p w14:paraId="709A7D05" w14:textId="396EC382" w:rsidR="00754CB0" w:rsidRPr="00651432" w:rsidRDefault="00754CB0" w:rsidP="00754CB0">
      <w:pPr>
        <w:pStyle w:val="Prrafodelista"/>
        <w:numPr>
          <w:ilvl w:val="0"/>
          <w:numId w:val="2"/>
        </w:numPr>
      </w:pPr>
      <w:r w:rsidRPr="00651432">
        <w:t xml:space="preserve">Modelo de </w:t>
      </w:r>
      <w:r w:rsidR="001357FB" w:rsidRPr="00651432">
        <w:t>Prueba</w:t>
      </w:r>
    </w:p>
    <w:p w14:paraId="3A6F6B18" w14:textId="78C9D8AD" w:rsidR="005A3ED9" w:rsidRPr="00651432" w:rsidRDefault="000D0DC6" w:rsidP="005A3ED9">
      <w:pPr>
        <w:pStyle w:val="Prrafodelista"/>
        <w:numPr>
          <w:ilvl w:val="1"/>
          <w:numId w:val="2"/>
        </w:numPr>
      </w:pPr>
      <w:r w:rsidRPr="00651432">
        <w:t>Especificación de casos de prueba</w:t>
      </w:r>
    </w:p>
    <w:p w14:paraId="130581DE" w14:textId="2FEE8B9B" w:rsidR="00A14864" w:rsidRPr="00651432" w:rsidRDefault="00A14864" w:rsidP="008D61C5">
      <w:pPr>
        <w:pStyle w:val="Prrafodelista"/>
        <w:numPr>
          <w:ilvl w:val="1"/>
          <w:numId w:val="2"/>
        </w:numPr>
      </w:pPr>
      <w:r w:rsidRPr="00651432">
        <w:t>Diagrama de paquete</w:t>
      </w:r>
    </w:p>
    <w:p w14:paraId="7F48F501" w14:textId="3BD76F49" w:rsidR="00D2175F" w:rsidRPr="00651432" w:rsidRDefault="007E5A18" w:rsidP="006F5ADB">
      <w:pPr>
        <w:pStyle w:val="Ttulo2"/>
      </w:pPr>
      <w:r w:rsidRPr="00651432">
        <w:t>Mode</w:t>
      </w:r>
      <w:r w:rsidR="00D2175F" w:rsidRPr="00651432">
        <w:t xml:space="preserve">lo de </w:t>
      </w:r>
      <w:r w:rsidR="009B4F4C" w:rsidRPr="00651432">
        <w:t>Prueba</w:t>
      </w:r>
    </w:p>
    <w:p w14:paraId="2049669B" w14:textId="167DDF26" w:rsidR="00370B49" w:rsidRPr="00651432" w:rsidRDefault="00370B49" w:rsidP="00370B49">
      <w:r w:rsidRPr="00651432">
        <w:t xml:space="preserve">Este modelo describe las pruebas. Debe indicarse el identificador de clase, el identificador del caso de prueba, su </w:t>
      </w:r>
      <w:r w:rsidR="00047FD1" w:rsidRPr="00651432">
        <w:t>descripción</w:t>
      </w:r>
      <w:r w:rsidRPr="00651432">
        <w:t>, y un reporte del resultado de la prueba.</w:t>
      </w:r>
    </w:p>
    <w:p w14:paraId="0948E0AC" w14:textId="022AD4A0" w:rsidR="0093584A" w:rsidRPr="00651432" w:rsidRDefault="002739F1" w:rsidP="002739F1">
      <w:pPr>
        <w:pStyle w:val="Ttulo3"/>
      </w:pPr>
      <w:r w:rsidRPr="00651432">
        <w:t xml:space="preserve">Especificación de casos de prueba </w:t>
      </w:r>
    </w:p>
    <w:p w14:paraId="150FAD04" w14:textId="53BF58EE" w:rsidR="000D3B12" w:rsidRPr="00651432" w:rsidRDefault="000D27C2" w:rsidP="00190AAC">
      <w:r w:rsidRPr="00651432">
        <w:t xml:space="preserve">Este artefacto </w:t>
      </w:r>
      <w:r w:rsidR="00ED2DBA" w:rsidRPr="00651432">
        <w:t xml:space="preserve">describe </w:t>
      </w:r>
      <w:r w:rsidR="00907F1B" w:rsidRPr="00651432">
        <w:t>cuáles</w:t>
      </w:r>
      <w:r w:rsidR="00ED2DBA" w:rsidRPr="00651432">
        <w:t xml:space="preserve"> son los datos con los que se ejecuta el caso de prueba</w:t>
      </w:r>
      <w:r w:rsidR="00FA58F7" w:rsidRPr="00651432">
        <w:t xml:space="preserve">. </w:t>
      </w:r>
      <w:r w:rsidR="000D3B12" w:rsidRPr="00651432">
        <w:t>Para esto se debe</w:t>
      </w:r>
      <w:r w:rsidR="005D657D" w:rsidRPr="00651432">
        <w:t xml:space="preserve"> llenar la plantilla</w:t>
      </w:r>
      <w:r w:rsidR="00FB05EE" w:rsidRPr="00651432">
        <w:t xml:space="preserve"> descrita más abajo</w:t>
      </w:r>
      <w:r w:rsidR="009E142D" w:rsidRPr="00651432">
        <w:t>.</w:t>
      </w:r>
      <w:r w:rsidR="0097330A" w:rsidRPr="00651432">
        <w:t xml:space="preserve"> Al llenar la plantilla</w:t>
      </w:r>
      <w:r w:rsidR="005D657D" w:rsidRPr="00651432">
        <w:t xml:space="preserve"> se debe</w:t>
      </w:r>
      <w:r w:rsidR="0064366E" w:rsidRPr="00651432">
        <w:t>n</w:t>
      </w:r>
      <w:r w:rsidR="000D3B12" w:rsidRPr="00651432">
        <w:t xml:space="preserve"> considerar </w:t>
      </w:r>
      <w:r w:rsidR="00564AEC" w:rsidRPr="00651432">
        <w:t xml:space="preserve">las </w:t>
      </w:r>
      <w:r w:rsidR="000D3B12" w:rsidRPr="00651432">
        <w:t>pre y post condiciones especificadas en los UC</w:t>
      </w:r>
      <w:r w:rsidR="00023CED" w:rsidRPr="00651432">
        <w:t xml:space="preserve"> y u</w:t>
      </w:r>
      <w:r w:rsidR="000D3B12" w:rsidRPr="00651432">
        <w:t>tilizar pruebas caja blanca y caja negra</w:t>
      </w:r>
      <w:r w:rsidR="00C22CD3" w:rsidRPr="00651432">
        <w:t>.</w:t>
      </w:r>
    </w:p>
    <w:p w14:paraId="4AF5CD3B" w14:textId="77777777" w:rsidR="00015E69" w:rsidRPr="00651432" w:rsidRDefault="00015E69" w:rsidP="00190AAC"/>
    <w:p w14:paraId="47583FB0" w14:textId="35E2702A" w:rsidR="00190AAC" w:rsidRPr="00651432" w:rsidRDefault="00360D6C" w:rsidP="00190AAC">
      <w:r w:rsidRPr="00651432">
        <w:t>La planti</w:t>
      </w:r>
      <w:r w:rsidR="00FA58F7" w:rsidRPr="00651432">
        <w:t>lla</w:t>
      </w:r>
      <w:r w:rsidRPr="00651432">
        <w:t xml:space="preserve"> </w:t>
      </w:r>
      <w:r w:rsidR="00A45B12" w:rsidRPr="00651432">
        <w:t>utilizada para especificar casos de prueba</w:t>
      </w:r>
      <w:r w:rsidR="00B82FF4" w:rsidRPr="00651432">
        <w:t xml:space="preserve"> es</w:t>
      </w:r>
      <w:r w:rsidR="00FA58F7" w:rsidRPr="00651432">
        <w:t>:</w:t>
      </w:r>
    </w:p>
    <w:p w14:paraId="631C4E66" w14:textId="77777777" w:rsidR="00ED2DBA" w:rsidRPr="00651432" w:rsidRDefault="00ED2DBA" w:rsidP="00190AAC"/>
    <w:p w14:paraId="00D1B57A" w14:textId="794FB7BC" w:rsidR="00190AAC" w:rsidRPr="00651432" w:rsidRDefault="00190AAC" w:rsidP="00C200C9">
      <w:pPr>
        <w:ind w:left="851"/>
      </w:pPr>
      <w:r w:rsidRPr="00651432">
        <w:rPr>
          <w:b/>
        </w:rPr>
        <w:t>Id Prueba</w:t>
      </w:r>
      <w:r w:rsidRPr="00651432">
        <w:t>: #</w:t>
      </w:r>
      <w:r w:rsidR="002D57A2" w:rsidRPr="00651432">
        <w:t xml:space="preserve"> Entero de manera ascendente</w:t>
      </w:r>
      <w:r w:rsidR="002C77C0" w:rsidRPr="00651432">
        <w:t xml:space="preserve"> comenzando por 1</w:t>
      </w:r>
    </w:p>
    <w:p w14:paraId="478525F8" w14:textId="2AE05BB3" w:rsidR="00190AAC" w:rsidRPr="00651432" w:rsidRDefault="00190AAC" w:rsidP="00C200C9">
      <w:pPr>
        <w:ind w:left="851"/>
      </w:pPr>
      <w:r w:rsidRPr="00651432">
        <w:rPr>
          <w:b/>
        </w:rPr>
        <w:t>Tipo de Prueba</w:t>
      </w:r>
      <w:r w:rsidRPr="00651432">
        <w:t>: se indica el t</w:t>
      </w:r>
      <w:r w:rsidR="0054296A" w:rsidRPr="00651432">
        <w:t>ipo de prueba a ser considerada. Puede ser unitarias o de integración. Las pruebas unitarias indican la unidad mínima a ser probada, por ejemplo, el método de una clase. Las pruebas de integración sirven para probar varios programas o métodos de forma unitaria.</w:t>
      </w:r>
    </w:p>
    <w:p w14:paraId="6D98F8A2" w14:textId="3E6B154C" w:rsidR="00190AAC" w:rsidRPr="00651432" w:rsidRDefault="00190AAC" w:rsidP="00C200C9">
      <w:pPr>
        <w:ind w:left="851"/>
      </w:pPr>
      <w:r w:rsidRPr="00651432">
        <w:rPr>
          <w:b/>
        </w:rPr>
        <w:t>Descripción</w:t>
      </w:r>
      <w:r w:rsidRPr="00651432">
        <w:t>: breve descrip</w:t>
      </w:r>
      <w:r w:rsidR="000F51F7" w:rsidRPr="00651432">
        <w:t>ción del propósito de la prueba. Esta descripción va relacionado con el método para el cual se define la prueba.</w:t>
      </w:r>
    </w:p>
    <w:p w14:paraId="082BB3BC" w14:textId="20874F79" w:rsidR="00190AAC" w:rsidRPr="00651432" w:rsidRDefault="00190AAC" w:rsidP="00C200C9">
      <w:pPr>
        <w:ind w:left="851"/>
      </w:pPr>
      <w:r w:rsidRPr="00651432">
        <w:rPr>
          <w:b/>
        </w:rPr>
        <w:t>Clase</w:t>
      </w:r>
      <w:r w:rsidRPr="00651432">
        <w:t>: nombre de la clase a ser probada</w:t>
      </w:r>
    </w:p>
    <w:p w14:paraId="5D9FCDBB" w14:textId="5FADFD74" w:rsidR="00853D48" w:rsidRPr="00651432" w:rsidRDefault="00190AAC" w:rsidP="00323674">
      <w:pPr>
        <w:ind w:left="851"/>
      </w:pPr>
      <w:r w:rsidRPr="00651432">
        <w:rPr>
          <w:b/>
        </w:rPr>
        <w:t>Método</w:t>
      </w:r>
      <w:r w:rsidRPr="00651432">
        <w:t>: signatura del método a ser probado</w:t>
      </w:r>
      <w:r w:rsidR="00323674" w:rsidRPr="00651432">
        <w:t>. Debe especificarse los parámetros y sus tipos en formato Java, dado que vamos a implementar en java</w:t>
      </w:r>
      <w:r w:rsidR="00244079" w:rsidRPr="00651432">
        <w:t xml:space="preserve">  </w:t>
      </w:r>
      <w:r w:rsidR="00A14B24" w:rsidRPr="00651432">
        <w:t>y coincidir con lo colocado en el diagrama de clases de diseño</w:t>
      </w:r>
      <w:r w:rsidR="00244079" w:rsidRPr="00651432">
        <w:t xml:space="preserve">  </w:t>
      </w:r>
      <w:r w:rsidRPr="00651432">
        <w:rPr>
          <w:b/>
        </w:rPr>
        <w:t>Tipo de retorno</w:t>
      </w:r>
      <w:r w:rsidRPr="00651432">
        <w:t xml:space="preserve">: tipo de retorno del </w:t>
      </w:r>
      <w:r w:rsidR="00853D48" w:rsidRPr="00651432">
        <w:t>método</w:t>
      </w:r>
      <w:r w:rsidR="00323674" w:rsidRPr="00651432">
        <w:t xml:space="preserve">, si no tiene retorno se pone void. Debe ir en la misma </w:t>
      </w:r>
      <w:r w:rsidR="00EC5184" w:rsidRPr="00651432">
        <w:t>línea</w:t>
      </w:r>
      <w:r w:rsidR="00323674" w:rsidRPr="00651432">
        <w:t xml:space="preserve"> que el método, pero alineado a la derecha.</w:t>
      </w:r>
    </w:p>
    <w:p w14:paraId="49529F33" w14:textId="635F965B" w:rsidR="00190AAC" w:rsidRPr="00651432" w:rsidRDefault="00853D48" w:rsidP="006242F1">
      <w:pPr>
        <w:ind w:left="851"/>
      </w:pPr>
      <w:r w:rsidRPr="00651432">
        <w:rPr>
          <w:b/>
        </w:rPr>
        <w:t>Pre-condición</w:t>
      </w:r>
      <w:r w:rsidR="00190AAC" w:rsidRPr="00651432">
        <w:t>: predicados que deben satisfacerse antes de realizar la</w:t>
      </w:r>
      <w:r w:rsidR="006242F1" w:rsidRPr="00651432">
        <w:t xml:space="preserve"> </w:t>
      </w:r>
      <w:r w:rsidR="00190AAC" w:rsidRPr="00651432">
        <w:t>prueba</w:t>
      </w:r>
      <w:r w:rsidR="006242F1" w:rsidRPr="00651432">
        <w:t>, son similares a las pre-condiciones de los UC, pero definidos para el método.</w:t>
      </w:r>
    </w:p>
    <w:p w14:paraId="01B237DB" w14:textId="1F5F6D6A" w:rsidR="00190AAC" w:rsidRPr="00651432" w:rsidRDefault="00190AAC" w:rsidP="00C200C9">
      <w:pPr>
        <w:ind w:left="851"/>
      </w:pPr>
      <w:r w:rsidRPr="00651432">
        <w:rPr>
          <w:b/>
        </w:rPr>
        <w:t>Post-</w:t>
      </w:r>
      <w:r w:rsidR="00E34450" w:rsidRPr="00651432">
        <w:rPr>
          <w:b/>
        </w:rPr>
        <w:t>condición</w:t>
      </w:r>
      <w:r w:rsidRPr="00651432">
        <w:t>: predicados que deben satisfacerse cuando se realiza la prueba</w:t>
      </w:r>
      <w:r w:rsidR="00F43419" w:rsidRPr="00651432">
        <w:t xml:space="preserve">, </w:t>
      </w:r>
      <w:r w:rsidR="00D92A55" w:rsidRPr="00651432">
        <w:t>son similares a las post-condiciones de los UC, pero definidos para el método</w:t>
      </w:r>
      <w:r w:rsidR="001429FC" w:rsidRPr="00651432">
        <w:t>.</w:t>
      </w:r>
      <w:r w:rsidR="00D92A55" w:rsidRPr="00651432">
        <w:t xml:space="preserve"> </w:t>
      </w:r>
      <w:r w:rsidR="001429FC" w:rsidRPr="00651432">
        <w:t>L</w:t>
      </w:r>
      <w:r w:rsidR="00F43419" w:rsidRPr="00651432">
        <w:t>a post-</w:t>
      </w:r>
      <w:r w:rsidR="00127555" w:rsidRPr="00651432">
        <w:t>condición</w:t>
      </w:r>
      <w:r w:rsidR="00F43419" w:rsidRPr="00651432">
        <w:t xml:space="preserve"> que se coloque aquí debe imprimirse a consola para validar que se cumpla. </w:t>
      </w:r>
    </w:p>
    <w:p w14:paraId="2D15753F" w14:textId="5E9D292F" w:rsidR="00190AAC" w:rsidRPr="00651432" w:rsidRDefault="00190AAC" w:rsidP="00C200C9">
      <w:pPr>
        <w:ind w:left="851"/>
      </w:pPr>
      <w:r w:rsidRPr="00651432">
        <w:rPr>
          <w:b/>
        </w:rPr>
        <w:t>Casos de prueba</w:t>
      </w:r>
      <w:r w:rsidRPr="00651432">
        <w:t>: conjunto de datos con los que se va a ejecutar el software</w:t>
      </w:r>
      <w:r w:rsidR="00657307" w:rsidRPr="00651432">
        <w:t xml:space="preserve"> (T)</w:t>
      </w:r>
      <w:r w:rsidR="00805CB6" w:rsidRPr="00651432">
        <w:t>. Para esto se usa el teorema fundamental de la prueba. Hay que definir quien es D y de ahí sacar el subconjunto T (la prueba ideal)</w:t>
      </w:r>
      <w:r w:rsidR="002F5EF2" w:rsidRPr="00651432">
        <w:t xml:space="preserve">. </w:t>
      </w:r>
      <w:r w:rsidR="002F5EF2" w:rsidRPr="00651432">
        <w:rPr>
          <w:rFonts w:hint="eastAsia"/>
        </w:rPr>
        <w:t>T</w:t>
      </w:r>
      <w:r w:rsidR="002F5EF2" w:rsidRPr="00651432">
        <w:rPr>
          <w:rFonts w:hint="eastAsia"/>
        </w:rPr>
        <w:t>⊆</w:t>
      </w:r>
      <w:r w:rsidR="002F5EF2" w:rsidRPr="00651432">
        <w:rPr>
          <w:rFonts w:hint="eastAsia"/>
        </w:rPr>
        <w:t>D</w:t>
      </w:r>
      <w:r w:rsidR="009F420E" w:rsidRPr="00651432">
        <w:t xml:space="preserve">. </w:t>
      </w:r>
      <w:r w:rsidR="00860C9E" w:rsidRPr="00651432">
        <w:t xml:space="preserve">Para llenar esto </w:t>
      </w:r>
      <w:r w:rsidR="006022D9" w:rsidRPr="00651432">
        <w:t xml:space="preserve">normalmente </w:t>
      </w:r>
      <w:r w:rsidR="00860C9E" w:rsidRPr="00651432">
        <w:t xml:space="preserve">se </w:t>
      </w:r>
      <w:r w:rsidR="00860C9E" w:rsidRPr="00651432">
        <w:lastRenderedPageBreak/>
        <w:t>utiliza la técnica caja negra y se busca que T consiga errores.</w:t>
      </w:r>
      <w:r w:rsidR="007B3E39" w:rsidRPr="00651432">
        <w:t xml:space="preserve"> Además, se deben definir los datos iniciales y luego datos que busquen el error. Por ejemplo, si la CI es única, deberían </w:t>
      </w:r>
      <w:r w:rsidR="00336469" w:rsidRPr="00651432">
        <w:t>colocarse</w:t>
      </w:r>
      <w:r w:rsidR="007B3E39" w:rsidRPr="00651432">
        <w:t xml:space="preserve"> datos de prueba donde se repita</w:t>
      </w:r>
      <w:r w:rsidR="003F2490" w:rsidRPr="00651432">
        <w:t xml:space="preserve"> la CI para ver el error</w:t>
      </w:r>
      <w:r w:rsidR="007B3E39" w:rsidRPr="00651432">
        <w:t>.</w:t>
      </w:r>
    </w:p>
    <w:p w14:paraId="4E20875E" w14:textId="1221DD69" w:rsidR="009B71DF" w:rsidRPr="00651432" w:rsidRDefault="00190AAC" w:rsidP="00C200C9">
      <w:pPr>
        <w:ind w:left="851"/>
      </w:pPr>
      <w:r w:rsidRPr="00651432">
        <w:rPr>
          <w:b/>
        </w:rPr>
        <w:t>Valor esperado</w:t>
      </w:r>
      <w:r w:rsidRPr="00651432">
        <w:t xml:space="preserve">: valor(es) que se debe(n) obtener </w:t>
      </w:r>
      <w:r w:rsidR="009B71DF" w:rsidRPr="00651432">
        <w:t>después</w:t>
      </w:r>
      <w:r w:rsidRPr="00651432">
        <w:t xml:space="preserve"> de la </w:t>
      </w:r>
      <w:r w:rsidR="009B71DF" w:rsidRPr="00651432">
        <w:t>ejecución</w:t>
      </w:r>
      <w:r w:rsidR="002E2858" w:rsidRPr="00651432">
        <w:t>. Representa OUT(d, F(d))</w:t>
      </w:r>
      <w:r w:rsidR="003F2BF5" w:rsidRPr="00651432">
        <w:t xml:space="preserve"> o OK(d) del teorema fundamental de la prueba</w:t>
      </w:r>
      <w:r w:rsidR="00A07247" w:rsidRPr="00651432">
        <w:t>. Aquí</w:t>
      </w:r>
      <w:r w:rsidR="009C4BA3" w:rsidRPr="00651432">
        <w:t xml:space="preserve"> para cada elemento</w:t>
      </w:r>
      <w:r w:rsidR="00A07247" w:rsidRPr="00651432">
        <w:t xml:space="preserve"> t </w:t>
      </w:r>
      <w:r w:rsidR="001D2EF5" w:rsidRPr="00651432">
        <w:rPr>
          <w:rFonts w:hint="eastAsia"/>
        </w:rPr>
        <w:t>∈</w:t>
      </w:r>
      <w:r w:rsidR="001D2EF5" w:rsidRPr="00651432">
        <w:t xml:space="preserve"> </w:t>
      </w:r>
      <w:r w:rsidR="00A07247" w:rsidRPr="00651432">
        <w:t>T</w:t>
      </w:r>
      <w:r w:rsidR="0009631E" w:rsidRPr="00651432">
        <w:t xml:space="preserve">: indicar signatura del método con los valores </w:t>
      </w:r>
      <w:r w:rsidR="0089730D" w:rsidRPr="00651432">
        <w:t xml:space="preserve">de </w:t>
      </w:r>
      <w:r w:rsidR="0009631E" w:rsidRPr="00651432">
        <w:t xml:space="preserve">t </w:t>
      </w:r>
      <w:r w:rsidR="0089730D" w:rsidRPr="00651432">
        <w:t xml:space="preserve">indicados en </w:t>
      </w:r>
      <w:r w:rsidR="001204BE" w:rsidRPr="00651432">
        <w:t>“</w:t>
      </w:r>
      <w:r w:rsidR="0089730D" w:rsidRPr="00651432">
        <w:t>valor esperado</w:t>
      </w:r>
      <w:r w:rsidR="001204BE" w:rsidRPr="00651432">
        <w:t>”</w:t>
      </w:r>
      <w:r w:rsidR="0089730D" w:rsidRPr="00651432">
        <w:t xml:space="preserve"> </w:t>
      </w:r>
      <w:r w:rsidR="0009631E" w:rsidRPr="00651432">
        <w:t>y su respectivo resultado considerando la post-condición.</w:t>
      </w:r>
    </w:p>
    <w:p w14:paraId="152D3E6B" w14:textId="1FC9E93A" w:rsidR="006F5ADB" w:rsidRPr="00651432" w:rsidRDefault="00190AAC" w:rsidP="00C200C9">
      <w:pPr>
        <w:ind w:left="851"/>
      </w:pPr>
      <w:r w:rsidRPr="00651432">
        <w:rPr>
          <w:b/>
        </w:rPr>
        <w:t>Resultado</w:t>
      </w:r>
      <w:r w:rsidRPr="00651432">
        <w:t>: valor(es) que se obtienen como salida una vez realizada la prueba (</w:t>
      </w:r>
      <w:r w:rsidR="008E2E81" w:rsidRPr="00651432">
        <w:t>experimentación</w:t>
      </w:r>
      <w:r w:rsidRPr="00651432">
        <w:t>)</w:t>
      </w:r>
      <w:r w:rsidR="007C6DE3" w:rsidRPr="00651432">
        <w:t xml:space="preserve">. Si aún no se ha implementado el código, hay que incorporar un texto que indique que se imprima a </w:t>
      </w:r>
      <w:r w:rsidR="004D1C0F" w:rsidRPr="00651432">
        <w:t>consola el resultado.</w:t>
      </w:r>
    </w:p>
    <w:p w14:paraId="45F4BDB5" w14:textId="77777777" w:rsidR="00477241" w:rsidRPr="00651432" w:rsidRDefault="00477241" w:rsidP="00D4437B"/>
    <w:p w14:paraId="04FA8DCB" w14:textId="332A55C3" w:rsidR="00477241" w:rsidRPr="00651432" w:rsidRDefault="00477241" w:rsidP="00477241">
      <w:r w:rsidRPr="00651432">
        <w:t>Para llenar esta planilla debemos tener en cuenta lo siguiente:</w:t>
      </w:r>
    </w:p>
    <w:p w14:paraId="06E44DA0" w14:textId="796BD9B7" w:rsidR="00142E61" w:rsidRPr="00651432" w:rsidRDefault="00142E61" w:rsidP="00BC015C">
      <w:pPr>
        <w:pStyle w:val="Prrafodelista"/>
        <w:numPr>
          <w:ilvl w:val="0"/>
          <w:numId w:val="31"/>
        </w:numPr>
      </w:pPr>
      <w:r w:rsidRPr="00651432">
        <w:t>Se de</w:t>
      </w:r>
      <w:r w:rsidR="006739C9" w:rsidRPr="00651432">
        <w:t>be conocer el teorema fundament</w:t>
      </w:r>
      <w:r w:rsidRPr="00651432">
        <w:t xml:space="preserve">al de la prueba y las técnicas caja negra y caja blanca. Hay más detalles de esto </w:t>
      </w:r>
      <w:r w:rsidR="00EF6D78">
        <w:t xml:space="preserve">en </w:t>
      </w:r>
      <w:r w:rsidRPr="00651432">
        <w:t>el documento</w:t>
      </w:r>
      <w:r w:rsidR="00EF6D78">
        <w:t xml:space="preserve"> “</w:t>
      </w:r>
      <w:r w:rsidR="00B520E1" w:rsidRPr="00B520E1">
        <w:t>_4_Disciplina de Prueba Teoría</w:t>
      </w:r>
      <w:r w:rsidR="00B520E1">
        <w:t>.docx</w:t>
      </w:r>
      <w:r w:rsidR="00EF6D78">
        <w:t>”</w:t>
      </w:r>
    </w:p>
    <w:p w14:paraId="7E9D9C03" w14:textId="7F771FE3" w:rsidR="000813E2" w:rsidRPr="00651432" w:rsidRDefault="000813E2" w:rsidP="00BC015C">
      <w:pPr>
        <w:pStyle w:val="Prrafodelista"/>
        <w:numPr>
          <w:ilvl w:val="0"/>
          <w:numId w:val="31"/>
        </w:numPr>
      </w:pPr>
      <w:r w:rsidRPr="00651432">
        <w:t>Tipo de prueba: en nuestro caso siempre son unitarias</w:t>
      </w:r>
    </w:p>
    <w:p w14:paraId="22DD37F3" w14:textId="7B83FA05" w:rsidR="001A1A53" w:rsidRPr="00651432" w:rsidRDefault="001A1A53" w:rsidP="00BC015C">
      <w:pPr>
        <w:pStyle w:val="Prrafodelista"/>
        <w:numPr>
          <w:ilvl w:val="0"/>
          <w:numId w:val="31"/>
        </w:numPr>
      </w:pPr>
      <w:r w:rsidRPr="00651432">
        <w:t>Descripción:</w:t>
      </w:r>
      <w:r w:rsidR="00BC015C" w:rsidRPr="00651432">
        <w:t xml:space="preserve"> </w:t>
      </w:r>
      <w:r w:rsidR="006F5BA4" w:rsidRPr="00651432">
        <w:t>no usar la palabra usuario al describir</w:t>
      </w:r>
      <w:r w:rsidR="009E3370" w:rsidRPr="00651432">
        <w:t xml:space="preserve"> </w:t>
      </w:r>
    </w:p>
    <w:p w14:paraId="1BB833A8" w14:textId="20605538" w:rsidR="001A1A53" w:rsidRPr="00651432" w:rsidRDefault="00E761DA" w:rsidP="001A1A53">
      <w:pPr>
        <w:pStyle w:val="Prrafodelista"/>
        <w:numPr>
          <w:ilvl w:val="0"/>
          <w:numId w:val="31"/>
        </w:numPr>
      </w:pPr>
      <w:r w:rsidRPr="00651432">
        <w:t>Los nombres de las clases, métodos y</w:t>
      </w:r>
      <w:r w:rsidR="001A1A53" w:rsidRPr="00651432">
        <w:t xml:space="preserve"> atributos deben corresponder con lo especificado en el diagrama de clases de diseño</w:t>
      </w:r>
      <w:r w:rsidR="00403AAC" w:rsidRPr="00651432">
        <w:t>. Lo mismo con el tipo de retorno</w:t>
      </w:r>
    </w:p>
    <w:p w14:paraId="7614CE34" w14:textId="7E72CF42" w:rsidR="00A16EC7" w:rsidRPr="00651432" w:rsidRDefault="00A16EC7" w:rsidP="000978C2">
      <w:pPr>
        <w:pStyle w:val="Prrafodelista"/>
        <w:ind w:left="1440"/>
      </w:pPr>
      <w:r w:rsidRPr="00651432">
        <w:t>Si el parámetro o atributo es un carácter se coloca entre apóstrofe para representar qu</w:t>
      </w:r>
      <w:r w:rsidR="000978C2" w:rsidRPr="00651432">
        <w:t>e es un carácter y no un string</w:t>
      </w:r>
    </w:p>
    <w:p w14:paraId="65CFE672" w14:textId="35390FF0" w:rsidR="002C09EF" w:rsidRPr="00651432" w:rsidRDefault="002C09EF" w:rsidP="000D685B">
      <w:pPr>
        <w:pStyle w:val="Prrafodelista"/>
        <w:numPr>
          <w:ilvl w:val="0"/>
          <w:numId w:val="31"/>
        </w:numPr>
      </w:pPr>
      <w:r w:rsidRPr="00651432">
        <w:t xml:space="preserve">Tipo de retorno: siempre va en la </w:t>
      </w:r>
      <w:r w:rsidR="0065130A" w:rsidRPr="00651432">
        <w:t xml:space="preserve">misma </w:t>
      </w:r>
      <w:r w:rsidRPr="00651432">
        <w:t xml:space="preserve">línea </w:t>
      </w:r>
      <w:r w:rsidR="0065130A" w:rsidRPr="00651432">
        <w:t>de método</w:t>
      </w:r>
      <w:r w:rsidRPr="00651432">
        <w:t xml:space="preserve"> </w:t>
      </w:r>
      <w:r w:rsidR="0065130A" w:rsidRPr="00651432">
        <w:t>alineado</w:t>
      </w:r>
      <w:r w:rsidRPr="00651432">
        <w:t xml:space="preserve"> a la derecha</w:t>
      </w:r>
    </w:p>
    <w:p w14:paraId="6563F828" w14:textId="74642E22" w:rsidR="001A1A53" w:rsidRPr="00651432" w:rsidRDefault="001A1A53" w:rsidP="000B3532">
      <w:pPr>
        <w:pStyle w:val="Prrafodelista"/>
        <w:numPr>
          <w:ilvl w:val="0"/>
          <w:numId w:val="31"/>
        </w:numPr>
      </w:pPr>
      <w:r w:rsidRPr="00651432">
        <w:rPr>
          <w:rFonts w:hint="eastAsia"/>
        </w:rPr>
        <w:t xml:space="preserve">Casos de prueba: Para expresar los casos de prueba hay que definir cuál es la prueba T y los elementos t </w:t>
      </w:r>
      <w:r w:rsidRPr="00651432">
        <w:rPr>
          <w:rFonts w:hint="eastAsia"/>
        </w:rPr>
        <w:t>∈</w:t>
      </w:r>
      <w:r w:rsidRPr="00651432">
        <w:rPr>
          <w:rFonts w:hint="eastAsia"/>
        </w:rPr>
        <w:t xml:space="preserve"> T en base a los parámetros del método a probar y la pre-condición. </w:t>
      </w:r>
      <w:r w:rsidRPr="00651432">
        <w:t>La idea es definir el conjunto de datos con los que se va a ejecutar el método para el cual están especificando la prueba.</w:t>
      </w:r>
    </w:p>
    <w:p w14:paraId="2FC430BC" w14:textId="425C1698" w:rsidR="001A1A53" w:rsidRPr="00651432" w:rsidRDefault="001A1A53" w:rsidP="004C7081">
      <w:pPr>
        <w:pStyle w:val="Prrafodelista"/>
        <w:numPr>
          <w:ilvl w:val="0"/>
          <w:numId w:val="31"/>
        </w:numPr>
      </w:pPr>
      <w:r w:rsidRPr="00651432">
        <w:t xml:space="preserve">Valor esperado:  se expresa en base a las post-condiciones definidas en las </w:t>
      </w:r>
      <w:r w:rsidR="00967350" w:rsidRPr="00651432">
        <w:t>espec</w:t>
      </w:r>
      <w:r w:rsidRPr="00651432">
        <w:t>i</w:t>
      </w:r>
      <w:r w:rsidR="00967350" w:rsidRPr="00651432">
        <w:t>fi</w:t>
      </w:r>
      <w:r w:rsidRPr="00651432">
        <w:t>caciones de los UC del sistema</w:t>
      </w:r>
      <w:r w:rsidR="004C7081" w:rsidRPr="00651432">
        <w:t xml:space="preserve">. </w:t>
      </w:r>
      <w:r w:rsidR="004A7B00" w:rsidRPr="00651432">
        <w:t>El propósito es indicar l</w:t>
      </w:r>
      <w:r w:rsidRPr="00651432">
        <w:t>os valor(es) que se debe(n) obtener al ejecutar la aplicación, es decir son los resultados que se esperan obtener</w:t>
      </w:r>
      <w:r w:rsidR="005E6285" w:rsidRPr="00651432">
        <w:t>.</w:t>
      </w:r>
    </w:p>
    <w:p w14:paraId="236BCCEA" w14:textId="313E71EC" w:rsidR="001A1A53" w:rsidRPr="00651432" w:rsidRDefault="001A1A53" w:rsidP="001A1A53">
      <w:pPr>
        <w:pStyle w:val="Prrafodelista"/>
        <w:numPr>
          <w:ilvl w:val="0"/>
          <w:numId w:val="31"/>
        </w:numPr>
      </w:pPr>
      <w:r w:rsidRPr="00651432">
        <w:t>Resultado:</w:t>
      </w:r>
      <w:r w:rsidR="001B00A3" w:rsidRPr="00651432">
        <w:t xml:space="preserve"> como no hemos implementado el código, en esta parte se coloca lo que debería ocurrir cuando se ejecute la prueba. Por ejemplo:</w:t>
      </w:r>
    </w:p>
    <w:p w14:paraId="79A0E62D" w14:textId="3718EA74" w:rsidR="001A1A53" w:rsidRPr="00651432" w:rsidRDefault="001A1A53" w:rsidP="001B00A3">
      <w:pPr>
        <w:pStyle w:val="Prrafodelista"/>
        <w:numPr>
          <w:ilvl w:val="1"/>
          <w:numId w:val="31"/>
        </w:numPr>
      </w:pPr>
      <w:r w:rsidRPr="00651432">
        <w:t>Imprimir por consola los resultados del tamaño de conj_obras para cada uno de los elementos de T cuando se ejecute la aplicación con este caso de prueba T.</w:t>
      </w:r>
    </w:p>
    <w:p w14:paraId="359E7F81" w14:textId="6F1712C6" w:rsidR="00D4437B" w:rsidRPr="00651432" w:rsidRDefault="001A1A53" w:rsidP="001B00A3">
      <w:pPr>
        <w:pStyle w:val="Prrafodelista"/>
        <w:numPr>
          <w:ilvl w:val="1"/>
          <w:numId w:val="31"/>
        </w:numPr>
      </w:pPr>
      <w:r w:rsidRPr="00651432">
        <w:t>Imprimir los resultados y después registrarlos cuando se ejecute la aplicación con este caso de prueba T</w:t>
      </w:r>
    </w:p>
    <w:p w14:paraId="498007D8" w14:textId="5D7D71D0" w:rsidR="00C30B6B" w:rsidRPr="00651432" w:rsidRDefault="00C30B6B" w:rsidP="00102DEE">
      <w:pPr>
        <w:pStyle w:val="Prrafodelista"/>
        <w:numPr>
          <w:ilvl w:val="0"/>
          <w:numId w:val="31"/>
        </w:numPr>
      </w:pPr>
      <w:r w:rsidRPr="00651432">
        <w:t>Otra cosa a tomar en cuenta es ver las pruebas de forma practica</w:t>
      </w:r>
      <w:r w:rsidR="00C12BBD" w:rsidRPr="00651432">
        <w:t xml:space="preserve"> y global, imaginar que las vamos realizando</w:t>
      </w:r>
      <w:r w:rsidRPr="00651432">
        <w:t xml:space="preserve">, </w:t>
      </w:r>
      <w:r w:rsidR="00CA14B0" w:rsidRPr="00651432">
        <w:t>así</w:t>
      </w:r>
      <w:r w:rsidRPr="00651432">
        <w:t xml:space="preserve"> por ejemplo</w:t>
      </w:r>
      <w:r w:rsidR="00CA14B0" w:rsidRPr="00651432">
        <w:t>, si</w:t>
      </w:r>
      <w:r w:rsidRPr="00651432">
        <w:t xml:space="preserve"> vamos a realizar la prueba de un método que modifica </w:t>
      </w:r>
      <w:r w:rsidR="000118F1" w:rsidRPr="00651432">
        <w:t xml:space="preserve">un objeto, </w:t>
      </w:r>
      <w:r w:rsidR="00102DEE" w:rsidRPr="00651432">
        <w:t xml:space="preserve">primer se debería hacer una prueba del método </w:t>
      </w:r>
      <w:r w:rsidR="00970FC2" w:rsidRPr="00651432">
        <w:t>que cree el objeto</w:t>
      </w:r>
      <w:r w:rsidR="00102DEE" w:rsidRPr="00651432">
        <w:t xml:space="preserve"> y ahí agregar datos que luego se modifiquen en la siguiente prueba. </w:t>
      </w:r>
      <w:r w:rsidR="00C2287F" w:rsidRPr="00651432">
        <w:t>Las pruebas d</w:t>
      </w:r>
      <w:r w:rsidRPr="00651432">
        <w:t xml:space="preserve">eben llevar concordancia con lo que va quedando en </w:t>
      </w:r>
      <w:r w:rsidR="00BE75EB" w:rsidRPr="00651432">
        <w:t>las estructuras de datos</w:t>
      </w:r>
      <w:r w:rsidRPr="00651432">
        <w:t xml:space="preserve">. </w:t>
      </w:r>
    </w:p>
    <w:p w14:paraId="6281EDC8" w14:textId="77777777" w:rsidR="00902F9D" w:rsidRPr="00651432" w:rsidRDefault="00902F9D" w:rsidP="00902F9D"/>
    <w:p w14:paraId="00181303" w14:textId="5A8A4B57" w:rsidR="00902F9D" w:rsidRPr="00651432" w:rsidRDefault="00902F9D" w:rsidP="00902F9D">
      <w:r w:rsidRPr="00651432">
        <w:t>Un ejemplo de esto sería</w:t>
      </w:r>
      <w:r w:rsidR="005C4AEC" w:rsidRPr="00651432">
        <w:t xml:space="preserve"> (ver diagrama de clases puesto en diagrama de paquete abajo</w:t>
      </w:r>
      <w:r w:rsidR="007857E6" w:rsidRPr="00651432">
        <w:t xml:space="preserve"> para los detalles de clase,</w:t>
      </w:r>
      <w:r w:rsidR="00B42D42" w:rsidRPr="00651432">
        <w:t xml:space="preserve"> método y tipo de retorno</w:t>
      </w:r>
      <w:r w:rsidR="005C4AEC" w:rsidRPr="00651432">
        <w:t>)</w:t>
      </w:r>
      <w:r w:rsidRPr="00651432">
        <w:t>:</w:t>
      </w:r>
    </w:p>
    <w:p w14:paraId="3462E596" w14:textId="77777777" w:rsidR="00902F9D" w:rsidRPr="00651432" w:rsidRDefault="00902F9D" w:rsidP="00902F9D"/>
    <w:p w14:paraId="1DED0443" w14:textId="77777777" w:rsidR="005C4AEC" w:rsidRPr="00651432" w:rsidRDefault="005C4AEC" w:rsidP="005C4AEC">
      <w:r w:rsidRPr="00651432">
        <w:rPr>
          <w:b/>
        </w:rPr>
        <w:t>Id Prueba</w:t>
      </w:r>
      <w:r w:rsidRPr="00651432">
        <w:t>: 1</w:t>
      </w:r>
    </w:p>
    <w:p w14:paraId="28C93B1C" w14:textId="77777777" w:rsidR="005C4AEC" w:rsidRPr="00651432" w:rsidRDefault="005C4AEC" w:rsidP="005C4AEC">
      <w:r w:rsidRPr="00651432">
        <w:rPr>
          <w:b/>
        </w:rPr>
        <w:t>Tipo de Prueba</w:t>
      </w:r>
      <w:r w:rsidRPr="00651432">
        <w:t>: Unitaria</w:t>
      </w:r>
    </w:p>
    <w:p w14:paraId="4AED6090" w14:textId="77777777" w:rsidR="005C4AEC" w:rsidRPr="00651432" w:rsidRDefault="005C4AEC" w:rsidP="005C4AEC">
      <w:r w:rsidRPr="00651432">
        <w:rPr>
          <w:b/>
        </w:rPr>
        <w:t>Descripción</w:t>
      </w:r>
      <w:r w:rsidRPr="00651432">
        <w:t>: Registrar obra. Se registra una obra en patrimonio con las propiedades recibidas en los parámetros de la función siempre y cuando el ID dado no coincida con el de una obra que ya esté registrada y que el ID cumplan con el formato adecuado de entrada.</w:t>
      </w:r>
    </w:p>
    <w:p w14:paraId="0F9E416B" w14:textId="77777777" w:rsidR="005C4AEC" w:rsidRPr="00651432" w:rsidRDefault="005C4AEC" w:rsidP="005C4AEC">
      <w:r w:rsidRPr="00651432">
        <w:rPr>
          <w:b/>
        </w:rPr>
        <w:t>Clase</w:t>
      </w:r>
      <w:r w:rsidRPr="00651432">
        <w:t>: Patrimonio</w:t>
      </w:r>
    </w:p>
    <w:p w14:paraId="454055D3" w14:textId="77777777" w:rsidR="005C4AEC" w:rsidRPr="00651432" w:rsidRDefault="005C4AEC" w:rsidP="005C4AEC">
      <w:r w:rsidRPr="00651432">
        <w:rPr>
          <w:b/>
        </w:rPr>
        <w:t>Método</w:t>
      </w:r>
      <w:r w:rsidRPr="00651432">
        <w:t xml:space="preserve">: registrar(string titulo, string ID_Obra, string añoCreacion, string NombreA, string ubicacion, char estatus, string descripcion, image imagen, string apellidoA) </w:t>
      </w:r>
    </w:p>
    <w:p w14:paraId="50296315" w14:textId="77777777" w:rsidR="005C4AEC" w:rsidRPr="00651432" w:rsidRDefault="005C4AEC" w:rsidP="00BF21F1">
      <w:pPr>
        <w:ind w:left="708"/>
      </w:pPr>
      <w:r w:rsidRPr="00651432">
        <w:t xml:space="preserve">                                                                                                               </w:t>
      </w:r>
      <w:r w:rsidRPr="00651432">
        <w:rPr>
          <w:b/>
        </w:rPr>
        <w:t>Tipo de retorno</w:t>
      </w:r>
      <w:r w:rsidRPr="00651432">
        <w:t xml:space="preserve">: Boolean </w:t>
      </w:r>
    </w:p>
    <w:p w14:paraId="5ECAF7E4" w14:textId="77777777" w:rsidR="005C4AEC" w:rsidRPr="00651432" w:rsidRDefault="005C4AEC" w:rsidP="005C4AEC">
      <w:r w:rsidRPr="00651432">
        <w:rPr>
          <w:b/>
        </w:rPr>
        <w:t>Pre-condición</w:t>
      </w:r>
      <w:r w:rsidRPr="00651432">
        <w:t xml:space="preserve">: </w:t>
      </w:r>
      <w:r w:rsidRPr="00651432">
        <w:rPr>
          <w:rFonts w:hint="eastAsia"/>
        </w:rPr>
        <w:t>∃</w:t>
      </w:r>
      <w:r w:rsidRPr="00651432">
        <w:t xml:space="preserve"> conjuntoObras ^ CARD(conjuntoObras) ≥ 0</w:t>
      </w:r>
    </w:p>
    <w:p w14:paraId="2B94C8CF" w14:textId="77777777" w:rsidR="005C4AEC" w:rsidRPr="00651432" w:rsidRDefault="005C4AEC" w:rsidP="005C4AEC">
      <w:r w:rsidRPr="00651432">
        <w:rPr>
          <w:b/>
        </w:rPr>
        <w:t>Post-condición</w:t>
      </w:r>
      <w:r w:rsidRPr="00651432">
        <w:t>: CARD(conjuntoObras) = CARD(conjuntoObras)’ + 1. Como esto es un atributo para comprobar que la prueba se satisface entonces hay que imprimirlo por consola.</w:t>
      </w:r>
    </w:p>
    <w:p w14:paraId="25235CBD" w14:textId="77777777" w:rsidR="008E5FED" w:rsidRPr="00651432" w:rsidRDefault="005C4AEC" w:rsidP="005C4AEC">
      <w:r w:rsidRPr="00651432">
        <w:rPr>
          <w:rFonts w:hint="eastAsia"/>
          <w:b/>
        </w:rPr>
        <w:t>Casos de prueba</w:t>
      </w:r>
      <w:r w:rsidRPr="00651432">
        <w:rPr>
          <w:rFonts w:hint="eastAsia"/>
        </w:rPr>
        <w:t>: Sea T</w:t>
      </w:r>
      <w:r w:rsidRPr="00651432">
        <w:rPr>
          <w:rFonts w:hint="eastAsia"/>
        </w:rPr>
        <w:t>⊆</w:t>
      </w:r>
      <w:r w:rsidR="00E12C73" w:rsidRPr="00651432">
        <w:rPr>
          <w:rFonts w:hint="eastAsia"/>
        </w:rPr>
        <w:t>D y T ={(t</w:t>
      </w:r>
      <w:r w:rsidRPr="00651432">
        <w:rPr>
          <w:rFonts w:hint="eastAsia"/>
          <w:szCs w:val="22"/>
          <w:vertAlign w:val="subscript"/>
        </w:rPr>
        <w:t>1</w:t>
      </w:r>
      <w:r w:rsidR="00E12C73" w:rsidRPr="00651432">
        <w:rPr>
          <w:rFonts w:hint="eastAsia"/>
        </w:rPr>
        <w:t>,t</w:t>
      </w:r>
      <w:r w:rsidRPr="00651432">
        <w:rPr>
          <w:rFonts w:hint="eastAsia"/>
          <w:szCs w:val="22"/>
          <w:vertAlign w:val="subscript"/>
        </w:rPr>
        <w:t>2</w:t>
      </w:r>
      <w:r w:rsidR="00E12C73" w:rsidRPr="00651432">
        <w:rPr>
          <w:rFonts w:hint="eastAsia"/>
        </w:rPr>
        <w:t>)},{(t</w:t>
      </w:r>
      <w:r w:rsidR="00E12C73" w:rsidRPr="00651432">
        <w:rPr>
          <w:rFonts w:hint="eastAsia"/>
          <w:szCs w:val="22"/>
          <w:vertAlign w:val="subscript"/>
        </w:rPr>
        <w:t>3</w:t>
      </w:r>
      <w:r w:rsidR="00E12C73" w:rsidRPr="00651432">
        <w:rPr>
          <w:rFonts w:hint="eastAsia"/>
        </w:rPr>
        <w:t>)},{(t</w:t>
      </w:r>
      <w:r w:rsidRPr="00651432">
        <w:rPr>
          <w:rFonts w:hint="eastAsia"/>
          <w:szCs w:val="22"/>
          <w:vertAlign w:val="subscript"/>
        </w:rPr>
        <w:t>4</w:t>
      </w:r>
      <w:r w:rsidRPr="00651432">
        <w:rPr>
          <w:rFonts w:hint="eastAsia"/>
        </w:rPr>
        <w:t>)};</w:t>
      </w:r>
      <w:r w:rsidR="002C5D23" w:rsidRPr="00651432">
        <w:t xml:space="preserve"> </w:t>
      </w:r>
    </w:p>
    <w:p w14:paraId="62B13A53" w14:textId="77777777" w:rsidR="008E5FED" w:rsidRPr="00651432" w:rsidRDefault="002C5D23" w:rsidP="005C4AEC">
      <w:r w:rsidRPr="00651432">
        <w:rPr>
          <w:rFonts w:hint="eastAsia"/>
        </w:rPr>
        <w:t>t</w:t>
      </w:r>
      <w:r w:rsidRPr="00651432">
        <w:rPr>
          <w:rFonts w:hint="eastAsia"/>
          <w:szCs w:val="22"/>
          <w:vertAlign w:val="subscript"/>
        </w:rPr>
        <w:t>1</w:t>
      </w:r>
      <w:r w:rsidR="005C4AEC" w:rsidRPr="00651432">
        <w:t>= (“Facultad de Odontología”,”A-A-5”,”1945-1953”,”Carlos”,”Facultad de Odontología”,’M’,””,null, “Villanueva”),</w:t>
      </w:r>
      <w:r w:rsidRPr="00651432">
        <w:rPr>
          <w:rFonts w:hint="eastAsia"/>
        </w:rPr>
        <w:t xml:space="preserve"> </w:t>
      </w:r>
    </w:p>
    <w:p w14:paraId="5141D926" w14:textId="77777777" w:rsidR="008E5FED" w:rsidRPr="00651432" w:rsidRDefault="002C5D23" w:rsidP="005C4AEC">
      <w:r w:rsidRPr="00651432">
        <w:rPr>
          <w:rFonts w:hint="eastAsia"/>
        </w:rPr>
        <w:t>t</w:t>
      </w:r>
      <w:r w:rsidRPr="00651432">
        <w:rPr>
          <w:rFonts w:hint="eastAsia"/>
          <w:szCs w:val="22"/>
          <w:vertAlign w:val="subscript"/>
        </w:rPr>
        <w:t>2</w:t>
      </w:r>
      <w:r w:rsidR="005C4AEC" w:rsidRPr="00651432">
        <w:t>= (“Fachadas edificio de Odontología”,”OA-MUR-22”,”1957”,”Omar”,”Facultad de Odontología”,’D’,”Mosaicos vítreos industriales de 2x2 cm.\n Policromía”,null, “Carreño”),</w:t>
      </w:r>
      <w:r w:rsidRPr="00651432">
        <w:t xml:space="preserve"> </w:t>
      </w:r>
    </w:p>
    <w:p w14:paraId="03B41CE0" w14:textId="77777777" w:rsidR="008E5FED" w:rsidRPr="00651432" w:rsidRDefault="002C5D23" w:rsidP="005C4AEC">
      <w:r w:rsidRPr="00651432">
        <w:rPr>
          <w:rFonts w:hint="eastAsia"/>
        </w:rPr>
        <w:t>t</w:t>
      </w:r>
      <w:r w:rsidRPr="00651432">
        <w:rPr>
          <w:rFonts w:hint="eastAsia"/>
          <w:szCs w:val="22"/>
          <w:vertAlign w:val="subscript"/>
        </w:rPr>
        <w:t>3</w:t>
      </w:r>
      <w:r w:rsidR="005C4AEC" w:rsidRPr="00651432">
        <w:t>= (“Facultad de Farmacia”,”OA-MUR-22”,”1945-1953”,”Carlos”,”Facultad de Farmacia”,’D’,””,null, “Villanueva”),</w:t>
      </w:r>
      <w:r w:rsidRPr="00651432">
        <w:rPr>
          <w:rFonts w:hint="eastAsia"/>
        </w:rPr>
        <w:t xml:space="preserve"> </w:t>
      </w:r>
    </w:p>
    <w:p w14:paraId="24C8DCFA" w14:textId="2FC466F6" w:rsidR="005C4AEC" w:rsidRPr="00651432" w:rsidRDefault="002C5D23" w:rsidP="005C4AEC">
      <w:r w:rsidRPr="00651432">
        <w:rPr>
          <w:rFonts w:hint="eastAsia"/>
        </w:rPr>
        <w:t>t</w:t>
      </w:r>
      <w:r w:rsidRPr="00651432">
        <w:rPr>
          <w:rFonts w:hint="eastAsia"/>
          <w:szCs w:val="22"/>
          <w:vertAlign w:val="subscript"/>
        </w:rPr>
        <w:t>4</w:t>
      </w:r>
      <w:r w:rsidR="005C4AEC" w:rsidRPr="00651432">
        <w:t>= (“Facultad de Farmacia”,”22-MUROA”,”1945-1953”,”Carlos”,”Facultad de Farmacia”,’D’,””,null, “Villanueva”);</w:t>
      </w:r>
    </w:p>
    <w:p w14:paraId="1B74CBB4" w14:textId="77777777" w:rsidR="005964F0" w:rsidRPr="00651432" w:rsidRDefault="005964F0" w:rsidP="005C4AEC"/>
    <w:p w14:paraId="40887DF1" w14:textId="5502FFE0" w:rsidR="005C4AEC" w:rsidRPr="00651432" w:rsidRDefault="005964F0" w:rsidP="005C4AEC">
      <w:r w:rsidRPr="00651432">
        <w:t>d</w:t>
      </w:r>
      <w:r w:rsidR="005C4AEC" w:rsidRPr="00651432">
        <w:t xml:space="preserve">onde </w:t>
      </w:r>
      <w:r w:rsidR="004C4421" w:rsidRPr="00651432">
        <w:rPr>
          <w:rFonts w:hint="eastAsia"/>
        </w:rPr>
        <w:t>t</w:t>
      </w:r>
      <w:r w:rsidR="004C4421" w:rsidRPr="00651432">
        <w:rPr>
          <w:rFonts w:hint="eastAsia"/>
          <w:szCs w:val="22"/>
          <w:vertAlign w:val="subscript"/>
        </w:rPr>
        <w:t>1</w:t>
      </w:r>
      <w:r w:rsidR="004C4421" w:rsidRPr="00651432">
        <w:rPr>
          <w:rFonts w:hint="eastAsia"/>
        </w:rPr>
        <w:t xml:space="preserve"> </w:t>
      </w:r>
      <w:r w:rsidR="004C4421" w:rsidRPr="00651432">
        <w:t xml:space="preserve">y </w:t>
      </w:r>
      <w:r w:rsidR="004C4421" w:rsidRPr="00651432">
        <w:rPr>
          <w:rFonts w:hint="eastAsia"/>
        </w:rPr>
        <w:t>t</w:t>
      </w:r>
      <w:r w:rsidR="004C4421" w:rsidRPr="00651432">
        <w:rPr>
          <w:rFonts w:hint="eastAsia"/>
          <w:szCs w:val="22"/>
          <w:vertAlign w:val="subscript"/>
        </w:rPr>
        <w:t>2</w:t>
      </w:r>
      <w:r w:rsidR="002B61AE" w:rsidRPr="00651432">
        <w:t xml:space="preserve"> s</w:t>
      </w:r>
      <w:r w:rsidR="005C4AEC" w:rsidRPr="00651432">
        <w:t>on casos de prueba para ID’s de obras válidos</w:t>
      </w:r>
      <w:r w:rsidR="0081366C" w:rsidRPr="00651432">
        <w:t>,</w:t>
      </w:r>
      <w:r w:rsidR="00D17068" w:rsidRPr="00651432">
        <w:rPr>
          <w:rFonts w:hint="eastAsia"/>
        </w:rPr>
        <w:t xml:space="preserve"> t</w:t>
      </w:r>
      <w:r w:rsidR="00D17068" w:rsidRPr="00651432">
        <w:rPr>
          <w:rFonts w:hint="eastAsia"/>
          <w:szCs w:val="22"/>
          <w:vertAlign w:val="subscript"/>
        </w:rPr>
        <w:t>3</w:t>
      </w:r>
      <w:r w:rsidR="00D17068" w:rsidRPr="00651432">
        <w:rPr>
          <w:szCs w:val="22"/>
          <w:vertAlign w:val="subscript"/>
        </w:rPr>
        <w:t xml:space="preserve"> </w:t>
      </w:r>
      <w:r w:rsidR="005C4AEC" w:rsidRPr="00651432">
        <w:t xml:space="preserve">es el caso de un ID de obra repetido y </w:t>
      </w:r>
      <w:r w:rsidR="00453FDC" w:rsidRPr="00651432">
        <w:rPr>
          <w:rFonts w:hint="eastAsia"/>
        </w:rPr>
        <w:t>t</w:t>
      </w:r>
      <w:r w:rsidR="00453FDC" w:rsidRPr="00651432">
        <w:rPr>
          <w:rFonts w:hint="eastAsia"/>
          <w:szCs w:val="22"/>
          <w:vertAlign w:val="subscript"/>
        </w:rPr>
        <w:t>4</w:t>
      </w:r>
      <w:r w:rsidR="00453FDC" w:rsidRPr="00651432">
        <w:rPr>
          <w:szCs w:val="22"/>
          <w:vertAlign w:val="subscript"/>
        </w:rPr>
        <w:t xml:space="preserve"> </w:t>
      </w:r>
      <w:r w:rsidR="005C4AEC" w:rsidRPr="00651432">
        <w:t>el de un intento de registro con formato inválido.</w:t>
      </w:r>
      <w:r w:rsidR="0081366C" w:rsidRPr="00651432">
        <w:t xml:space="preserve"> Además, </w:t>
      </w:r>
      <w:r w:rsidR="0081366C" w:rsidRPr="00651432">
        <w:rPr>
          <w:rFonts w:hint="eastAsia"/>
        </w:rPr>
        <w:t>CARD(</w:t>
      </w:r>
      <w:r w:rsidR="0081366C" w:rsidRPr="00651432">
        <w:t>conjuntoObras</w:t>
      </w:r>
      <w:r w:rsidR="0081366C" w:rsidRPr="00651432">
        <w:rPr>
          <w:rFonts w:hint="eastAsia"/>
        </w:rPr>
        <w:t>) = 0</w:t>
      </w:r>
    </w:p>
    <w:p w14:paraId="4F546A81" w14:textId="77777777" w:rsidR="005C4AEC" w:rsidRPr="00651432" w:rsidRDefault="005C4AEC" w:rsidP="005C4AEC">
      <w:r w:rsidRPr="00651432">
        <w:rPr>
          <w:b/>
        </w:rPr>
        <w:t>Valor esperado</w:t>
      </w:r>
      <w:r w:rsidRPr="00651432">
        <w:t>:</w:t>
      </w:r>
    </w:p>
    <w:p w14:paraId="7486BC8A" w14:textId="4ED164C7" w:rsidR="005C4AEC" w:rsidRPr="00651432" w:rsidRDefault="005C4AEC" w:rsidP="005C4AEC">
      <w:r w:rsidRPr="00651432">
        <w:t>Para T =(</w:t>
      </w:r>
      <w:r w:rsidR="00AD1342" w:rsidRPr="00651432">
        <w:rPr>
          <w:rFonts w:hint="eastAsia"/>
        </w:rPr>
        <w:t xml:space="preserve"> t</w:t>
      </w:r>
      <w:r w:rsidR="00AD1342" w:rsidRPr="00651432">
        <w:rPr>
          <w:rFonts w:hint="eastAsia"/>
          <w:szCs w:val="22"/>
          <w:vertAlign w:val="subscript"/>
        </w:rPr>
        <w:t>1</w:t>
      </w:r>
      <w:r w:rsidR="00AD1342" w:rsidRPr="00651432">
        <w:rPr>
          <w:rFonts w:hint="eastAsia"/>
        </w:rPr>
        <w:t>,t</w:t>
      </w:r>
      <w:r w:rsidR="00AD1342" w:rsidRPr="00651432">
        <w:rPr>
          <w:rFonts w:hint="eastAsia"/>
          <w:szCs w:val="22"/>
          <w:vertAlign w:val="subscript"/>
        </w:rPr>
        <w:t>2</w:t>
      </w:r>
      <w:r w:rsidRPr="00651432">
        <w:t>):</w:t>
      </w:r>
    </w:p>
    <w:p w14:paraId="6FFBE6A0" w14:textId="6F893A18" w:rsidR="005C4AEC" w:rsidRPr="00651432" w:rsidRDefault="005C4AEC" w:rsidP="005C4AEC">
      <w:r w:rsidRPr="00651432">
        <w:t xml:space="preserve">(registrar (“Facultad de Odontología”,”A-A-5”,”1945-1953”,”Carlos”,”Facultad de Odontología”,’D’,”descripción en blanco ”,null, “Villanueva”) :: CARD(conjuntoObras) = 1. </w:t>
      </w:r>
    </w:p>
    <w:p w14:paraId="2DCB88EE" w14:textId="77777777" w:rsidR="005C4AEC" w:rsidRPr="00651432" w:rsidRDefault="005C4AEC" w:rsidP="005C4AEC">
      <w:r w:rsidRPr="00651432">
        <w:tab/>
        <w:t>Se imprime por consola CARD(conjuntoObras)</w:t>
      </w:r>
    </w:p>
    <w:p w14:paraId="7450CF3A" w14:textId="3BA124C4" w:rsidR="005C4AEC" w:rsidRPr="00651432" w:rsidRDefault="005C4AEC" w:rsidP="005C4AEC">
      <w:r w:rsidRPr="00651432">
        <w:t>(registrar (“Fachadas edificio de Odontología”,”OA-MUR-22”,”1957”,”Omar”,”Facultad de Odontología”,’D’,”Mosaicos vítreos industriales de 2x2 cm.\n Policromía”,null, “Carreño”) :: CARD(conjuntoObras) = 2.</w:t>
      </w:r>
    </w:p>
    <w:p w14:paraId="5B2AC9D2" w14:textId="77777777" w:rsidR="005C4AEC" w:rsidRPr="00651432" w:rsidRDefault="005C4AEC" w:rsidP="005C4AEC">
      <w:r w:rsidRPr="00651432">
        <w:tab/>
        <w:t>Se imprime por consola CARD(conjuntoObras))</w:t>
      </w:r>
    </w:p>
    <w:p w14:paraId="138D70E8" w14:textId="74225BF1" w:rsidR="005C4AEC" w:rsidRPr="00651432" w:rsidRDefault="005C4AEC" w:rsidP="005C4AEC">
      <w:r w:rsidRPr="00651432">
        <w:t>Para T =(</w:t>
      </w:r>
      <w:r w:rsidR="00A41A91" w:rsidRPr="00651432">
        <w:rPr>
          <w:rFonts w:hint="eastAsia"/>
        </w:rPr>
        <w:t xml:space="preserve"> t</w:t>
      </w:r>
      <w:r w:rsidR="00A41A91" w:rsidRPr="00651432">
        <w:rPr>
          <w:rFonts w:hint="eastAsia"/>
          <w:szCs w:val="22"/>
          <w:vertAlign w:val="subscript"/>
        </w:rPr>
        <w:t>3</w:t>
      </w:r>
      <w:r w:rsidRPr="00651432">
        <w:t>):</w:t>
      </w:r>
    </w:p>
    <w:p w14:paraId="3431322C" w14:textId="300C4CA0" w:rsidR="005C4AEC" w:rsidRPr="00651432" w:rsidRDefault="005C4AEC" w:rsidP="005C4AEC">
      <w:r w:rsidRPr="00651432">
        <w:t>(registrar (“Facultad de Farmacia”,”OA-MUR-22”,”1945-1953”,”Carlos”,”Facultad de Farmacia”,’D’,””,null, “Villanueva”) :: CARD(conjuntoObras) = 2.</w:t>
      </w:r>
    </w:p>
    <w:p w14:paraId="5E5E9D2C" w14:textId="77777777" w:rsidR="005C4AEC" w:rsidRPr="00651432" w:rsidRDefault="005C4AEC" w:rsidP="005C4AEC">
      <w:r w:rsidRPr="00651432">
        <w:tab/>
        <w:t>Se imprime por consola CARD(conjuntoObras))</w:t>
      </w:r>
    </w:p>
    <w:p w14:paraId="6EC07CFE" w14:textId="0AEACDE5" w:rsidR="005C4AEC" w:rsidRPr="00651432" w:rsidRDefault="005C4AEC" w:rsidP="005C4AEC">
      <w:r w:rsidRPr="00651432">
        <w:t>Para T=(</w:t>
      </w:r>
      <w:r w:rsidR="007566E6" w:rsidRPr="00651432">
        <w:rPr>
          <w:rFonts w:hint="eastAsia"/>
        </w:rPr>
        <w:t xml:space="preserve"> t</w:t>
      </w:r>
      <w:r w:rsidR="007566E6" w:rsidRPr="00651432">
        <w:rPr>
          <w:szCs w:val="22"/>
          <w:vertAlign w:val="subscript"/>
        </w:rPr>
        <w:t>4</w:t>
      </w:r>
      <w:r w:rsidRPr="00651432">
        <w:t>):</w:t>
      </w:r>
    </w:p>
    <w:p w14:paraId="69881E92" w14:textId="62E47369" w:rsidR="005C4AEC" w:rsidRPr="00651432" w:rsidRDefault="005C4AEC" w:rsidP="005C4AEC">
      <w:r w:rsidRPr="00651432">
        <w:t>(registrar (“Facultad de Farmacia”,”22-MUROA”,”1945-1953”,”Carlos”,”Facultad de Farmacia”,’D’,””,null, “Villanueva”) :: CARD(conjuntoObras) = 2.</w:t>
      </w:r>
    </w:p>
    <w:p w14:paraId="2609C273" w14:textId="77777777" w:rsidR="005C4AEC" w:rsidRPr="00651432" w:rsidRDefault="005C4AEC" w:rsidP="005C4AEC">
      <w:r w:rsidRPr="00651432">
        <w:tab/>
        <w:t>Se imprime por consola CARD(conjuntoObras))</w:t>
      </w:r>
    </w:p>
    <w:p w14:paraId="401AAE1A" w14:textId="1F7A0796" w:rsidR="005C4AEC" w:rsidRPr="00651432" w:rsidRDefault="005C4AEC" w:rsidP="00902F9D">
      <w:r w:rsidRPr="00651432">
        <w:rPr>
          <w:b/>
        </w:rPr>
        <w:t>Resultado</w:t>
      </w:r>
      <w:r w:rsidRPr="00651432">
        <w:t xml:space="preserve">: </w:t>
      </w:r>
      <w:r w:rsidR="00C57F50" w:rsidRPr="00651432">
        <w:t>Imprimir por consola los resultados del tamaño de conj_obras para cada uno de los elementos de T cuando se ejecute la aplicación con este caso de prueba T</w:t>
      </w:r>
    </w:p>
    <w:p w14:paraId="6DFF2070" w14:textId="77777777" w:rsidR="009A5B36" w:rsidRPr="00651432" w:rsidRDefault="009A5B36" w:rsidP="00FF7796">
      <w:pPr>
        <w:pStyle w:val="Ttulo3"/>
      </w:pPr>
    </w:p>
    <w:p w14:paraId="376BDD68" w14:textId="77777777" w:rsidR="00D4437B" w:rsidRPr="00651432" w:rsidRDefault="00D4437B" w:rsidP="00FF7796">
      <w:pPr>
        <w:pStyle w:val="Ttulo3"/>
      </w:pPr>
      <w:r w:rsidRPr="00651432">
        <w:t>Diagrama de Paquete</w:t>
      </w:r>
    </w:p>
    <w:p w14:paraId="7858C021" w14:textId="1F1346FE" w:rsidR="00D4437B" w:rsidRPr="00651432" w:rsidRDefault="00065BFB" w:rsidP="00D4437B">
      <w:r w:rsidRPr="00651432">
        <w:t>El diagrama de paquete s</w:t>
      </w:r>
      <w:r w:rsidR="00D4437B" w:rsidRPr="00651432">
        <w:t>e utiliza para organizar clases en los subdirectorios de un proyecto</w:t>
      </w:r>
      <w:r w:rsidR="00120E09" w:rsidRPr="00651432">
        <w:t xml:space="preserve"> </w:t>
      </w:r>
      <w:r w:rsidR="00D4437B" w:rsidRPr="00651432">
        <w:t>bajo NetBeans.</w:t>
      </w:r>
    </w:p>
    <w:p w14:paraId="6599E71F" w14:textId="0C8E72BA" w:rsidR="00120E09" w:rsidRPr="00651432" w:rsidRDefault="00120E09" w:rsidP="00120E09">
      <w:r w:rsidRPr="00651432">
        <w:t>En la documentación</w:t>
      </w:r>
      <w:r w:rsidR="00936968" w:rsidRPr="00651432">
        <w:t xml:space="preserve"> de RUP</w:t>
      </w:r>
      <w:r w:rsidRPr="00651432">
        <w:t xml:space="preserve"> el diagrama de paquete no pertenece a </w:t>
      </w:r>
      <w:r w:rsidR="0082395B" w:rsidRPr="00651432">
        <w:t>la</w:t>
      </w:r>
      <w:r w:rsidRPr="00651432">
        <w:t xml:space="preserve"> disciplina</w:t>
      </w:r>
      <w:r w:rsidR="0082395B" w:rsidRPr="00651432">
        <w:t xml:space="preserve"> de prueba</w:t>
      </w:r>
      <w:r w:rsidRPr="00651432">
        <w:t xml:space="preserve">, es un artefacto de la disciplina de implementación, pero en nuestro caso se agrega </w:t>
      </w:r>
      <w:r w:rsidR="006F5DEE" w:rsidRPr="00651432">
        <w:t xml:space="preserve">aquí, </w:t>
      </w:r>
      <w:r w:rsidRPr="00651432">
        <w:t>por que hacemos la disciplina de pruebas antes de la de implementación y definimos de una vez</w:t>
      </w:r>
      <w:r w:rsidR="00620CE9" w:rsidRPr="00651432">
        <w:t xml:space="preserve"> cómo vamos a organizar las clases antes de empezar a implementar.</w:t>
      </w:r>
    </w:p>
    <w:p w14:paraId="3F09E8FC" w14:textId="77777777" w:rsidR="00120E09" w:rsidRPr="00651432" w:rsidRDefault="00120E09" w:rsidP="00D4437B"/>
    <w:p w14:paraId="6E31C578" w14:textId="77777777" w:rsidR="00963B6F" w:rsidRPr="00651432" w:rsidRDefault="00963B6F" w:rsidP="00963B6F">
      <w:r w:rsidRPr="00651432">
        <w:t>Para hacer este diagrama hay que tomar en cuenta que:</w:t>
      </w:r>
    </w:p>
    <w:p w14:paraId="0671707A" w14:textId="77777777" w:rsidR="00963B6F" w:rsidRPr="00651432" w:rsidRDefault="00963B6F" w:rsidP="00963B6F">
      <w:pPr>
        <w:pStyle w:val="Prrafodelista"/>
        <w:numPr>
          <w:ilvl w:val="0"/>
          <w:numId w:val="32"/>
        </w:numPr>
      </w:pPr>
      <w:r w:rsidRPr="00651432">
        <w:t>Hay que tener el diagrama de diseño actualizado para poder realizar el diagrama de paquete</w:t>
      </w:r>
    </w:p>
    <w:p w14:paraId="48F4B0BE" w14:textId="77777777" w:rsidR="00963B6F" w:rsidRPr="00651432" w:rsidRDefault="00963B6F" w:rsidP="00963B6F">
      <w:pPr>
        <w:pStyle w:val="Prrafodelista"/>
        <w:numPr>
          <w:ilvl w:val="0"/>
          <w:numId w:val="32"/>
        </w:numPr>
      </w:pPr>
      <w:r w:rsidRPr="00651432">
        <w:t>Hay que indicar cuál es el criterio que están utilizando para agrupar las clases del sistema en los paquetes</w:t>
      </w:r>
    </w:p>
    <w:p w14:paraId="6E2D3A3E" w14:textId="77777777" w:rsidR="00963B6F" w:rsidRPr="00651432" w:rsidRDefault="00963B6F" w:rsidP="00963B6F">
      <w:pPr>
        <w:pStyle w:val="Prrafodelista"/>
        <w:numPr>
          <w:ilvl w:val="0"/>
          <w:numId w:val="32"/>
        </w:numPr>
      </w:pPr>
      <w:r w:rsidRPr="00651432">
        <w:t>Si hay subpaquetes también hay que indicar el criterio utilizado</w:t>
      </w:r>
    </w:p>
    <w:p w14:paraId="582058D4" w14:textId="77777777" w:rsidR="00963B6F" w:rsidRPr="00651432" w:rsidRDefault="00963B6F" w:rsidP="00963B6F">
      <w:pPr>
        <w:pStyle w:val="Prrafodelista"/>
        <w:numPr>
          <w:ilvl w:val="0"/>
          <w:numId w:val="32"/>
        </w:numPr>
      </w:pPr>
      <w:r w:rsidRPr="00651432">
        <w:t>No utilizar la representación de clases dentro del paquete, colocar dentro de un recuadro de texto los nombres de todas las clases que están dentro de un cierto paquete</w:t>
      </w:r>
    </w:p>
    <w:p w14:paraId="6BFCA40A" w14:textId="77777777" w:rsidR="00963B6F" w:rsidRPr="00651432" w:rsidRDefault="00963B6F" w:rsidP="00963B6F">
      <w:pPr>
        <w:pStyle w:val="Prrafodelista"/>
        <w:numPr>
          <w:ilvl w:val="0"/>
          <w:numId w:val="32"/>
        </w:numPr>
      </w:pPr>
      <w:r w:rsidRPr="00651432">
        <w:t>No se pueden duplicar clases, ellas deben estar en un solo paquete</w:t>
      </w:r>
    </w:p>
    <w:p w14:paraId="562E0A78" w14:textId="77777777" w:rsidR="00963B6F" w:rsidRPr="00651432" w:rsidRDefault="00963B6F" w:rsidP="00963B6F"/>
    <w:p w14:paraId="3F547ABB" w14:textId="77777777" w:rsidR="00963B6F" w:rsidRPr="00651432" w:rsidRDefault="00963B6F" w:rsidP="00963B6F">
      <w:r w:rsidRPr="00651432">
        <w:t>Ejemplo:</w:t>
      </w:r>
    </w:p>
    <w:p w14:paraId="52BE66EC" w14:textId="4C82FD5D" w:rsidR="00AE6F6A" w:rsidRPr="00651432" w:rsidRDefault="00C97602" w:rsidP="00963B6F">
      <w:r w:rsidRPr="00651432">
        <w:t>De los siguientes</w:t>
      </w:r>
      <w:r w:rsidR="00AE6F6A" w:rsidRPr="00651432">
        <w:t xml:space="preserve"> diagrama</w:t>
      </w:r>
      <w:r w:rsidRPr="00651432">
        <w:t>s</w:t>
      </w:r>
      <w:r w:rsidR="00AE6F6A" w:rsidRPr="00651432">
        <w:t xml:space="preserve"> de clases:</w:t>
      </w:r>
    </w:p>
    <w:p w14:paraId="48884623" w14:textId="5384142C" w:rsidR="000124AA" w:rsidRPr="00651432" w:rsidRDefault="000124AA" w:rsidP="000124AA">
      <w:pPr>
        <w:ind w:left="708"/>
      </w:pPr>
      <w:r w:rsidRPr="00651432">
        <w:t>Diagrama de clases de diseño de Obras</w:t>
      </w:r>
    </w:p>
    <w:p w14:paraId="6D7F5442" w14:textId="24EFFCF0" w:rsidR="00AE6F6A" w:rsidRPr="00651432" w:rsidRDefault="00AE6F6A" w:rsidP="00963B6F">
      <w:r w:rsidRPr="00651432">
        <w:rPr>
          <w:noProof/>
          <w:lang w:val="es-ES"/>
        </w:rPr>
        <w:drawing>
          <wp:inline distT="0" distB="0" distL="0" distR="0" wp14:anchorId="42D78745" wp14:editId="56EBF063">
            <wp:extent cx="6525171" cy="2631228"/>
            <wp:effectExtent l="0" t="0" r="3175" b="10795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71" cy="26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4225" w14:textId="77777777" w:rsidR="005F6271" w:rsidRPr="00651432" w:rsidRDefault="005F6271" w:rsidP="000124AA">
      <w:pPr>
        <w:ind w:left="708"/>
      </w:pPr>
    </w:p>
    <w:p w14:paraId="5005E2B2" w14:textId="38EE966E" w:rsidR="00AE6F6A" w:rsidRPr="00651432" w:rsidRDefault="000124AA" w:rsidP="000124AA">
      <w:pPr>
        <w:ind w:left="708"/>
      </w:pPr>
      <w:r w:rsidRPr="00651432">
        <w:t>Diagrama de clases de diseño de Puntos de Interés</w:t>
      </w:r>
    </w:p>
    <w:p w14:paraId="5A5058E6" w14:textId="46894014" w:rsidR="00AE6F6A" w:rsidRPr="00651432" w:rsidRDefault="000124AA" w:rsidP="00AE6F6A">
      <w:r w:rsidRPr="00651432">
        <w:rPr>
          <w:noProof/>
          <w:lang w:val="es-ES"/>
        </w:rPr>
        <w:drawing>
          <wp:inline distT="0" distB="0" distL="0" distR="0" wp14:anchorId="3E983B55" wp14:editId="2C107BAB">
            <wp:extent cx="6332220" cy="2252345"/>
            <wp:effectExtent l="0" t="0" r="0" b="8255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52DF" w14:textId="77777777" w:rsidR="00AE6F6A" w:rsidRPr="00651432" w:rsidRDefault="00AE6F6A" w:rsidP="00AE6F6A"/>
    <w:p w14:paraId="328CB033" w14:textId="77777777" w:rsidR="00AE6F6A" w:rsidRPr="00651432" w:rsidRDefault="00AE6F6A" w:rsidP="00AE6F6A">
      <w:r w:rsidRPr="00651432">
        <w:t>Tenemos el siguiente diagrama de paquete:</w:t>
      </w:r>
    </w:p>
    <w:p w14:paraId="0CD69797" w14:textId="77777777" w:rsidR="00AE6F6A" w:rsidRPr="00651432" w:rsidRDefault="00AE6F6A" w:rsidP="00D4437B"/>
    <w:p w14:paraId="1F8235ED" w14:textId="77777777" w:rsidR="00AE6F6A" w:rsidRPr="00651432" w:rsidRDefault="00AE6F6A" w:rsidP="00D4437B"/>
    <w:p w14:paraId="7AE63FFD" w14:textId="2962C860" w:rsidR="00963B6F" w:rsidRPr="00651432" w:rsidRDefault="001F35C0" w:rsidP="00D4437B">
      <w:r w:rsidRPr="00651432">
        <w:rPr>
          <w:noProof/>
          <w:lang w:val="es-ES"/>
        </w:rPr>
        <w:drawing>
          <wp:inline distT="114300" distB="114300" distL="114300" distR="114300" wp14:anchorId="4DADCEFC" wp14:editId="2C8D6C80">
            <wp:extent cx="5025602" cy="2288328"/>
            <wp:effectExtent l="0" t="0" r="3810" b="0"/>
            <wp:docPr id="3" name="image6.jpg" descr="D. Paquet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D. Paquetes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873" cy="2288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BC334" w14:textId="77777777" w:rsidR="0056648B" w:rsidRPr="00651432" w:rsidRDefault="0056648B" w:rsidP="0056648B">
      <w:bookmarkStart w:id="0" w:name="_GoBack"/>
      <w:bookmarkEnd w:id="0"/>
    </w:p>
    <w:sectPr w:rsidR="0056648B" w:rsidRPr="00651432" w:rsidSect="001520B1"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FE1C5" w14:textId="77777777" w:rsidR="00626CF9" w:rsidRDefault="00626CF9" w:rsidP="005A67D0">
      <w:r>
        <w:separator/>
      </w:r>
    </w:p>
  </w:endnote>
  <w:endnote w:type="continuationSeparator" w:id="0">
    <w:p w14:paraId="6E9E4271" w14:textId="77777777" w:rsidR="00626CF9" w:rsidRDefault="00626CF9" w:rsidP="005A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5ADB6" w14:textId="77777777" w:rsidR="00626CF9" w:rsidRDefault="00626CF9" w:rsidP="00E82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F4F130" w14:textId="77777777" w:rsidR="00626CF9" w:rsidRDefault="00626CF9" w:rsidP="005A67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746FB" w14:textId="77777777" w:rsidR="00626CF9" w:rsidRDefault="00626CF9" w:rsidP="00E82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374E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698D45A" w14:textId="77777777" w:rsidR="00626CF9" w:rsidRDefault="00626CF9" w:rsidP="005A67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297E5" w14:textId="77777777" w:rsidR="00626CF9" w:rsidRDefault="00626CF9" w:rsidP="005A67D0">
      <w:r>
        <w:separator/>
      </w:r>
    </w:p>
  </w:footnote>
  <w:footnote w:type="continuationSeparator" w:id="0">
    <w:p w14:paraId="164155A1" w14:textId="77777777" w:rsidR="00626CF9" w:rsidRDefault="00626CF9" w:rsidP="005A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74E"/>
    <w:multiLevelType w:val="hybridMultilevel"/>
    <w:tmpl w:val="355EB7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2E4E"/>
    <w:multiLevelType w:val="hybridMultilevel"/>
    <w:tmpl w:val="2B2A5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52B89"/>
    <w:multiLevelType w:val="hybridMultilevel"/>
    <w:tmpl w:val="C95C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76E4"/>
    <w:multiLevelType w:val="hybridMultilevel"/>
    <w:tmpl w:val="4580B5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32CD8"/>
    <w:multiLevelType w:val="hybridMultilevel"/>
    <w:tmpl w:val="2BF0E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57CF"/>
    <w:multiLevelType w:val="hybridMultilevel"/>
    <w:tmpl w:val="BB762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00715"/>
    <w:multiLevelType w:val="hybridMultilevel"/>
    <w:tmpl w:val="A7224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86661"/>
    <w:multiLevelType w:val="hybridMultilevel"/>
    <w:tmpl w:val="D744D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97DAC"/>
    <w:multiLevelType w:val="hybridMultilevel"/>
    <w:tmpl w:val="EE98C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1508E"/>
    <w:multiLevelType w:val="hybridMultilevel"/>
    <w:tmpl w:val="6B007A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E245E5"/>
    <w:multiLevelType w:val="hybridMultilevel"/>
    <w:tmpl w:val="40488F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4D68D8"/>
    <w:multiLevelType w:val="hybridMultilevel"/>
    <w:tmpl w:val="05341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5686A"/>
    <w:multiLevelType w:val="hybridMultilevel"/>
    <w:tmpl w:val="355EB7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838CD"/>
    <w:multiLevelType w:val="hybridMultilevel"/>
    <w:tmpl w:val="8CB6A9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EC20427"/>
    <w:multiLevelType w:val="hybridMultilevel"/>
    <w:tmpl w:val="CBA05A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06BF8"/>
    <w:multiLevelType w:val="hybridMultilevel"/>
    <w:tmpl w:val="A7A88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17F84"/>
    <w:multiLevelType w:val="hybridMultilevel"/>
    <w:tmpl w:val="EA1CDC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B612A3"/>
    <w:multiLevelType w:val="hybridMultilevel"/>
    <w:tmpl w:val="DE363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D1E88"/>
    <w:multiLevelType w:val="hybridMultilevel"/>
    <w:tmpl w:val="E07C9F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690262"/>
    <w:multiLevelType w:val="hybridMultilevel"/>
    <w:tmpl w:val="12580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4B3693"/>
    <w:multiLevelType w:val="hybridMultilevel"/>
    <w:tmpl w:val="D19262C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07B7DFB"/>
    <w:multiLevelType w:val="hybridMultilevel"/>
    <w:tmpl w:val="EA183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A1906"/>
    <w:multiLevelType w:val="hybridMultilevel"/>
    <w:tmpl w:val="9C68D5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02A27"/>
    <w:multiLevelType w:val="hybridMultilevel"/>
    <w:tmpl w:val="AFBA0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06AC3"/>
    <w:multiLevelType w:val="hybridMultilevel"/>
    <w:tmpl w:val="F3B636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F0931"/>
    <w:multiLevelType w:val="hybridMultilevel"/>
    <w:tmpl w:val="A3243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4438A"/>
    <w:multiLevelType w:val="hybridMultilevel"/>
    <w:tmpl w:val="AF783D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BC6EB3"/>
    <w:multiLevelType w:val="hybridMultilevel"/>
    <w:tmpl w:val="56F08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DB6A79"/>
    <w:multiLevelType w:val="hybridMultilevel"/>
    <w:tmpl w:val="249CE5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08C16A6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EEC81B0A">
      <w:start w:val="5"/>
      <w:numFmt w:val="bullet"/>
      <w:lvlText w:val="–"/>
      <w:lvlJc w:val="left"/>
      <w:pPr>
        <w:ind w:left="2340" w:hanging="360"/>
      </w:pPr>
      <w:rPr>
        <w:rFonts w:ascii="Cambria" w:eastAsiaTheme="minorEastAsia" w:hAnsi="Cambria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37C9D"/>
    <w:multiLevelType w:val="hybridMultilevel"/>
    <w:tmpl w:val="5C5E11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6472"/>
    <w:multiLevelType w:val="hybridMultilevel"/>
    <w:tmpl w:val="90CE91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C520F6"/>
    <w:multiLevelType w:val="hybridMultilevel"/>
    <w:tmpl w:val="EC44A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4"/>
  </w:num>
  <w:num w:numId="5">
    <w:abstractNumId w:val="16"/>
  </w:num>
  <w:num w:numId="6">
    <w:abstractNumId w:val="9"/>
  </w:num>
  <w:num w:numId="7">
    <w:abstractNumId w:val="10"/>
  </w:num>
  <w:num w:numId="8">
    <w:abstractNumId w:val="15"/>
  </w:num>
  <w:num w:numId="9">
    <w:abstractNumId w:val="30"/>
  </w:num>
  <w:num w:numId="10">
    <w:abstractNumId w:val="27"/>
  </w:num>
  <w:num w:numId="11">
    <w:abstractNumId w:val="5"/>
  </w:num>
  <w:num w:numId="12">
    <w:abstractNumId w:val="14"/>
  </w:num>
  <w:num w:numId="13">
    <w:abstractNumId w:val="23"/>
  </w:num>
  <w:num w:numId="14">
    <w:abstractNumId w:val="12"/>
  </w:num>
  <w:num w:numId="15">
    <w:abstractNumId w:val="31"/>
  </w:num>
  <w:num w:numId="16">
    <w:abstractNumId w:val="3"/>
  </w:num>
  <w:num w:numId="17">
    <w:abstractNumId w:val="19"/>
  </w:num>
  <w:num w:numId="18">
    <w:abstractNumId w:val="6"/>
  </w:num>
  <w:num w:numId="19">
    <w:abstractNumId w:val="24"/>
  </w:num>
  <w:num w:numId="20">
    <w:abstractNumId w:val="22"/>
  </w:num>
  <w:num w:numId="21">
    <w:abstractNumId w:val="21"/>
  </w:num>
  <w:num w:numId="22">
    <w:abstractNumId w:val="13"/>
  </w:num>
  <w:num w:numId="23">
    <w:abstractNumId w:val="26"/>
  </w:num>
  <w:num w:numId="24">
    <w:abstractNumId w:val="18"/>
  </w:num>
  <w:num w:numId="25">
    <w:abstractNumId w:val="8"/>
  </w:num>
  <w:num w:numId="26">
    <w:abstractNumId w:val="0"/>
  </w:num>
  <w:num w:numId="27">
    <w:abstractNumId w:val="2"/>
  </w:num>
  <w:num w:numId="28">
    <w:abstractNumId w:val="25"/>
  </w:num>
  <w:num w:numId="29">
    <w:abstractNumId w:val="7"/>
  </w:num>
  <w:num w:numId="30">
    <w:abstractNumId w:val="20"/>
  </w:num>
  <w:num w:numId="31">
    <w:abstractNumId w:val="2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AE"/>
    <w:rsid w:val="00006B81"/>
    <w:rsid w:val="000104F6"/>
    <w:rsid w:val="000105E8"/>
    <w:rsid w:val="000118F1"/>
    <w:rsid w:val="000124AA"/>
    <w:rsid w:val="00015E69"/>
    <w:rsid w:val="00016985"/>
    <w:rsid w:val="000239BE"/>
    <w:rsid w:val="00023CED"/>
    <w:rsid w:val="00042EAE"/>
    <w:rsid w:val="00043705"/>
    <w:rsid w:val="00043E86"/>
    <w:rsid w:val="00047FD1"/>
    <w:rsid w:val="00051680"/>
    <w:rsid w:val="000617DA"/>
    <w:rsid w:val="00065BFB"/>
    <w:rsid w:val="0007086F"/>
    <w:rsid w:val="00070987"/>
    <w:rsid w:val="00070C09"/>
    <w:rsid w:val="00072631"/>
    <w:rsid w:val="000813E2"/>
    <w:rsid w:val="00083585"/>
    <w:rsid w:val="00085F53"/>
    <w:rsid w:val="000902DF"/>
    <w:rsid w:val="00090A3A"/>
    <w:rsid w:val="00090F3D"/>
    <w:rsid w:val="0009631E"/>
    <w:rsid w:val="000978C2"/>
    <w:rsid w:val="000A5FBE"/>
    <w:rsid w:val="000A6B7B"/>
    <w:rsid w:val="000A770E"/>
    <w:rsid w:val="000B24FE"/>
    <w:rsid w:val="000B3532"/>
    <w:rsid w:val="000C6075"/>
    <w:rsid w:val="000C71E7"/>
    <w:rsid w:val="000D0DC6"/>
    <w:rsid w:val="000D1AD3"/>
    <w:rsid w:val="000D27C2"/>
    <w:rsid w:val="000D3B12"/>
    <w:rsid w:val="000D3D1A"/>
    <w:rsid w:val="000D685B"/>
    <w:rsid w:val="000E0009"/>
    <w:rsid w:val="000F1567"/>
    <w:rsid w:val="000F51F7"/>
    <w:rsid w:val="000F57DB"/>
    <w:rsid w:val="0010126B"/>
    <w:rsid w:val="00102DEE"/>
    <w:rsid w:val="00105453"/>
    <w:rsid w:val="001204BE"/>
    <w:rsid w:val="00120E09"/>
    <w:rsid w:val="00127555"/>
    <w:rsid w:val="001304E8"/>
    <w:rsid w:val="001357FB"/>
    <w:rsid w:val="001429FC"/>
    <w:rsid w:val="00142E61"/>
    <w:rsid w:val="00144B0D"/>
    <w:rsid w:val="00146F14"/>
    <w:rsid w:val="00151B41"/>
    <w:rsid w:val="001520B1"/>
    <w:rsid w:val="001555ED"/>
    <w:rsid w:val="0016293C"/>
    <w:rsid w:val="001704B6"/>
    <w:rsid w:val="00172193"/>
    <w:rsid w:val="00190AAC"/>
    <w:rsid w:val="00192C29"/>
    <w:rsid w:val="001A1A53"/>
    <w:rsid w:val="001A447A"/>
    <w:rsid w:val="001A7540"/>
    <w:rsid w:val="001B00A3"/>
    <w:rsid w:val="001B0F6D"/>
    <w:rsid w:val="001B150E"/>
    <w:rsid w:val="001B778B"/>
    <w:rsid w:val="001D2EF5"/>
    <w:rsid w:val="001D75E5"/>
    <w:rsid w:val="001E1E59"/>
    <w:rsid w:val="001E3759"/>
    <w:rsid w:val="001E4204"/>
    <w:rsid w:val="001E5576"/>
    <w:rsid w:val="001E6754"/>
    <w:rsid w:val="001F1411"/>
    <w:rsid w:val="001F1BDF"/>
    <w:rsid w:val="001F35C0"/>
    <w:rsid w:val="001F35FD"/>
    <w:rsid w:val="001F5FD8"/>
    <w:rsid w:val="00215706"/>
    <w:rsid w:val="0022601B"/>
    <w:rsid w:val="002303BC"/>
    <w:rsid w:val="00232BFA"/>
    <w:rsid w:val="00242F9E"/>
    <w:rsid w:val="00244079"/>
    <w:rsid w:val="00247FFC"/>
    <w:rsid w:val="0025680A"/>
    <w:rsid w:val="0026404A"/>
    <w:rsid w:val="00267F83"/>
    <w:rsid w:val="002726E4"/>
    <w:rsid w:val="002739F1"/>
    <w:rsid w:val="00283741"/>
    <w:rsid w:val="00296855"/>
    <w:rsid w:val="002A02FB"/>
    <w:rsid w:val="002A2462"/>
    <w:rsid w:val="002B1E5E"/>
    <w:rsid w:val="002B61AE"/>
    <w:rsid w:val="002B6753"/>
    <w:rsid w:val="002C09EF"/>
    <w:rsid w:val="002C5D23"/>
    <w:rsid w:val="002C77C0"/>
    <w:rsid w:val="002D57A2"/>
    <w:rsid w:val="002D6D88"/>
    <w:rsid w:val="002D7760"/>
    <w:rsid w:val="002E2858"/>
    <w:rsid w:val="002E4202"/>
    <w:rsid w:val="002F5EF2"/>
    <w:rsid w:val="00301466"/>
    <w:rsid w:val="00301C98"/>
    <w:rsid w:val="00305F49"/>
    <w:rsid w:val="003163A2"/>
    <w:rsid w:val="00323674"/>
    <w:rsid w:val="00324ABA"/>
    <w:rsid w:val="00333BBD"/>
    <w:rsid w:val="00336469"/>
    <w:rsid w:val="00346C89"/>
    <w:rsid w:val="00352433"/>
    <w:rsid w:val="00356E0C"/>
    <w:rsid w:val="00360D6C"/>
    <w:rsid w:val="00360F88"/>
    <w:rsid w:val="003626B5"/>
    <w:rsid w:val="00362A4C"/>
    <w:rsid w:val="00370B49"/>
    <w:rsid w:val="0037116B"/>
    <w:rsid w:val="00384D07"/>
    <w:rsid w:val="00385CAC"/>
    <w:rsid w:val="00397A9A"/>
    <w:rsid w:val="003A01FC"/>
    <w:rsid w:val="003A543B"/>
    <w:rsid w:val="003A6000"/>
    <w:rsid w:val="003B6409"/>
    <w:rsid w:val="003C0AED"/>
    <w:rsid w:val="003C4BBD"/>
    <w:rsid w:val="003E7DD1"/>
    <w:rsid w:val="003F2490"/>
    <w:rsid w:val="003F2BF5"/>
    <w:rsid w:val="003F4290"/>
    <w:rsid w:val="00402AEF"/>
    <w:rsid w:val="00403AAC"/>
    <w:rsid w:val="00410B89"/>
    <w:rsid w:val="00413524"/>
    <w:rsid w:val="00424B0F"/>
    <w:rsid w:val="00431FB2"/>
    <w:rsid w:val="00432E63"/>
    <w:rsid w:val="00434667"/>
    <w:rsid w:val="00436B50"/>
    <w:rsid w:val="00444803"/>
    <w:rsid w:val="00453FDC"/>
    <w:rsid w:val="00472629"/>
    <w:rsid w:val="00477241"/>
    <w:rsid w:val="004827C5"/>
    <w:rsid w:val="00490085"/>
    <w:rsid w:val="00490F8C"/>
    <w:rsid w:val="00491CD7"/>
    <w:rsid w:val="00495B4C"/>
    <w:rsid w:val="00497562"/>
    <w:rsid w:val="004A3A10"/>
    <w:rsid w:val="004A7B00"/>
    <w:rsid w:val="004B05D6"/>
    <w:rsid w:val="004B27EA"/>
    <w:rsid w:val="004B5E7A"/>
    <w:rsid w:val="004C0F7F"/>
    <w:rsid w:val="004C26AA"/>
    <w:rsid w:val="004C38EC"/>
    <w:rsid w:val="004C4421"/>
    <w:rsid w:val="004C5E4F"/>
    <w:rsid w:val="004C7081"/>
    <w:rsid w:val="004D1C0F"/>
    <w:rsid w:val="004D592A"/>
    <w:rsid w:val="004D6413"/>
    <w:rsid w:val="004D7112"/>
    <w:rsid w:val="004E1E17"/>
    <w:rsid w:val="00504B24"/>
    <w:rsid w:val="00506A5C"/>
    <w:rsid w:val="005077C6"/>
    <w:rsid w:val="005305B6"/>
    <w:rsid w:val="00537F9E"/>
    <w:rsid w:val="0054296A"/>
    <w:rsid w:val="005437C0"/>
    <w:rsid w:val="005456A2"/>
    <w:rsid w:val="0055742F"/>
    <w:rsid w:val="00557710"/>
    <w:rsid w:val="0056133E"/>
    <w:rsid w:val="00564A6A"/>
    <w:rsid w:val="00564AEC"/>
    <w:rsid w:val="0056648B"/>
    <w:rsid w:val="00567943"/>
    <w:rsid w:val="005772B0"/>
    <w:rsid w:val="0058287F"/>
    <w:rsid w:val="00587E30"/>
    <w:rsid w:val="00593179"/>
    <w:rsid w:val="0059380B"/>
    <w:rsid w:val="00595EE9"/>
    <w:rsid w:val="005964F0"/>
    <w:rsid w:val="00596B38"/>
    <w:rsid w:val="005A2195"/>
    <w:rsid w:val="005A3ED9"/>
    <w:rsid w:val="005A67D0"/>
    <w:rsid w:val="005B6398"/>
    <w:rsid w:val="005C13B3"/>
    <w:rsid w:val="005C4AEC"/>
    <w:rsid w:val="005C52FD"/>
    <w:rsid w:val="005D15DC"/>
    <w:rsid w:val="005D657D"/>
    <w:rsid w:val="005D723D"/>
    <w:rsid w:val="005E0294"/>
    <w:rsid w:val="005E068B"/>
    <w:rsid w:val="005E5049"/>
    <w:rsid w:val="005E6285"/>
    <w:rsid w:val="005E6E35"/>
    <w:rsid w:val="005E7552"/>
    <w:rsid w:val="005F49C1"/>
    <w:rsid w:val="005F5439"/>
    <w:rsid w:val="005F567C"/>
    <w:rsid w:val="005F6271"/>
    <w:rsid w:val="006022D9"/>
    <w:rsid w:val="00610D40"/>
    <w:rsid w:val="00610F95"/>
    <w:rsid w:val="006137C4"/>
    <w:rsid w:val="00620CE9"/>
    <w:rsid w:val="00622CDE"/>
    <w:rsid w:val="0062390C"/>
    <w:rsid w:val="006242F1"/>
    <w:rsid w:val="0062598B"/>
    <w:rsid w:val="00626CF9"/>
    <w:rsid w:val="006305E6"/>
    <w:rsid w:val="006374E1"/>
    <w:rsid w:val="00640509"/>
    <w:rsid w:val="0064366E"/>
    <w:rsid w:val="0065130A"/>
    <w:rsid w:val="00651432"/>
    <w:rsid w:val="00657307"/>
    <w:rsid w:val="006612A9"/>
    <w:rsid w:val="00663BFB"/>
    <w:rsid w:val="0066689B"/>
    <w:rsid w:val="00671929"/>
    <w:rsid w:val="00672411"/>
    <w:rsid w:val="006739C9"/>
    <w:rsid w:val="00681D60"/>
    <w:rsid w:val="00682C89"/>
    <w:rsid w:val="00690DAE"/>
    <w:rsid w:val="00691CE5"/>
    <w:rsid w:val="00695151"/>
    <w:rsid w:val="0069530B"/>
    <w:rsid w:val="00695C4B"/>
    <w:rsid w:val="00696081"/>
    <w:rsid w:val="006A197F"/>
    <w:rsid w:val="006A2CC0"/>
    <w:rsid w:val="006B4E6F"/>
    <w:rsid w:val="006B749B"/>
    <w:rsid w:val="006C6484"/>
    <w:rsid w:val="006D1134"/>
    <w:rsid w:val="006D5034"/>
    <w:rsid w:val="006D6243"/>
    <w:rsid w:val="006D7091"/>
    <w:rsid w:val="006D7BB3"/>
    <w:rsid w:val="006E28F9"/>
    <w:rsid w:val="006E41E8"/>
    <w:rsid w:val="006E75E5"/>
    <w:rsid w:val="006F4720"/>
    <w:rsid w:val="006F5ADB"/>
    <w:rsid w:val="006F5BA4"/>
    <w:rsid w:val="006F5DEE"/>
    <w:rsid w:val="00705C6B"/>
    <w:rsid w:val="00706211"/>
    <w:rsid w:val="007100E1"/>
    <w:rsid w:val="00712776"/>
    <w:rsid w:val="00733C35"/>
    <w:rsid w:val="007354D8"/>
    <w:rsid w:val="00752D05"/>
    <w:rsid w:val="00754CB0"/>
    <w:rsid w:val="007555B8"/>
    <w:rsid w:val="007566E6"/>
    <w:rsid w:val="007568A9"/>
    <w:rsid w:val="007609E6"/>
    <w:rsid w:val="00761E3C"/>
    <w:rsid w:val="00765134"/>
    <w:rsid w:val="00774F6A"/>
    <w:rsid w:val="00776190"/>
    <w:rsid w:val="00781AFC"/>
    <w:rsid w:val="007857E6"/>
    <w:rsid w:val="007A7D6D"/>
    <w:rsid w:val="007B3E39"/>
    <w:rsid w:val="007C0F2A"/>
    <w:rsid w:val="007C6DE3"/>
    <w:rsid w:val="007C7DD7"/>
    <w:rsid w:val="007D3237"/>
    <w:rsid w:val="007D4C28"/>
    <w:rsid w:val="007E4F91"/>
    <w:rsid w:val="007E5A18"/>
    <w:rsid w:val="007E6A9A"/>
    <w:rsid w:val="007E6F7A"/>
    <w:rsid w:val="007F0EC1"/>
    <w:rsid w:val="007F3164"/>
    <w:rsid w:val="007F5205"/>
    <w:rsid w:val="00801B76"/>
    <w:rsid w:val="0080344B"/>
    <w:rsid w:val="00805CB6"/>
    <w:rsid w:val="00811E38"/>
    <w:rsid w:val="0081366C"/>
    <w:rsid w:val="008205E1"/>
    <w:rsid w:val="00820EB0"/>
    <w:rsid w:val="00822FE6"/>
    <w:rsid w:val="0082395B"/>
    <w:rsid w:val="0083487A"/>
    <w:rsid w:val="00844F33"/>
    <w:rsid w:val="008458E3"/>
    <w:rsid w:val="008471DD"/>
    <w:rsid w:val="00853D48"/>
    <w:rsid w:val="0085510D"/>
    <w:rsid w:val="00860C9E"/>
    <w:rsid w:val="0086112C"/>
    <w:rsid w:val="00866F32"/>
    <w:rsid w:val="00881018"/>
    <w:rsid w:val="00885C5E"/>
    <w:rsid w:val="00887BB1"/>
    <w:rsid w:val="00896EDF"/>
    <w:rsid w:val="0089730D"/>
    <w:rsid w:val="008A2F65"/>
    <w:rsid w:val="008A48C0"/>
    <w:rsid w:val="008A5C78"/>
    <w:rsid w:val="008B1672"/>
    <w:rsid w:val="008C2BA1"/>
    <w:rsid w:val="008C41F5"/>
    <w:rsid w:val="008D2838"/>
    <w:rsid w:val="008D5860"/>
    <w:rsid w:val="008D61C5"/>
    <w:rsid w:val="008E19A6"/>
    <w:rsid w:val="008E2E81"/>
    <w:rsid w:val="008E40DA"/>
    <w:rsid w:val="008E44E3"/>
    <w:rsid w:val="008E5FED"/>
    <w:rsid w:val="009013BD"/>
    <w:rsid w:val="00902732"/>
    <w:rsid w:val="00902F9D"/>
    <w:rsid w:val="00903080"/>
    <w:rsid w:val="00907F1B"/>
    <w:rsid w:val="00910CE6"/>
    <w:rsid w:val="00914EA7"/>
    <w:rsid w:val="00914FEF"/>
    <w:rsid w:val="00923219"/>
    <w:rsid w:val="00932229"/>
    <w:rsid w:val="009337AF"/>
    <w:rsid w:val="009339BD"/>
    <w:rsid w:val="009349CF"/>
    <w:rsid w:val="00934EA8"/>
    <w:rsid w:val="0093584A"/>
    <w:rsid w:val="00936968"/>
    <w:rsid w:val="009379F0"/>
    <w:rsid w:val="009447D1"/>
    <w:rsid w:val="009575CE"/>
    <w:rsid w:val="00963B6F"/>
    <w:rsid w:val="00963D59"/>
    <w:rsid w:val="00965F01"/>
    <w:rsid w:val="00967350"/>
    <w:rsid w:val="00970FC2"/>
    <w:rsid w:val="0097330A"/>
    <w:rsid w:val="00973DFE"/>
    <w:rsid w:val="0099432E"/>
    <w:rsid w:val="00995A01"/>
    <w:rsid w:val="009A4AB9"/>
    <w:rsid w:val="009A5B36"/>
    <w:rsid w:val="009A65BE"/>
    <w:rsid w:val="009A7ECC"/>
    <w:rsid w:val="009B4F4C"/>
    <w:rsid w:val="009B71DF"/>
    <w:rsid w:val="009B76A2"/>
    <w:rsid w:val="009C4BA3"/>
    <w:rsid w:val="009D0CEB"/>
    <w:rsid w:val="009D3A41"/>
    <w:rsid w:val="009E0173"/>
    <w:rsid w:val="009E142D"/>
    <w:rsid w:val="009E3370"/>
    <w:rsid w:val="009F3162"/>
    <w:rsid w:val="009F420E"/>
    <w:rsid w:val="009F57D3"/>
    <w:rsid w:val="00A07247"/>
    <w:rsid w:val="00A076A6"/>
    <w:rsid w:val="00A07F0F"/>
    <w:rsid w:val="00A14864"/>
    <w:rsid w:val="00A14B24"/>
    <w:rsid w:val="00A159B7"/>
    <w:rsid w:val="00A16EC7"/>
    <w:rsid w:val="00A2127C"/>
    <w:rsid w:val="00A30862"/>
    <w:rsid w:val="00A30B14"/>
    <w:rsid w:val="00A32F7B"/>
    <w:rsid w:val="00A3399D"/>
    <w:rsid w:val="00A3625A"/>
    <w:rsid w:val="00A37484"/>
    <w:rsid w:val="00A41A91"/>
    <w:rsid w:val="00A45B12"/>
    <w:rsid w:val="00A46139"/>
    <w:rsid w:val="00A4737C"/>
    <w:rsid w:val="00A50896"/>
    <w:rsid w:val="00A50EC8"/>
    <w:rsid w:val="00A55A8A"/>
    <w:rsid w:val="00A63F0A"/>
    <w:rsid w:val="00A65348"/>
    <w:rsid w:val="00A75B6D"/>
    <w:rsid w:val="00A75B9B"/>
    <w:rsid w:val="00A84C8E"/>
    <w:rsid w:val="00A87329"/>
    <w:rsid w:val="00A91E98"/>
    <w:rsid w:val="00A924FC"/>
    <w:rsid w:val="00A96437"/>
    <w:rsid w:val="00AB426E"/>
    <w:rsid w:val="00AB68B6"/>
    <w:rsid w:val="00AD1342"/>
    <w:rsid w:val="00AD1DEC"/>
    <w:rsid w:val="00AD4271"/>
    <w:rsid w:val="00AE6C52"/>
    <w:rsid w:val="00AE6F6A"/>
    <w:rsid w:val="00AE795C"/>
    <w:rsid w:val="00AF21E8"/>
    <w:rsid w:val="00AF408C"/>
    <w:rsid w:val="00B204E1"/>
    <w:rsid w:val="00B32E1C"/>
    <w:rsid w:val="00B348DA"/>
    <w:rsid w:val="00B42D42"/>
    <w:rsid w:val="00B42E12"/>
    <w:rsid w:val="00B50BEB"/>
    <w:rsid w:val="00B516C4"/>
    <w:rsid w:val="00B520E1"/>
    <w:rsid w:val="00B609C3"/>
    <w:rsid w:val="00B60DC9"/>
    <w:rsid w:val="00B61475"/>
    <w:rsid w:val="00B64F0D"/>
    <w:rsid w:val="00B6560A"/>
    <w:rsid w:val="00B75F81"/>
    <w:rsid w:val="00B8004D"/>
    <w:rsid w:val="00B82FF4"/>
    <w:rsid w:val="00B930DE"/>
    <w:rsid w:val="00BA0EED"/>
    <w:rsid w:val="00BA22D1"/>
    <w:rsid w:val="00BA2E9F"/>
    <w:rsid w:val="00BA3E9F"/>
    <w:rsid w:val="00BB2597"/>
    <w:rsid w:val="00BB5CE7"/>
    <w:rsid w:val="00BC015C"/>
    <w:rsid w:val="00BC25F2"/>
    <w:rsid w:val="00BC598E"/>
    <w:rsid w:val="00BD1D0A"/>
    <w:rsid w:val="00BD7FFD"/>
    <w:rsid w:val="00BE5627"/>
    <w:rsid w:val="00BE59FE"/>
    <w:rsid w:val="00BE7095"/>
    <w:rsid w:val="00BE75EB"/>
    <w:rsid w:val="00BF0021"/>
    <w:rsid w:val="00BF21F1"/>
    <w:rsid w:val="00BF5D48"/>
    <w:rsid w:val="00C019D3"/>
    <w:rsid w:val="00C039C5"/>
    <w:rsid w:val="00C06F72"/>
    <w:rsid w:val="00C12BBD"/>
    <w:rsid w:val="00C12BE9"/>
    <w:rsid w:val="00C1305C"/>
    <w:rsid w:val="00C200C9"/>
    <w:rsid w:val="00C20241"/>
    <w:rsid w:val="00C2287F"/>
    <w:rsid w:val="00C22CD3"/>
    <w:rsid w:val="00C30B6B"/>
    <w:rsid w:val="00C3609D"/>
    <w:rsid w:val="00C360A4"/>
    <w:rsid w:val="00C519A7"/>
    <w:rsid w:val="00C57F50"/>
    <w:rsid w:val="00C638FC"/>
    <w:rsid w:val="00C64E3D"/>
    <w:rsid w:val="00C67E19"/>
    <w:rsid w:val="00C72E5A"/>
    <w:rsid w:val="00C73B3F"/>
    <w:rsid w:val="00C74BA3"/>
    <w:rsid w:val="00C75B0A"/>
    <w:rsid w:val="00C77936"/>
    <w:rsid w:val="00C81FEC"/>
    <w:rsid w:val="00C8639A"/>
    <w:rsid w:val="00C865CC"/>
    <w:rsid w:val="00C902E7"/>
    <w:rsid w:val="00C910F9"/>
    <w:rsid w:val="00C91295"/>
    <w:rsid w:val="00C97602"/>
    <w:rsid w:val="00CA14B0"/>
    <w:rsid w:val="00CB24A1"/>
    <w:rsid w:val="00CB2C70"/>
    <w:rsid w:val="00CC1C36"/>
    <w:rsid w:val="00CC4379"/>
    <w:rsid w:val="00CD6548"/>
    <w:rsid w:val="00CE0B0F"/>
    <w:rsid w:val="00CE4730"/>
    <w:rsid w:val="00D17068"/>
    <w:rsid w:val="00D17511"/>
    <w:rsid w:val="00D2175F"/>
    <w:rsid w:val="00D4437B"/>
    <w:rsid w:val="00D702FA"/>
    <w:rsid w:val="00D774D1"/>
    <w:rsid w:val="00D85BA7"/>
    <w:rsid w:val="00D871CC"/>
    <w:rsid w:val="00D8770D"/>
    <w:rsid w:val="00D92A55"/>
    <w:rsid w:val="00D941C2"/>
    <w:rsid w:val="00D96078"/>
    <w:rsid w:val="00D961B0"/>
    <w:rsid w:val="00D969AF"/>
    <w:rsid w:val="00DA1FAF"/>
    <w:rsid w:val="00DA27EA"/>
    <w:rsid w:val="00DA298C"/>
    <w:rsid w:val="00DD18E9"/>
    <w:rsid w:val="00DE36D7"/>
    <w:rsid w:val="00DE5B4A"/>
    <w:rsid w:val="00DF662C"/>
    <w:rsid w:val="00E017DA"/>
    <w:rsid w:val="00E036A5"/>
    <w:rsid w:val="00E12C73"/>
    <w:rsid w:val="00E23E62"/>
    <w:rsid w:val="00E31B97"/>
    <w:rsid w:val="00E3333E"/>
    <w:rsid w:val="00E34450"/>
    <w:rsid w:val="00E36CBC"/>
    <w:rsid w:val="00E37F73"/>
    <w:rsid w:val="00E57326"/>
    <w:rsid w:val="00E62003"/>
    <w:rsid w:val="00E63B33"/>
    <w:rsid w:val="00E645C9"/>
    <w:rsid w:val="00E652CB"/>
    <w:rsid w:val="00E731A8"/>
    <w:rsid w:val="00E74EB3"/>
    <w:rsid w:val="00E75DDC"/>
    <w:rsid w:val="00E761DA"/>
    <w:rsid w:val="00E80D3D"/>
    <w:rsid w:val="00E82278"/>
    <w:rsid w:val="00E8253F"/>
    <w:rsid w:val="00E95FA9"/>
    <w:rsid w:val="00EB064E"/>
    <w:rsid w:val="00EC425A"/>
    <w:rsid w:val="00EC4E59"/>
    <w:rsid w:val="00EC5184"/>
    <w:rsid w:val="00ED1F08"/>
    <w:rsid w:val="00ED2DBA"/>
    <w:rsid w:val="00ED2FB8"/>
    <w:rsid w:val="00ED6AEB"/>
    <w:rsid w:val="00EE1AC0"/>
    <w:rsid w:val="00EE65E9"/>
    <w:rsid w:val="00EF1E03"/>
    <w:rsid w:val="00EF493A"/>
    <w:rsid w:val="00EF61B4"/>
    <w:rsid w:val="00EF6D78"/>
    <w:rsid w:val="00F053E4"/>
    <w:rsid w:val="00F126F2"/>
    <w:rsid w:val="00F14AAF"/>
    <w:rsid w:val="00F170C8"/>
    <w:rsid w:val="00F20854"/>
    <w:rsid w:val="00F20CD3"/>
    <w:rsid w:val="00F22DC0"/>
    <w:rsid w:val="00F24C25"/>
    <w:rsid w:val="00F250A5"/>
    <w:rsid w:val="00F31E5B"/>
    <w:rsid w:val="00F40E9E"/>
    <w:rsid w:val="00F43419"/>
    <w:rsid w:val="00F45808"/>
    <w:rsid w:val="00F46A05"/>
    <w:rsid w:val="00F47A46"/>
    <w:rsid w:val="00F52037"/>
    <w:rsid w:val="00F56EDE"/>
    <w:rsid w:val="00F56FCC"/>
    <w:rsid w:val="00F627B3"/>
    <w:rsid w:val="00F6396F"/>
    <w:rsid w:val="00F63A8B"/>
    <w:rsid w:val="00F63B24"/>
    <w:rsid w:val="00F6733E"/>
    <w:rsid w:val="00F72806"/>
    <w:rsid w:val="00F74B9C"/>
    <w:rsid w:val="00F816B4"/>
    <w:rsid w:val="00F82170"/>
    <w:rsid w:val="00F821F5"/>
    <w:rsid w:val="00F83C86"/>
    <w:rsid w:val="00F85693"/>
    <w:rsid w:val="00F9009D"/>
    <w:rsid w:val="00F92253"/>
    <w:rsid w:val="00FA58F7"/>
    <w:rsid w:val="00FA666F"/>
    <w:rsid w:val="00FB05EE"/>
    <w:rsid w:val="00FD5A49"/>
    <w:rsid w:val="00FD73AF"/>
    <w:rsid w:val="00FD7E8B"/>
    <w:rsid w:val="00FE3D12"/>
    <w:rsid w:val="00FF1F67"/>
    <w:rsid w:val="00FF29F8"/>
    <w:rsid w:val="00FF4793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E01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98"/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83C86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C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C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C86"/>
    <w:rPr>
      <w:rFonts w:asciiTheme="majorHAnsi" w:eastAsiaTheme="majorEastAsia" w:hAnsiTheme="majorHAnsi" w:cstheme="majorBidi"/>
      <w:b/>
      <w:bCs/>
      <w:sz w:val="36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83C86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83C86"/>
    <w:rPr>
      <w:rFonts w:asciiTheme="majorHAnsi" w:eastAsiaTheme="majorEastAsia" w:hAnsiTheme="majorHAnsi" w:cstheme="majorBidi"/>
      <w:b/>
      <w:bCs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4C5E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7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70E"/>
    <w:rPr>
      <w:rFonts w:ascii="Lucida Grande" w:hAnsi="Lucida Grande" w:cs="Lucida Grande"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D0"/>
    <w:rPr>
      <w:sz w:val="22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A67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98"/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83C86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C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C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C86"/>
    <w:rPr>
      <w:rFonts w:asciiTheme="majorHAnsi" w:eastAsiaTheme="majorEastAsia" w:hAnsiTheme="majorHAnsi" w:cstheme="majorBidi"/>
      <w:b/>
      <w:bCs/>
      <w:sz w:val="36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83C86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83C86"/>
    <w:rPr>
      <w:rFonts w:asciiTheme="majorHAnsi" w:eastAsiaTheme="majorEastAsia" w:hAnsiTheme="majorHAnsi" w:cstheme="majorBidi"/>
      <w:b/>
      <w:bCs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4C5E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7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70E"/>
    <w:rPr>
      <w:rFonts w:ascii="Lucida Grande" w:hAnsi="Lucida Grande" w:cs="Lucida Grande"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D0"/>
    <w:rPr>
      <w:sz w:val="22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A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1499</Words>
  <Characters>8249</Characters>
  <Application>Microsoft Macintosh Word</Application>
  <DocSecurity>0</DocSecurity>
  <Lines>68</Lines>
  <Paragraphs>19</Paragraphs>
  <ScaleCrop>false</ScaleCrop>
  <Company>Porikena</Company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Maria Herrero</cp:lastModifiedBy>
  <cp:revision>282</cp:revision>
  <dcterms:created xsi:type="dcterms:W3CDTF">2018-01-10T20:38:00Z</dcterms:created>
  <dcterms:modified xsi:type="dcterms:W3CDTF">2018-01-11T13:38:00Z</dcterms:modified>
</cp:coreProperties>
</file>