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FC" w:rsidRDefault="00FF689F">
      <w:bookmarkStart w:id="0" w:name="_GoBack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23350" cy="10925241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3350" cy="10925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B35BFC" w:rsidRPr="002B766E" w:rsidRDefault="00FF689F">
      <w:pPr>
        <w:pStyle w:val="Ttulo"/>
        <w:jc w:val="center"/>
        <w:rPr>
          <w:rFonts w:ascii="Times New Roman" w:eastAsia="Times New Roman" w:hAnsi="Times New Roman" w:cs="Times New Roman"/>
          <w:sz w:val="48"/>
          <w:szCs w:val="48"/>
          <w:lang w:val="es-CO"/>
        </w:rPr>
      </w:pPr>
      <w:bookmarkStart w:id="1" w:name="_icy175mxb1ox" w:colFirst="0" w:colLast="0"/>
      <w:bookmarkEnd w:id="1"/>
      <w:r w:rsidRPr="002B766E">
        <w:rPr>
          <w:rFonts w:ascii="Times New Roman" w:eastAsia="Times New Roman" w:hAnsi="Times New Roman" w:cs="Times New Roman"/>
          <w:sz w:val="48"/>
          <w:szCs w:val="48"/>
          <w:lang w:val="es-CO"/>
        </w:rPr>
        <w:t>INTRODUCCIÓN</w:t>
      </w:r>
    </w:p>
    <w:p w:rsidR="00B35BFC" w:rsidRPr="002B766E" w:rsidRDefault="00FF689F">
      <w:pPr>
        <w:spacing w:before="240" w:after="240"/>
        <w:rPr>
          <w:lang w:val="es-CO"/>
        </w:rPr>
      </w:pPr>
      <w:r w:rsidRPr="002B766E">
        <w:rPr>
          <w:lang w:val="es-CO"/>
        </w:rPr>
        <w:t>El sitio web oficial del Colegio Integrado Técnico Departamental Julio Flórez, disponible actualmente en</w:t>
      </w:r>
      <w:hyperlink r:id="rId6">
        <w:r w:rsidRPr="002B766E">
          <w:rPr>
            <w:lang w:val="es-CO"/>
          </w:rPr>
          <w:t xml:space="preserve"> </w:t>
        </w:r>
      </w:hyperlink>
      <w:hyperlink r:id="rId7">
        <w:r w:rsidRPr="002B766E">
          <w:rPr>
            <w:color w:val="1155CC"/>
            <w:u w:val="single"/>
            <w:lang w:val="es-CO"/>
          </w:rPr>
          <w:t>https://www.citdjulioflorez.edu.co/index.html</w:t>
        </w:r>
      </w:hyperlink>
      <w:r w:rsidRPr="002B766E">
        <w:rPr>
          <w:lang w:val="es-CO"/>
        </w:rPr>
        <w:t>, ha cumplido con la importa</w:t>
      </w:r>
      <w:r w:rsidR="005075FF">
        <w:rPr>
          <w:lang w:val="es-CO"/>
        </w:rPr>
        <w:t>––</w:t>
      </w:r>
      <w:r w:rsidRPr="002B766E">
        <w:rPr>
          <w:lang w:val="es-CO"/>
        </w:rPr>
        <w:t xml:space="preserve">nte labor de brindar información institucional, académica y cultural a estudiantes, docentes, padres de familia y a la comunidad educativa en general. A través de esta plataforma, el </w:t>
      </w:r>
      <w:r w:rsidRPr="002B766E">
        <w:rPr>
          <w:lang w:val="es-CO"/>
        </w:rPr>
        <w:t>colegio ha logrado establecer un canal de comunicación funcional y representativo, en concordancia con sus valores institucionales y su compromiso con una educación técnica de calidad.</w:t>
      </w:r>
    </w:p>
    <w:p w:rsidR="00B35BFC" w:rsidRPr="002B766E" w:rsidRDefault="00FF689F">
      <w:pPr>
        <w:spacing w:before="240" w:after="240"/>
        <w:rPr>
          <w:lang w:val="es-CO"/>
        </w:rPr>
      </w:pPr>
      <w:r w:rsidRPr="002B766E">
        <w:rPr>
          <w:lang w:val="es-CO"/>
        </w:rPr>
        <w:lastRenderedPageBreak/>
        <w:t>Sin embargo, en un contexto donde las tecnologías de la información y l</w:t>
      </w:r>
      <w:r w:rsidRPr="002B766E">
        <w:rPr>
          <w:lang w:val="es-CO"/>
        </w:rPr>
        <w:t xml:space="preserve">a comunicación avanzan rápidamente, resulta necesario </w:t>
      </w:r>
      <w:r w:rsidRPr="002B766E">
        <w:rPr>
          <w:b/>
          <w:lang w:val="es-CO"/>
        </w:rPr>
        <w:t>actualizar y fortalecer la estructura del sitio web existente</w:t>
      </w:r>
      <w:r w:rsidRPr="002B766E">
        <w:rPr>
          <w:lang w:val="es-CO"/>
        </w:rPr>
        <w:t xml:space="preserve">, manteniendo sus funciones </w:t>
      </w:r>
      <w:proofErr w:type="gramStart"/>
      <w:r w:rsidRPr="002B766E">
        <w:rPr>
          <w:lang w:val="es-CO"/>
        </w:rPr>
        <w:t>esenciales</w:t>
      </w:r>
      <w:proofErr w:type="gramEnd"/>
      <w:r w:rsidRPr="002B766E">
        <w:rPr>
          <w:lang w:val="es-CO"/>
        </w:rPr>
        <w:t xml:space="preserve"> pero incorporando mejoras significativas en términos de accesibilidad, organización, navegabilidad y p</w:t>
      </w:r>
      <w:r w:rsidRPr="002B766E">
        <w:rPr>
          <w:lang w:val="es-CO"/>
        </w:rPr>
        <w:t xml:space="preserve">royección institucional. Esta actualización no busca reemplazar por completo lo construido, sino </w:t>
      </w:r>
      <w:r w:rsidRPr="002B766E">
        <w:rPr>
          <w:b/>
          <w:lang w:val="es-CO"/>
        </w:rPr>
        <w:t>potenciar su alcance y funcionalidad</w:t>
      </w:r>
      <w:r w:rsidRPr="002B766E">
        <w:rPr>
          <w:lang w:val="es-CO"/>
        </w:rPr>
        <w:t>, respetando la identidad gráfica y comunicacional del colegio.</w:t>
      </w:r>
    </w:p>
    <w:p w:rsidR="00B35BFC" w:rsidRDefault="00FF689F">
      <w:pPr>
        <w:spacing w:before="240" w:after="240"/>
      </w:pPr>
      <w:r w:rsidRPr="002B766E">
        <w:rPr>
          <w:lang w:val="es-CO"/>
        </w:rPr>
        <w:t>En este sentido, el presente documento recoge el planteamie</w:t>
      </w:r>
      <w:r w:rsidRPr="002B766E">
        <w:rPr>
          <w:lang w:val="es-CO"/>
        </w:rPr>
        <w:t xml:space="preserve">nto estructural y visual para una </w:t>
      </w:r>
      <w:r w:rsidRPr="002B766E">
        <w:rPr>
          <w:b/>
          <w:lang w:val="es-CO"/>
        </w:rPr>
        <w:t>versión ampliada y mejorada del sitio web</w:t>
      </w:r>
      <w:r w:rsidRPr="002B766E">
        <w:rPr>
          <w:lang w:val="es-CO"/>
        </w:rPr>
        <w:t xml:space="preserve">, con nuevas secciones diseñadas para atender de forma más específica las necesidades de diversas dependencias del colegio. </w:t>
      </w:r>
      <w:r>
        <w:t xml:space="preserve">Entre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extensiones</w:t>
      </w:r>
      <w:proofErr w:type="spellEnd"/>
      <w:r>
        <w:t xml:space="preserve"> se </w:t>
      </w:r>
      <w:proofErr w:type="spellStart"/>
      <w:r>
        <w:t>incluyen</w:t>
      </w:r>
      <w:proofErr w:type="spellEnd"/>
      <w:r>
        <w:t>:</w:t>
      </w:r>
    </w:p>
    <w:p w:rsidR="00B35BFC" w:rsidRPr="002B766E" w:rsidRDefault="00FF689F">
      <w:pPr>
        <w:numPr>
          <w:ilvl w:val="0"/>
          <w:numId w:val="1"/>
        </w:numPr>
        <w:spacing w:before="240"/>
        <w:rPr>
          <w:lang w:val="es-CO"/>
        </w:rPr>
      </w:pPr>
      <w:r w:rsidRPr="002B766E">
        <w:rPr>
          <w:b/>
          <w:lang w:val="es-CO"/>
        </w:rPr>
        <w:t>Biblioteca Escolar</w:t>
      </w:r>
      <w:r w:rsidRPr="002B766E">
        <w:rPr>
          <w:lang w:val="es-CO"/>
        </w:rPr>
        <w:t xml:space="preserve">: </w:t>
      </w:r>
      <w:r w:rsidRPr="002B766E">
        <w:rPr>
          <w:lang w:val="es-CO"/>
        </w:rPr>
        <w:t>con espacio para consulta de recursos digitales, material pedagógico, programación de actividades y contenidos de interés para la comunidad lectora.</w:t>
      </w:r>
      <w:r w:rsidRPr="002B766E">
        <w:rPr>
          <w:lang w:val="es-CO"/>
        </w:rPr>
        <w:br/>
      </w:r>
    </w:p>
    <w:p w:rsidR="00B35BFC" w:rsidRPr="002B766E" w:rsidRDefault="00FF689F">
      <w:pPr>
        <w:numPr>
          <w:ilvl w:val="0"/>
          <w:numId w:val="1"/>
        </w:numPr>
        <w:rPr>
          <w:lang w:val="es-CO"/>
        </w:rPr>
      </w:pPr>
      <w:r w:rsidRPr="002B766E">
        <w:rPr>
          <w:b/>
          <w:lang w:val="es-CO"/>
        </w:rPr>
        <w:t>Pagaduría</w:t>
      </w:r>
      <w:r w:rsidRPr="002B766E">
        <w:rPr>
          <w:lang w:val="es-CO"/>
        </w:rPr>
        <w:t>: sección informativa sobre procesos administrativos, pagos, trámites y atención al usuario.</w:t>
      </w:r>
      <w:r w:rsidRPr="002B766E">
        <w:rPr>
          <w:lang w:val="es-CO"/>
        </w:rPr>
        <w:br/>
      </w:r>
    </w:p>
    <w:p w:rsidR="00B35BFC" w:rsidRPr="002B766E" w:rsidRDefault="00FF689F">
      <w:pPr>
        <w:numPr>
          <w:ilvl w:val="0"/>
          <w:numId w:val="1"/>
        </w:numPr>
        <w:rPr>
          <w:lang w:val="es-CO"/>
        </w:rPr>
      </w:pPr>
      <w:r w:rsidRPr="002B766E">
        <w:rPr>
          <w:b/>
          <w:lang w:val="es-CO"/>
        </w:rPr>
        <w:t>Ori</w:t>
      </w:r>
      <w:r w:rsidRPr="002B766E">
        <w:rPr>
          <w:b/>
          <w:lang w:val="es-CO"/>
        </w:rPr>
        <w:t>entación Escolar</w:t>
      </w:r>
      <w:r w:rsidRPr="002B766E">
        <w:rPr>
          <w:lang w:val="es-CO"/>
        </w:rPr>
        <w:t>: con recursos psicoeducativos, estrategias de acompañamiento y mecanismos de contacto directo con el equipo de orientación.</w:t>
      </w:r>
      <w:r w:rsidRPr="002B766E">
        <w:rPr>
          <w:lang w:val="es-CO"/>
        </w:rPr>
        <w:br/>
      </w:r>
    </w:p>
    <w:p w:rsidR="00B35BFC" w:rsidRPr="002B766E" w:rsidRDefault="00FF689F">
      <w:pPr>
        <w:numPr>
          <w:ilvl w:val="0"/>
          <w:numId w:val="1"/>
        </w:numPr>
        <w:spacing w:after="240"/>
        <w:rPr>
          <w:lang w:val="es-CO"/>
        </w:rPr>
      </w:pPr>
      <w:r w:rsidRPr="002B766E">
        <w:rPr>
          <w:b/>
          <w:lang w:val="es-CO"/>
        </w:rPr>
        <w:t>Áreas Académicas y Proyectos</w:t>
      </w:r>
      <w:r w:rsidRPr="002B766E">
        <w:rPr>
          <w:lang w:val="es-CO"/>
        </w:rPr>
        <w:t xml:space="preserve">: </w:t>
      </w:r>
      <w:proofErr w:type="spellStart"/>
      <w:r w:rsidRPr="002B766E">
        <w:rPr>
          <w:lang w:val="es-CO"/>
        </w:rPr>
        <w:t>visibilización</w:t>
      </w:r>
      <w:proofErr w:type="spellEnd"/>
      <w:r w:rsidRPr="002B766E">
        <w:rPr>
          <w:lang w:val="es-CO"/>
        </w:rPr>
        <w:t xml:space="preserve"> de los proyectos pedagógicos institucionales como PRAE, PAE, MOVILIDA</w:t>
      </w:r>
      <w:r w:rsidRPr="002B766E">
        <w:rPr>
          <w:lang w:val="es-CO"/>
        </w:rPr>
        <w:t>D, entre otros, y fortalecimiento del vínculo entre estudiantes, docentes y propuestas académicas.</w:t>
      </w:r>
    </w:p>
    <w:p w:rsidR="00B35BFC" w:rsidRPr="002B766E" w:rsidRDefault="00B35BFC">
      <w:pPr>
        <w:spacing w:before="240" w:after="240"/>
        <w:ind w:left="720"/>
        <w:rPr>
          <w:lang w:val="es-CO"/>
        </w:rPr>
      </w:pPr>
    </w:p>
    <w:p w:rsidR="00B35BFC" w:rsidRPr="002B766E" w:rsidRDefault="00FF689F">
      <w:pPr>
        <w:spacing w:before="240" w:after="240"/>
        <w:rPr>
          <w:lang w:val="es-CO"/>
        </w:rPr>
      </w:pPr>
      <w:r w:rsidRPr="002B766E">
        <w:rPr>
          <w:lang w:val="es-CO"/>
        </w:rPr>
        <w:t>Este documento presenta la planificación de dicha ampliación y mejora, con una descripción clara de la nueva estructura, maquetas visuales (</w:t>
      </w:r>
      <w:proofErr w:type="spellStart"/>
      <w:r w:rsidRPr="002B766E">
        <w:rPr>
          <w:lang w:val="es-CO"/>
        </w:rPr>
        <w:t>wireframes</w:t>
      </w:r>
      <w:proofErr w:type="spellEnd"/>
      <w:r w:rsidRPr="002B766E">
        <w:rPr>
          <w:lang w:val="es-CO"/>
        </w:rPr>
        <w:t>), ele</w:t>
      </w:r>
      <w:r w:rsidRPr="002B766E">
        <w:rPr>
          <w:lang w:val="es-CO"/>
        </w:rPr>
        <w:t>mentos de diseño, y fundamentos técnicos que permitirán optimizar la experiencia del usuario, sin perder de vista la esencia del sitio web original. La propuesta responde a la necesidad de ofrecer una plataforma más completa, ordenada y cercana a la comuni</w:t>
      </w:r>
      <w:r w:rsidRPr="002B766E">
        <w:rPr>
          <w:lang w:val="es-CO"/>
        </w:rPr>
        <w:t>dad educativa, que facilite la gestión institucional y la participación activa de todos sus actores.</w:t>
      </w: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FF689F">
      <w:pPr>
        <w:pStyle w:val="Ttulo"/>
        <w:jc w:val="center"/>
        <w:rPr>
          <w:rFonts w:ascii="Times New Roman" w:eastAsia="Times New Roman" w:hAnsi="Times New Roman" w:cs="Times New Roman"/>
          <w:sz w:val="48"/>
          <w:szCs w:val="48"/>
          <w:lang w:val="es-CO"/>
        </w:rPr>
      </w:pPr>
      <w:bookmarkStart w:id="2" w:name="_6nqgtabl0hvi" w:colFirst="0" w:colLast="0"/>
      <w:bookmarkEnd w:id="2"/>
      <w:r w:rsidRPr="002B766E">
        <w:rPr>
          <w:rFonts w:ascii="Times New Roman" w:eastAsia="Times New Roman" w:hAnsi="Times New Roman" w:cs="Times New Roman"/>
          <w:sz w:val="48"/>
          <w:szCs w:val="48"/>
          <w:lang w:val="es-CO"/>
        </w:rPr>
        <w:t>MAPA DEL SITIO</w:t>
      </w:r>
    </w:p>
    <w:p w:rsidR="00B35BFC" w:rsidRPr="002B766E" w:rsidRDefault="00B35BFC">
      <w:pPr>
        <w:rPr>
          <w:lang w:val="es-CO"/>
        </w:rPr>
      </w:pP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Inicio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├── Nosotros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Historia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Misión y Visión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Directivos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└── Manual de convivencia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├── Áreas Académicas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</w:t>
      </w:r>
      <w:r w:rsidRPr="002B766E">
        <w:rPr>
          <w:lang w:val="es-CO"/>
        </w:rPr>
        <w:t>── Básica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Media Técnica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└── Formación Complementaria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├── Proyectos Institucionales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PRAE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PAE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└── MOVILIDAD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├── Biblioteca Escolar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Catálogo Digital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Guías de Lectura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└── Recursos en Línea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├── Pagaduría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Información de Pagos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Trámites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└── Atención Virtual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├── Orientación Escolar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 xml:space="preserve">│   ├── Apoyo </w:t>
      </w:r>
      <w:proofErr w:type="spellStart"/>
      <w:r w:rsidRPr="002B766E">
        <w:rPr>
          <w:lang w:val="es-CO"/>
        </w:rPr>
        <w:t>Psicoemocional</w:t>
      </w:r>
      <w:proofErr w:type="spellEnd"/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├── Guía Vocacional</w:t>
      </w:r>
    </w:p>
    <w:p w:rsidR="00B35BFC" w:rsidRPr="002B766E" w:rsidRDefault="00FF689F">
      <w:pPr>
        <w:rPr>
          <w:lang w:val="es-CO"/>
        </w:rPr>
      </w:pPr>
      <w:r w:rsidRPr="002B766E">
        <w:rPr>
          <w:lang w:val="es-CO"/>
        </w:rPr>
        <w:t>│   └── Contacto con Orientadores</w:t>
      </w:r>
    </w:p>
    <w:p w:rsidR="002B766E" w:rsidRPr="002B766E" w:rsidRDefault="002B766E" w:rsidP="002B766E">
      <w:pPr>
        <w:rPr>
          <w:lang w:val="es-CO"/>
        </w:rPr>
      </w:pPr>
      <w:r w:rsidRPr="002B766E">
        <w:rPr>
          <w:lang w:val="es-CO"/>
        </w:rPr>
        <w:t xml:space="preserve">├── </w:t>
      </w:r>
      <w:r>
        <w:rPr>
          <w:lang w:val="es-CO"/>
        </w:rPr>
        <w:t>Matriculas</w:t>
      </w:r>
    </w:p>
    <w:p w:rsidR="002B766E" w:rsidRPr="002B766E" w:rsidRDefault="002B766E" w:rsidP="002B766E">
      <w:pPr>
        <w:rPr>
          <w:lang w:val="es-CO"/>
        </w:rPr>
      </w:pPr>
      <w:r w:rsidRPr="002B766E">
        <w:rPr>
          <w:lang w:val="es-CO"/>
        </w:rPr>
        <w:t xml:space="preserve">│   ├── </w:t>
      </w:r>
      <w:r>
        <w:rPr>
          <w:lang w:val="es-CO"/>
        </w:rPr>
        <w:t>Link de matricula</w:t>
      </w:r>
    </w:p>
    <w:p w:rsidR="00B35BFC" w:rsidRDefault="00B35BFC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2B766E" w:rsidRDefault="002B766E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FF689F">
      <w:pPr>
        <w:pStyle w:val="Ttulo"/>
        <w:jc w:val="center"/>
        <w:rPr>
          <w:rFonts w:ascii="Times New Roman" w:eastAsia="Times New Roman" w:hAnsi="Times New Roman" w:cs="Times New Roman"/>
          <w:sz w:val="48"/>
          <w:szCs w:val="48"/>
          <w:lang w:val="es-CO"/>
        </w:rPr>
      </w:pPr>
      <w:bookmarkStart w:id="3" w:name="_17y796jnvr78" w:colFirst="0" w:colLast="0"/>
      <w:bookmarkEnd w:id="3"/>
      <w:r w:rsidRPr="002B766E">
        <w:rPr>
          <w:rFonts w:ascii="Times New Roman" w:eastAsia="Times New Roman" w:hAnsi="Times New Roman" w:cs="Times New Roman"/>
          <w:sz w:val="48"/>
          <w:szCs w:val="48"/>
          <w:lang w:val="es-CO"/>
        </w:rPr>
        <w:t>WIREFRAMES</w:t>
      </w: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Pr="002B766E" w:rsidRDefault="00B35BFC">
      <w:pPr>
        <w:rPr>
          <w:lang w:val="es-CO"/>
        </w:rPr>
      </w:pPr>
    </w:p>
    <w:p w:rsidR="00B35BFC" w:rsidRDefault="00FF689F">
      <w:pPr>
        <w:pStyle w:val="Ttulo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3r6u5hqcqe0s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DISEÑO VISUAL</w:t>
      </w:r>
    </w:p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FF689F">
      <w:pPr>
        <w:pStyle w:val="Ttulo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5" w:name="_exhvq6rrx1fh" w:colFirst="0" w:colLast="0"/>
      <w:bookmarkEnd w:id="5"/>
      <w:r>
        <w:rPr>
          <w:rFonts w:ascii="Times New Roman" w:eastAsia="Times New Roman" w:hAnsi="Times New Roman" w:cs="Times New Roman"/>
          <w:sz w:val="48"/>
          <w:szCs w:val="48"/>
        </w:rPr>
        <w:t>RESPONSIVIDAD</w:t>
      </w:r>
    </w:p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B35BFC"/>
    <w:p w:rsidR="00B35BFC" w:rsidRDefault="00FF689F">
      <w:pPr>
        <w:pStyle w:val="Ttulo"/>
        <w:jc w:val="center"/>
      </w:pPr>
      <w:bookmarkStart w:id="6" w:name="_lcpa1m3gabfc" w:colFirst="0" w:colLast="0"/>
      <w:bookmarkEnd w:id="6"/>
      <w:r>
        <w:rPr>
          <w:rFonts w:ascii="Times New Roman" w:eastAsia="Times New Roman" w:hAnsi="Times New Roman" w:cs="Times New Roman"/>
          <w:sz w:val="48"/>
          <w:szCs w:val="48"/>
        </w:rPr>
        <w:t>CONCLUSIÓN</w:t>
      </w:r>
    </w:p>
    <w:p w:rsidR="00B35BFC" w:rsidRDefault="00B35BFC"/>
    <w:sectPr w:rsidR="00B35B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004D3"/>
    <w:multiLevelType w:val="multilevel"/>
    <w:tmpl w:val="88268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FC"/>
    <w:rsid w:val="002B766E"/>
    <w:rsid w:val="005075FF"/>
    <w:rsid w:val="00B35BFC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8F82"/>
  <w15:docId w15:val="{32030CA2-CC4D-4451-8A6B-1D79A7D2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tdjulioflorez.edu.c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tdjulioflorez.edu.co/index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2</cp:revision>
  <dcterms:created xsi:type="dcterms:W3CDTF">2025-06-11T19:00:00Z</dcterms:created>
  <dcterms:modified xsi:type="dcterms:W3CDTF">2025-06-11T22:27:00Z</dcterms:modified>
</cp:coreProperties>
</file>