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 Santiago Elustondo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**Senior Frontend Platform Engineer / Technical Lead**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Toronto, ON · TypeScript / React / Frontend Infrastructure</w:t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 Profile</w:t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Platform-oriented frontend engineer with 10+ years building, stabilizing, and scaling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**large React and JavaScript systems**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across enterprise and high-growth environments. Repeatedly trusted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**horizontal platforms**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monorepos, shared SDKs, federated micro-frontends, build systems, and developer-experience infrastructure used by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**hundreds of engineers**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Strengths lie 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**making large frontend organizations predictable**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 dependency hygiene, performance ceilings, correctness boundaries, release safety, and tooling that multiplies engineering velocity rather than constraining it. Comfortable operating where product delivery, platform architecture, and organizational mechanics intersect.</w:t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 Core Technical Focus</w:t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Frontend Platforms &amp; Monorepos (Yarn / pnpm / Lerna, shared tsconfig, dependency governance)</w:t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React at scale (context isolation, error boundaries, hydration/SSR boundaries, federated modules)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Build &amp; Tooling (Webpack, Module Federation, Rspack evaluation, bundle analysis, CI)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Performance Engineering (bundle size, main-thread scheduling, rendering correctness)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Developer Experience (standards, internal SDKs, documentation, enablement)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TypeScript as an architectural tool (contract enforcement, shared domain models)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---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 Experience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### Blast Engine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  <w:rtl w:val="0"/>
        </w:rPr>
        <w:t xml:space="preserve">*(Jan 2024 – Sept 2025)*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**Co-Founder / Principal Engineer**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Founder of an independent consulting practice focused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**frontend platform architecture, monorepos, and type-driven system design**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 Acted as senior technical authority across discovery, architecture correction, and delivery stabilization for multiple clients.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Designed and implemented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**large TypeScript monorepos**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supporting React frontends and Node backends with shared domain contracts and compile-time enforcement.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Built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**platform-level abstractions**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(typed RPC layers, shared SDKs, action registries) that eliminated class-of-error failures and reduced cognitive load for feature teams.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Led frontend performance remediation in Next.js/React systems suffering from hydration-gated SPAs, excessive client fetch fan-out, and unstable data layers.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Delivered DevEx improvements (tooling, scripts, conventions, documentation) that allowed teams to scale without senior engineers becoming bottlenecks.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Regularly translated ambiguous business workflows into enforceable technical contracts and extensible platform primitives.</w:t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### Rangle.io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  <w:rtl w:val="0"/>
        </w:rPr>
        <w:t xml:space="preserve">*(Nov 2022 – Jan 2024)*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**Technical Director, DevEx Lead**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Senior technical leader responsible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**frontend platform strategy, performance engineering, and developer experience**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across multiple enterprise engagements.</w:t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Led ~10 engineers across senior/junior roles, QA-to-dev transition cohorts, and solution architects.</w:t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Acted as escalation point for platform-level frontend issues: build instability, performance regressions, architectural drift.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Sponsored internal standards, documentation systems, and technical enablement initiatives.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**Momentive (SurveyMonkey)**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Reduced parsed JS bundle size by ~50% with minimal code change using systematic dependency tracing and import hygiene.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Established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**repeatable bundle-analysis methodology**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transferred to the team.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Mentored engineers through publishing performance engineering articles.</w:t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**JetBlue**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Early architecture for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**framework-agnostic design system**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using Web Components.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Evaluated Lit vs Stencil vs no-framework approaches; converged on Lit.</w:t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Designed delivery via npm packages + CDN artifacts.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Presented learnings publicly on behalf of Rangle.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### Lululemon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  <w:rtl w:val="0"/>
        </w:rPr>
        <w:t xml:space="preserve">*(Nov 2021 – Nov 2022)*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**Engineering Lead — Loyalty Platform &amp; Horizontal Frontend Architecture**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Engineering lead for lululemon’s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**Loyalty initiative**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responsible for delivering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**horizontal frontend feature set**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across a highly federated React ecosystem.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lululemon’s frontend was composed of many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**team-owned micro-frontends**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assembled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**Webpack Module Federation**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with independent release cycles and strict stability requirements (especially checkout).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Key platform contributions: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Architected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**library-first loyalty platform**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consumed by many MFEs rather than embedded feature code.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Designed exported React components to be: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fully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**self-contained**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**error-bounded**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(error boundaries, zero host blast radius)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strictly typed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**serializable props only**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Implemented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**library-level observability**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loyalty-owned Sentry projects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analytics and experimentation hooks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attribution by host surface and component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Standardized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**feature flagging and rollout**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inside the loyalty boundary, enabling safe deploy-before-enable workflows across teams.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Designed local development fidelity via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**git submodules of host MFEs**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enabling in-situ testing of bundle impact, peer dependencies, and federation behavior before downstream PRs.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Navigated architectural approval with risk-sensitive teams (checkout), aligning on security, performance, and failure-mode containment.</w:t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Outcome: loyalty functionality became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**incrementally adoptable, safe by construction**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and operable across one of the most complex frontend environments in retail.</w:t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### Vaco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  <w:rtl w:val="0"/>
        </w:rPr>
        <w:t xml:space="preserve">*(Jun 2020 – Nov 2021)*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**Director of Technical Solution Delivery**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Senior delivery authority for Vaco Toronto consulting engagements, spanning discovery, architecture, execution, and escalation.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Led technical assessments of large JavaScript systems; produced modernization plans centered 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**DX, dependency hygiene, and performance ceilings**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Fira Mono" w:cs="Fira Mono" w:eastAsia="Fira Mono" w:hAnsi="Fira Mono"/>
          <w:color w:val="3b3b3b"/>
          <w:sz w:val="18"/>
          <w:szCs w:val="18"/>
          <w:rtl w:val="0"/>
        </w:rPr>
        <w:t xml:space="preserve"> Established delivery cadence across multi-repo environments: discovery → design → implementation → review.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Reduced key-person risk through documentation, standards, and reproducible workflows.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**Avaya — Avaya Spaces**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Led platform architecture for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**globally distributed React/Node collaboration system**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under strict data residency constraints.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Architected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**platform-agnostic TypeScript client SDK**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used by web and React Native clients.</w:t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Designed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**socket abstraction**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preserving socket.io ergonomics while enabling cross-region messaging via Redis + GCP Pub/Sub.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Led release governance, QA strategy, and Terraform-based regional expansion workflows.</w:t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**Frontend Platform — UWF**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Built a React application that compiled into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**reusable Web Component**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enabling embeddable UI without coupling hosts to implementation.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Defined dual-mode build/run workflows (standalone app vs WC).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Refactored shared UI and Redux state packages for cross-surface reuse.</w:t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### Avanade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  <w:rtl w:val="0"/>
        </w:rPr>
        <w:t xml:space="preserve">*(Oct 2018 – Jun 2020)*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**Senior Consultant / Technical Lead**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Senior technical lead embedded in large enterprise programs.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Led Angular performance remediation in a large fintech application: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re-architected grid components into orchestrator + OnPush renderer</w:t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eliminated change-detection storms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moved animation work to CSS / outside Angular zone</w:t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Built horizontally scalable Node.js microservices for Telus MyWiFi.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Delivered multi-day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**Angular &amp; React performance workshops**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grounded in real production profiling.</w:t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800000"/>
          <w:sz w:val="18"/>
          <w:szCs w:val="18"/>
          <w:rtl w:val="0"/>
        </w:rPr>
        <w:t xml:space="preserve">### Rangle.io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00000"/>
          <w:sz w:val="18"/>
          <w:szCs w:val="18"/>
          <w:rtl w:val="0"/>
        </w:rPr>
        <w:t xml:space="preserve">*(Apr 2017 – Oct 2018)*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**Software Developer**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Full-stack consultant and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80"/>
          <w:sz w:val="18"/>
          <w:szCs w:val="18"/>
          <w:rtl w:val="0"/>
        </w:rPr>
        <w:t xml:space="preserve">**primary maintainer of Augury**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, the Angular DevTools extension.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Maintained framework-level tooling used by the global Angular community.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Designed Canary release channels and performance-safe instrumentation.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Built early monorepo experience (Lerna/Yarn) in open source.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3b3b3b"/>
          <w:sz w:val="18"/>
          <w:szCs w:val="18"/>
          <w:rtl w:val="0"/>
        </w:rPr>
        <w:t xml:space="preserve"> Delivered SEO-critical Angular prerendering for The Vitamin Shoppe, producing measurable traffic recovery.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