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3635" w14:textId="1B968DC6" w:rsidR="007B0DEB" w:rsidRDefault="004700BB" w:rsidP="004700BB">
      <w:pPr>
        <w:pStyle w:val="ListParagraph"/>
        <w:numPr>
          <w:ilvl w:val="0"/>
          <w:numId w:val="1"/>
        </w:numPr>
        <w:rPr>
          <w:sz w:val="28"/>
          <w:szCs w:val="28"/>
          <w:lang w:val="es-ES"/>
        </w:rPr>
      </w:pPr>
      <w:r w:rsidRPr="004700BB">
        <w:rPr>
          <w:sz w:val="28"/>
          <w:szCs w:val="28"/>
          <w:lang w:val="es-ES"/>
        </w:rPr>
        <w:t>NRF24l01</w:t>
      </w:r>
    </w:p>
    <w:p w14:paraId="5264F3BB" w14:textId="5A18BDD6" w:rsidR="004700BB" w:rsidRDefault="004700BB" w:rsidP="004700BB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Es un transceptor (Emisor y Receptor) de radiofrecuencia a 2.4GHz que usa modulación FSK, logrando alta inmunidad al ruido.</w:t>
      </w:r>
    </w:p>
    <w:p w14:paraId="0FA4CD28" w14:textId="7C4EDE0E" w:rsidR="004700BB" w:rsidRDefault="004700BB" w:rsidP="004700BB">
      <w:pPr>
        <w:jc w:val="center"/>
        <w:rPr>
          <w:sz w:val="28"/>
          <w:szCs w:val="28"/>
          <w:lang w:val="es-ES"/>
        </w:rPr>
      </w:pPr>
      <w:r w:rsidRPr="004700BB">
        <w:rPr>
          <w:sz w:val="28"/>
          <w:szCs w:val="28"/>
          <w:lang w:val="es-ES"/>
        </w:rPr>
        <w:drawing>
          <wp:inline distT="0" distB="0" distL="0" distR="0" wp14:anchorId="78A9A6B5" wp14:editId="35272D12">
            <wp:extent cx="1092200" cy="1423441"/>
            <wp:effectExtent l="0" t="0" r="0" b="5715"/>
            <wp:docPr id="155572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23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9030" cy="143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9AC4" w14:textId="55137F85" w:rsidR="004700BB" w:rsidRDefault="004700BB" w:rsidP="004700BB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Pinout NRF24l01</w:t>
      </w:r>
    </w:p>
    <w:p w14:paraId="7F46B4DB" w14:textId="4A0AA4C8" w:rsidR="004700BB" w:rsidRDefault="004700BB" w:rsidP="004700BB">
      <w:pPr>
        <w:jc w:val="center"/>
        <w:rPr>
          <w:sz w:val="28"/>
          <w:szCs w:val="28"/>
          <w:lang w:val="es-ES"/>
        </w:rPr>
      </w:pPr>
      <w:r w:rsidRPr="004700BB">
        <w:rPr>
          <w:sz w:val="28"/>
          <w:szCs w:val="28"/>
          <w:lang w:val="es-ES"/>
        </w:rPr>
        <w:drawing>
          <wp:inline distT="0" distB="0" distL="0" distR="0" wp14:anchorId="15605F88" wp14:editId="05F7C22E">
            <wp:extent cx="4533900" cy="2325597"/>
            <wp:effectExtent l="0" t="0" r="0" b="0"/>
            <wp:docPr id="90527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79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0602" cy="233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D4D9" w14:textId="06802A69" w:rsidR="004700BB" w:rsidRDefault="004700BB" w:rsidP="004700BB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Dispositivo Base</w:t>
      </w:r>
    </w:p>
    <w:p w14:paraId="3E817C52" w14:textId="77777777" w:rsidR="004700BB" w:rsidRDefault="004700BB" w:rsidP="004700BB">
      <w:pPr>
        <w:jc w:val="center"/>
        <w:rPr>
          <w:sz w:val="28"/>
          <w:szCs w:val="28"/>
          <w:lang w:val="es-ES"/>
        </w:rPr>
      </w:pPr>
    </w:p>
    <w:p w14:paraId="5C815E3F" w14:textId="5EFE0653" w:rsidR="004700BB" w:rsidRDefault="00BC5602" w:rsidP="004700BB">
      <w:pPr>
        <w:jc w:val="center"/>
        <w:rPr>
          <w:sz w:val="28"/>
          <w:szCs w:val="28"/>
          <w:lang w:val="es-ES"/>
        </w:rPr>
      </w:pPr>
      <w:r w:rsidRPr="00BC5602">
        <w:rPr>
          <w:sz w:val="28"/>
          <w:szCs w:val="28"/>
          <w:lang w:val="es-ES"/>
        </w:rPr>
        <w:drawing>
          <wp:inline distT="0" distB="0" distL="0" distR="0" wp14:anchorId="52458AB9" wp14:editId="1FD21BE3">
            <wp:extent cx="4749800" cy="2405620"/>
            <wp:effectExtent l="0" t="0" r="0" b="0"/>
            <wp:docPr id="178811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19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873" cy="240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85DE" w14:textId="2B770AA1" w:rsidR="00BC5602" w:rsidRDefault="00BC5602" w:rsidP="004700BB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Dispositivo Remoto</w:t>
      </w:r>
    </w:p>
    <w:p w14:paraId="4DD31D00" w14:textId="6E307196" w:rsidR="00BC5602" w:rsidRPr="004700BB" w:rsidRDefault="00206F75" w:rsidP="00BC5602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t>Se verifica la integridad de los datos recibidos (con un CRC)</w:t>
      </w:r>
    </w:p>
    <w:sectPr w:rsidR="00BC5602" w:rsidRPr="004700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565BE"/>
    <w:multiLevelType w:val="hybridMultilevel"/>
    <w:tmpl w:val="7550E094"/>
    <w:lvl w:ilvl="0" w:tplc="292A75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74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E1"/>
    <w:rsid w:val="001B6D8E"/>
    <w:rsid w:val="00206F75"/>
    <w:rsid w:val="002D4BF4"/>
    <w:rsid w:val="004700BB"/>
    <w:rsid w:val="007B0DEB"/>
    <w:rsid w:val="00825B18"/>
    <w:rsid w:val="00866DE1"/>
    <w:rsid w:val="008B4E17"/>
    <w:rsid w:val="009B3116"/>
    <w:rsid w:val="00BC5602"/>
    <w:rsid w:val="00FB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7ADDD"/>
  <w15:chartTrackingRefBased/>
  <w15:docId w15:val="{C64CF959-92BE-4F3D-AD9E-302DC6193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Singermann</dc:creator>
  <cp:keywords/>
  <dc:description/>
  <cp:lastModifiedBy>Nicolas Singermann</cp:lastModifiedBy>
  <cp:revision>4</cp:revision>
  <dcterms:created xsi:type="dcterms:W3CDTF">2025-06-16T19:08:00Z</dcterms:created>
  <dcterms:modified xsi:type="dcterms:W3CDTF">2025-06-16T20:53:00Z</dcterms:modified>
</cp:coreProperties>
</file>