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850.3937007874016" w:right="753.5433070866151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8"/>
          <w:szCs w:val="6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-11473</wp:posOffset>
            </wp:positionH>
            <wp:positionV relativeFrom="page">
              <wp:posOffset>9309</wp:posOffset>
            </wp:positionV>
            <wp:extent cx="8071933" cy="967003"/>
            <wp:effectExtent b="0" l="0" r="0" t="0"/>
            <wp:wrapSquare wrapText="bothSides" distB="0" distT="0" distL="0" distR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13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1933" cy="967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spacing w:after="0" w:before="0" w:line="312" w:lineRule="auto"/>
        <w:ind w:left="850.3937007874016" w:right="753.5433070866151" w:firstLine="0"/>
        <w:rPr>
          <w:rFonts w:ascii="Rubik" w:cs="Rubik" w:eastAsia="Rubik" w:hAnsi="Rubik"/>
          <w:color w:val="666666"/>
          <w:sz w:val="36"/>
          <w:szCs w:val="36"/>
        </w:rPr>
      </w:pPr>
      <w:bookmarkStart w:colFirst="0" w:colLast="0" w:name="_heading=h.x36oy5demzwb" w:id="0"/>
      <w:bookmarkEnd w:id="0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Testing I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850.3937007874016" w:right="753.5433070866151" w:firstLine="0"/>
        <w:rPr>
          <w:rFonts w:ascii="Rubik" w:cs="Rubik" w:eastAsia="Rubik" w:hAnsi="Rubik"/>
          <w:b w:val="1"/>
          <w:sz w:val="50"/>
          <w:szCs w:val="50"/>
        </w:rPr>
      </w:pPr>
      <w:bookmarkStart w:colFirst="0" w:colLast="0" w:name="_heading=h.sgyvyq7e2zny" w:id="1"/>
      <w:bookmarkEnd w:id="1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before="0" w:line="312" w:lineRule="auto"/>
        <w:ind w:left="850.3937007874016" w:right="753.5433070866151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Poner en práctica los contenidos teóricos vistos en clase 1.</w:t>
      </w:r>
    </w:p>
    <w:p w:rsidR="00000000" w:rsidDel="00000000" w:rsidP="00000000" w:rsidRDefault="00000000" w:rsidRPr="00000000" w14:paraId="00000007">
      <w:pPr>
        <w:pageBreakBefore w:val="0"/>
        <w:spacing w:after="0" w:before="0" w:line="312" w:lineRule="auto"/>
        <w:ind w:left="850.3937007874016" w:right="753.5433070866151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before="0" w:line="312" w:lineRule="auto"/>
        <w:ind w:left="850.3937007874016" w:right="753.5433070866151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spacing w:after="0" w:before="0" w:line="312" w:lineRule="auto"/>
        <w:ind w:left="850.3937007874016" w:right="753.5433070866151" w:firstLine="0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3znysh7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Consigna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spacing w:after="0" w:before="0" w:line="312" w:lineRule="auto"/>
        <w:ind w:left="850.3937007874016" w:right="753.5433070866151" w:firstLine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after="0" w:before="0" w:line="312" w:lineRule="auto"/>
        <w:ind w:left="850.3937007874016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Basándote en el contenido de Playground y lo visto en clase, debatí en la mesa de trabajo y respondé lo siguiente:</w:t>
        <w:br w:type="textWrapping"/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0"/>
          <w:numId w:val="1"/>
        </w:numPr>
        <w:spacing w:after="0" w:before="0" w:line="312" w:lineRule="auto"/>
        <w:ind w:left="1440" w:right="753.5433070866151" w:hanging="360"/>
        <w:jc w:val="both"/>
        <w:rPr>
          <w:rFonts w:ascii="Rubik" w:cs="Rubik" w:eastAsia="Rubik" w:hAnsi="Rubik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Dentro de los miembros que forman la técnica de los tres amigos (mesa de 3 patas), ¿cuál se considera más importante? ¿Por qué?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before="0" w:line="312" w:lineRule="auto"/>
        <w:ind w:left="1440" w:right="753.5433070866151" w:hanging="360"/>
        <w:jc w:val="both"/>
        <w:rPr>
          <w:rFonts w:ascii="Rubik" w:cs="Rubik" w:eastAsia="Rubik" w:hAnsi="Rubik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Mencionar con tus palabras cuáles crees que son los principios más importantes de los 7 vistos en clase. ¿Por qué?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0" w:line="312" w:lineRule="auto"/>
        <w:ind w:left="1440" w:right="753.5433070866151" w:hanging="360"/>
        <w:jc w:val="both"/>
        <w:rPr>
          <w:rFonts w:ascii="Rubik" w:cs="Rubik" w:eastAsia="Rubik" w:hAnsi="Rubik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Explicar la diferencia entre verificación y validación con un ejemplo.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566.9291338582677" w:top="566.9291338582677" w:left="566.9291338582677" w:right="566.9291338582677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ExtraBold">
    <w:embedBold w:fontKey="{00000000-0000-0000-0000-000000000000}" r:id="rId9" w:subsetted="0"/>
    <w:embedBoldItalic w:fontKey="{00000000-0000-0000-0000-000000000000}" r:id="rId10" w:subsetted="0"/>
  </w:font>
  <w:font w:name="Rubik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ubik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Rajdhani">
    <w:embedRegular w:fontKey="{00000000-0000-0000-0000-000000000000}" r:id="rId19" w:subsetted="0"/>
    <w:embedBold w:fontKey="{00000000-0000-0000-0000-000000000000}" r:id="rId20" w:subsetted="0"/>
  </w:font>
  <w:font w:name="Open Sans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4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color w:val="434343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ajdhani-bold.ttf"/><Relationship Id="rId11" Type="http://schemas.openxmlformats.org/officeDocument/2006/relationships/font" Target="fonts/Rubik-regular.ttf"/><Relationship Id="rId22" Type="http://schemas.openxmlformats.org/officeDocument/2006/relationships/font" Target="fonts/OpenSans-bold.ttf"/><Relationship Id="rId10" Type="http://schemas.openxmlformats.org/officeDocument/2006/relationships/font" Target="fonts/OpenSansExtraBold-boldItalic.ttf"/><Relationship Id="rId21" Type="http://schemas.openxmlformats.org/officeDocument/2006/relationships/font" Target="fonts/OpenSans-regular.ttf"/><Relationship Id="rId13" Type="http://schemas.openxmlformats.org/officeDocument/2006/relationships/font" Target="fonts/Rubik-italic.ttf"/><Relationship Id="rId24" Type="http://schemas.openxmlformats.org/officeDocument/2006/relationships/font" Target="fonts/OpenSans-boldItalic.ttf"/><Relationship Id="rId12" Type="http://schemas.openxmlformats.org/officeDocument/2006/relationships/font" Target="fonts/Rubik-bold.ttf"/><Relationship Id="rId23" Type="http://schemas.openxmlformats.org/officeDocument/2006/relationships/font" Target="fonts/OpenSans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ExtraBold-bold.ttf"/><Relationship Id="rId15" Type="http://schemas.openxmlformats.org/officeDocument/2006/relationships/font" Target="fonts/RubikSemiBold-regular.ttf"/><Relationship Id="rId14" Type="http://schemas.openxmlformats.org/officeDocument/2006/relationships/font" Target="fonts/Rubik-boldItalic.ttf"/><Relationship Id="rId17" Type="http://schemas.openxmlformats.org/officeDocument/2006/relationships/font" Target="fonts/RubikSemiBold-italic.ttf"/><Relationship Id="rId16" Type="http://schemas.openxmlformats.org/officeDocument/2006/relationships/font" Target="fonts/RubikSemiBold-bold.ttf"/><Relationship Id="rId5" Type="http://schemas.openxmlformats.org/officeDocument/2006/relationships/font" Target="fonts/RubikLight-regular.ttf"/><Relationship Id="rId19" Type="http://schemas.openxmlformats.org/officeDocument/2006/relationships/font" Target="fonts/Rajdhani-regular.ttf"/><Relationship Id="rId6" Type="http://schemas.openxmlformats.org/officeDocument/2006/relationships/font" Target="fonts/RubikLight-bold.ttf"/><Relationship Id="rId18" Type="http://schemas.openxmlformats.org/officeDocument/2006/relationships/font" Target="fonts/RubikSemiBold-boldItalic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i6ytDrFQVLNKYxJfoG+p0eO98g==">AMUW2mXFzjR+zGDnk1hBt2vDfnDNJCf6A7f5r1x9du6cYcWOBy3dbeH1myuSuOkg7S6p6FzPhEkPWDaw/2DKsshbT8ZXUZWkXpKh/KPjExQPYho69oYhDafkC/RnDgrtIS0JewDrgbAFajEgnHtxU3cdrG3jOzQvpgo8Sjvw6cM4lOyykq/0V44=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