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prueba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500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tae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ita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ita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fdfdds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fdffd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dfddf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dffds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fddffd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fddffd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dffdssdf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dffdfd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fddffd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tae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500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500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cundinamarca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bogota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bogota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ssdsdsd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20/04/2024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20/04/2024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ejemplo compañia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sddsds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sdsdds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dssdds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dffdssdf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fdsdsf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5" name="Drawing 15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descripcion imagen 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6" name="Drawing 16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descripcion imagen 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7" name="Drawing 17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descripcion imagen tres</w:t>
      </w:r>
      <w:proofErr w:type="spellEnd"/>
      <w:r>
        <w:br/>
      </w:r>
      <w:r>
        <w:br/>
      </w:r>
      <w:proofErr w:type="spellStart"/>
      <w:r>
        <w:t/>
        <w:drawing>
          <wp:inline distT="0" distR="0" distB="0" distL="0">
            <wp:extent cx="3810000" cy="3810000"/>
            <wp:docPr id="18" name="Drawing 18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 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ROTACION</w:t>
            </w:r>
          </w:p>
        </w:tc>
        <w:tc>
          <w:p>
            <w:r>
              <w:t>descripcion de ejemplo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dfsfdsdfs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fddffd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1" name="Drawing 11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