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sdsdsd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dssds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sdsdsd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dsds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sdsdsd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dsdsds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sddssd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sdsdsd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dssds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sdsd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sdsdsd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ssdsd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dssds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fddf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dfdffd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dfdffd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fdfdfd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dffdfd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INSTRUMENTACION</w:t>
            </w:r>
          </w:p>
        </w:tc>
        <w:tc>
          <w:p>
            <w:r>
              <w:t>fdfdfd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Imagen de WhatsApp 2023-07-13 a las 08.52.1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Imagen de WhatsApp 2023-07-13 a las 08.52.1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