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 w:rsidR="006B14B3" w:rsidRPr="006B14B3">
        <w:rPr>
          <w:rFonts w:ascii="Arial" w:hAnsi="Arial" w:cs="Arial"/>
          <w:b/>
          <w:bCs/>
          <w:sz w:val="52"/>
          <w:szCs w:val="52"/>
        </w:rPr>
        <w:t>sdds</w:t>
      </w:r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t>fddsffd</w:t>
      </w:r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ejemplo3</w:t>
      </w:r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0297BC8" w:rsidR="00834239" w:rsidRDefault="0023571B" w:rsidP="0023571B">
      <w:pPr>
        <w:spacing w:after="0" w:line="240" w:lineRule="auto"/>
        <w:jc w:val="right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25/02/2001</w:t>
      </w: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>ejemplo3</w:t>
            </w:r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dfsdfs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dssdsd</w:t>
            </w:r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29E5CDC6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dsdsds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192DF4F2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dssdsd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4DAF823D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dsdsds</w:t>
            </w: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24AA0EEF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sdsdsd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4BE22B01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Celular5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F4BA921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sdsdsd</w:t>
            </w: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28391EE9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sdsd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223F6B86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Ceular6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6FB5E119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sdsd </w:t>
            </w: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fddsffd</w:t>
            </w:r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sdds</w:t>
            </w:r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dfsdsfdsf</w:t>
            </w:r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sddsadsa</w:t>
            </w:r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sadads </w:t>
            </w:r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sdsadasd</w:t>
            </w:r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sdasdsda</w:t>
            </w:r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sdasad </w:t>
            </w:r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E25AB19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dasasddssda 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2E5C511C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dssdas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070B6C3" w:rsidR="00834239" w:rsidRDefault="001F1C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dsdsadsa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242BE1D1" w:rsidR="00551B92" w:rsidRDefault="005B6511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r>
        <w:t xml:space="preserve"/>
        <w:drawing>
          <wp:inline distT="0" distR="0" distB="0" distL="0">
            <wp:extent cx="3810000" cy="3810000"/>
            <wp:docPr id="13" name="Drawing 13" descr="C:\Users\taesi\OneDrive\Documentos\logo-saha-y-mish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aesi\OneDrive\Documentos\logo-saha-y-misha.png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r>
        <w:t xml:space="preserve"> adsadsa</w:t>
      </w:r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r>
        <w:t/>
        <w:drawing>
          <wp:inline distT="0" distR="0" distB="0" distL="0">
            <wp:extent cx="3810000" cy="3810000"/>
            <wp:docPr id="14" name="Drawing 14" descr="C:\Users\taesi\OneDrive\Documentos\Imagen de WhatsApp 2023-11-01 a las 11.27.04_6f2bc20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aesi\OneDrive\Documentos\Imagen de WhatsApp 2023-11-01 a las 11.27.04_6f2bc208.jpg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r>
        <w:t xml:space="preserve"> dssdasda</w:t>
      </w:r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r>
        <w:t/>
        <w:drawing>
          <wp:inline distT="0" distR="0" distB="0" distL="0">
            <wp:extent cx="3810000" cy="3810000"/>
            <wp:docPr id="15" name="Drawing 15" descr="C:\Users\taesi\OneDrive\Documentos\Captura de pantalla 2023-08-04 1243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aesi\OneDrive\Documentos\Captura de pantalla 2023-08-04 124326.png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r>
        <w:t xml:space="preserve"> dadssd</w:t>
      </w:r>
      <w:r>
        <w:br/>
      </w:r>
      <w:r>
        <w:br/>
        <w:t/>
        <w:drawing>
          <wp:inline distT="0" distR="0" distB="0" distL="0">
            <wp:extent cx="3810000" cy="3810000"/>
            <wp:docPr id="16" name="Drawing 16" descr="C:\Users\taesi\OneDrive\Documentos\Imagen de WhatsApp 2023-07-13 a las 08.52.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aesi\OneDrive\Documentos\Imagen de WhatsApp 2023-07-13 a las 08.52.10.jpg"/>
                    <pic:cNvPicPr>
                      <a:picLocks noChangeAspect="true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r>
        <w:t xml:space="preserve"> sdadsads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TIPO SISTEMA</w:t>
            </w:r>
          </w:p>
        </w:tc>
        <w:tc>
          <w:p>
            <w:r>
              <w:t>DESCRIPCION</w:t>
            </w:r>
          </w:p>
        </w:tc>
        <w:tc>
          <w:p>
            <w:r>
              <w:t>IMAGEN</w:t>
            </w:r>
          </w:p>
        </w:tc>
      </w:tr>
      <w:tr>
        <w:tc>
          <w:p>
            <w:r>
              <w:t>SISTEMA DE CIRCULACION</w:t>
            </w:r>
          </w:p>
        </w:tc>
        <w:tc>
          <w:p>
            <w:r>
              <w:t>dsasadsda</w:t>
            </w:r>
          </w:p>
        </w:tc>
        <w:tc>
          <w:p/>
          <w:p>
            <w:r>
              <w:drawing>
                <wp:inline distT="0" distR="0" distB="0" distL="0">
                  <wp:extent cx="1270000" cy="1270000"/>
                  <wp:docPr id="7" name="Drawing 7" descr="C:\Users\taesi\OneDrive\Documentos\Captura de pantalla 2023-08-21 20510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aesi\OneDrive\Documentos\Captura de pantalla 2023-08-21 20510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INSTRUMENTACION</w:t>
            </w:r>
          </w:p>
        </w:tc>
        <w:tc>
          <w:p>
            <w:r>
              <w:t xml:space="preserve"> asdsdadsa</w:t>
            </w:r>
          </w:p>
        </w:tc>
        <w:tc>
          <w:p/>
          <w:p>
            <w:r>
              <w:drawing>
                <wp:inline distT="0" distR="0" distB="0" distL="0">
                  <wp:extent cx="1270000" cy="1270000"/>
                  <wp:docPr id="8" name="Drawing 8" descr="C:\Users\taesi\OneDrive\Documentos\Imagen de WhatsApp 2023-11-01 a las 11.27.04_6f2bc208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taesi\OneDrive\Documentos\Imagen de WhatsApp 2023-11-01 a las 11.27.04_6f2bc208.jpg"/>
                          <pic:cNvPicPr>
                            <a:picLocks noChangeAspect="true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CC93A" w14:textId="4F6AF080" w:rsidR="00A1328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/>
      </w:r>
    </w:p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7E74ADF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DF68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4D3BD4D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D214BAC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BB7CC9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B10A40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D7DFA74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8A094E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7982592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1DBAE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1FC30C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5514DF6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344C43F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89A55A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674EFCC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404ACCB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A01ACB7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1DD51C3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E8DCCA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Well Servicing Structures, Fourth Edition, January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Maintenance and Use of Drilling and Well Servicing Structures, Fifth Edition,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Equipment, Sixth Edition, December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Inspection, Maintenance, Repair and Remanufacture of Drilling Equipment, First Edition, December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Reaffirmed,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Wellhead and Tree Equipment, 21st Edition, November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Eighth Edition,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Production Hoisting Equipment, Fifth Eition,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Wire Rope, Twenty-Sixth Edition,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on Application, Care and Use of Wire Rope for Oilfield Service, Fourteenth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October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 through Equipment, Fourth Edition,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Choke and Kill Systems, Second Edition,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Control Systems for Drilling Well Control Equipment and Control Systems for Diverter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Equipment, Third Edition, November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Standard Well Control Equipment Systems for Drilling Wells, Fifth Edition, December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Land Drilling Practices for Protection of the Environment, Second Edition,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Occupational Safety for Oil and Gas Well Drilling and Servicing Operations,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Fourth Edition, February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Contractor safety management for Oil and Gas Drilling and Production,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Second Edition, November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Classification of Locations electrical installations at petroleum Classified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Class I, Division 1 and Division 2, Third Edition, December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Fifth Edition,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Guidelines for Land Drilling Unit, First Edition, July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tests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Specification for Steel Structural.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Structural Welding Code-steel.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Diciembre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Febrero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Threading, Gauging, and Inspection of casing, tubing, and Line Pipe Threads, 16th Edition, December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 and Classification of Used Drill Stem Elements, 2nd Edition, October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8th Edition, May 2014. Addendum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for Repair and Remanufacture of Drill-through Equipment, First Edition,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Design of Control Systems for Drilling Well Control Equipment, First Edition,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October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Recommended Practice for Land Drilling Practices for Protection of the Environment, Second Edition,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Classification, of locations for electrical installations at Drilling Rigs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Production Facilities on Land and on Marine Fixed and Mobile Platforms, Third Edition,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manager’s Guide to Reducing Human Errors Improving Human performance in the Process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First Edition,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Quality Management System Requirements for Manufacturing Organizations for the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Petroleum and Natural Gas Industry, Ninth Edition,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Jacks, Industrial Rollers, Air Casters, and Hydraulic Gantries, 2020 Edition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Edition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Hooks, 2014 Edition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Lever Hoists Safety Standard for Cableways, Cranes, Derricks, Hoists, Hooks, Jacks, and Slings,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Rigging Hardware, 2015 Edition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Ropes, 2019 Edition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Process Piping, 2020 Edition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Identification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Edition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Edition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Edition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Edition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Electrical Equipment Maintenance, 2006 Edition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Edition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1E36AB">
            <w:pPr>
              <w:jc w:val="center"/>
            </w:pPr>
            <w:r>
              <w:lastRenderedPageBreak/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Distribución de hallazgos críticos y mayores</w:t>
            </w:r>
            <w:r w:rsidR="001E36AB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certificados NDT</w:t>
                  </w:r>
                  <w:r w:rsidR="001E36AB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lastRenderedPageBreak/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pruebas de funcionalidad</w:t>
                  </w:r>
                  <w:r w:rsidR="001E36AB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406867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406867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40686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CCC9B" w14:textId="77777777" w:rsidR="00406867" w:rsidRDefault="00406867">
      <w:pPr>
        <w:spacing w:after="0" w:line="240" w:lineRule="auto"/>
      </w:pPr>
      <w:r>
        <w:separator/>
      </w:r>
    </w:p>
  </w:endnote>
  <w:endnote w:type="continuationSeparator" w:id="0">
    <w:p w14:paraId="52F94773" w14:textId="77777777" w:rsidR="00406867" w:rsidRDefault="0040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B4E7E" w14:textId="77777777" w:rsidR="00406867" w:rsidRDefault="00406867">
      <w:pPr>
        <w:spacing w:after="0" w:line="240" w:lineRule="auto"/>
      </w:pPr>
      <w:r>
        <w:separator/>
      </w:r>
    </w:p>
  </w:footnote>
  <w:footnote w:type="continuationSeparator" w:id="0">
    <w:p w14:paraId="0AE58DEE" w14:textId="77777777" w:rsidR="00406867" w:rsidRDefault="0040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926DF"/>
    <w:rsid w:val="000A2693"/>
    <w:rsid w:val="000E643D"/>
    <w:rsid w:val="001038C4"/>
    <w:rsid w:val="00104EEC"/>
    <w:rsid w:val="00152562"/>
    <w:rsid w:val="00157EF6"/>
    <w:rsid w:val="00173E8D"/>
    <w:rsid w:val="00195713"/>
    <w:rsid w:val="001A67B8"/>
    <w:rsid w:val="001E36AB"/>
    <w:rsid w:val="001E622F"/>
    <w:rsid w:val="001F02BC"/>
    <w:rsid w:val="001F1CCF"/>
    <w:rsid w:val="001F1D79"/>
    <w:rsid w:val="001F46F5"/>
    <w:rsid w:val="00214809"/>
    <w:rsid w:val="002206FC"/>
    <w:rsid w:val="00234281"/>
    <w:rsid w:val="0023571B"/>
    <w:rsid w:val="00253225"/>
    <w:rsid w:val="00291416"/>
    <w:rsid w:val="00307E80"/>
    <w:rsid w:val="00312823"/>
    <w:rsid w:val="0035203E"/>
    <w:rsid w:val="00382744"/>
    <w:rsid w:val="00395A51"/>
    <w:rsid w:val="003A7783"/>
    <w:rsid w:val="003E31E9"/>
    <w:rsid w:val="00406867"/>
    <w:rsid w:val="00487B78"/>
    <w:rsid w:val="004A23CD"/>
    <w:rsid w:val="004F5693"/>
    <w:rsid w:val="00551B92"/>
    <w:rsid w:val="005979C7"/>
    <w:rsid w:val="005B6511"/>
    <w:rsid w:val="00615317"/>
    <w:rsid w:val="0063327F"/>
    <w:rsid w:val="006716AE"/>
    <w:rsid w:val="00681657"/>
    <w:rsid w:val="00695ABC"/>
    <w:rsid w:val="006B0EED"/>
    <w:rsid w:val="006B14B3"/>
    <w:rsid w:val="007066AC"/>
    <w:rsid w:val="00770DF1"/>
    <w:rsid w:val="00772259"/>
    <w:rsid w:val="0077427E"/>
    <w:rsid w:val="007A3530"/>
    <w:rsid w:val="007E5C83"/>
    <w:rsid w:val="007F3478"/>
    <w:rsid w:val="00834239"/>
    <w:rsid w:val="008D6E82"/>
    <w:rsid w:val="009279F9"/>
    <w:rsid w:val="009900C5"/>
    <w:rsid w:val="009A6292"/>
    <w:rsid w:val="009D01B4"/>
    <w:rsid w:val="009F17F1"/>
    <w:rsid w:val="00A1328D"/>
    <w:rsid w:val="00A3480D"/>
    <w:rsid w:val="00A426A7"/>
    <w:rsid w:val="00A46FE7"/>
    <w:rsid w:val="00A77FB7"/>
    <w:rsid w:val="00B63C8D"/>
    <w:rsid w:val="00C258F0"/>
    <w:rsid w:val="00D07B82"/>
    <w:rsid w:val="00D2599C"/>
    <w:rsid w:val="00D6052B"/>
    <w:rsid w:val="00E17045"/>
    <w:rsid w:val="00ED0AA4"/>
    <w:rsid w:val="00F0368B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7B82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media/image2.png" Type="http://schemas.openxmlformats.org/officeDocument/2006/relationships/image"/>
    <Relationship Id="rId26" Target="media/image3.png" Type="http://schemas.openxmlformats.org/officeDocument/2006/relationships/image"/>
    <Relationship Id="rId27" Target="header1.xml" Type="http://schemas.openxmlformats.org/officeDocument/2006/relationships/header"/>
    <Relationship Id="rId28" Target="footer1.xml" Type="http://schemas.openxmlformats.org/officeDocument/2006/relationships/footer"/>
    <Relationship Id="rId29" Target="header2.xml" Type="http://schemas.openxmlformats.org/officeDocument/2006/relationships/header"/>
    <Relationship Id="rId3" Target="../customXml/item3.xml" Type="http://schemas.openxmlformats.org/officeDocument/2006/relationships/customXml"/>
    <Relationship Id="rId30" Target="header3.xml" Type="http://schemas.openxmlformats.org/officeDocument/2006/relationships/header"/>
    <Relationship Id="rId31" Target="footer2.xml" Type="http://schemas.openxmlformats.org/officeDocument/2006/relationships/footer"/>
    <Relationship Id="rId32" Target="footer3.xml" Type="http://schemas.openxmlformats.org/officeDocument/2006/relationships/footer"/>
    <Relationship Id="rId33" Target="header4.xml" Type="http://schemas.openxmlformats.org/officeDocument/2006/relationships/header"/>
    <Relationship Id="rId34" Target="footer4.xml" Type="http://schemas.openxmlformats.org/officeDocument/2006/relationships/footer"/>
    <Relationship Id="rId35" Target="fontTable.xml" Type="http://schemas.openxmlformats.org/officeDocument/2006/relationships/fontTable"/>
    <Relationship Id="rId36" Target="theme/theme1.xml" Type="http://schemas.openxmlformats.org/officeDocument/2006/relationships/theme"/>
    <Relationship Id="rId37" Target="media/image7.jpeg" Type="http://schemas.openxmlformats.org/officeDocument/2006/relationships/image"/>
    <Relationship Id="rId38" Target="media/image8.jpeg" Type="http://schemas.openxmlformats.org/officeDocument/2006/relationships/image"/>
    <Relationship Id="rId39" Target="media/image9.jpeg" Type="http://schemas.openxmlformats.org/officeDocument/2006/relationships/image"/>
    <Relationship Id="rId4" Target="../customXml/item4.xml" Type="http://schemas.openxmlformats.org/officeDocument/2006/relationships/customXml"/>
    <Relationship Id="rId40" Target="media/image10.jpeg" Type="http://schemas.openxmlformats.org/officeDocument/2006/relationships/image"/>
    <Relationship Id="rId41" Target="media/image11.jpeg" Type="http://schemas.openxmlformats.org/officeDocument/2006/relationships/image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5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6.png" Type="http://schemas.openxmlformats.org/officeDocument/2006/relationships/image"/>
    <Relationship Id="rId2" Target="media/image5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10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3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Props1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13</Pages>
  <Words>1531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2024-02-25T04:26:00Z</dcterms:modified>
  <cp:revision>118</cp:revision>
  <dc:title>D</dc:title>
</cp:coreProperties>
</file>