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07066" w14:textId="6E26478F" w:rsidR="00457085" w:rsidRDefault="0045708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Que es un protocolo de transferencia de datos</w:t>
      </w:r>
    </w:p>
    <w:p w14:paraId="4D9439E6" w14:textId="2D1742CF" w:rsidR="00457085" w:rsidRPr="00457085" w:rsidRDefault="0045708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</w:t>
      </w:r>
      <w:r w:rsidRPr="00457085">
        <w:rPr>
          <w:rFonts w:ascii="Arial" w:hAnsi="Arial" w:cs="Arial"/>
          <w:color w:val="4D5156"/>
          <w:sz w:val="24"/>
          <w:szCs w:val="24"/>
          <w:shd w:val="clear" w:color="auto" w:fill="FFFFFF"/>
        </w:rPr>
        <w:t>s un protocolo de red para la transferencia de archivos entre sistemas conectados a una red TCP, basado en la arquitectura cliente-servidor. </w:t>
      </w:r>
    </w:p>
    <w:p w14:paraId="603F9007" w14:textId="53B29B66" w:rsidR="00457085" w:rsidRDefault="0045708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Protocolos de transferencia de datos más usados:</w:t>
      </w:r>
    </w:p>
    <w:p w14:paraId="6C018723" w14:textId="40364E52" w:rsidR="00457085" w:rsidRPr="00457085" w:rsidRDefault="00457085" w:rsidP="0045708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FTP</w:t>
      </w:r>
    </w:p>
    <w:p w14:paraId="7E678577" w14:textId="66C40506" w:rsidR="00457085" w:rsidRPr="00457085" w:rsidRDefault="00457085" w:rsidP="0045708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FTPS </w:t>
      </w:r>
    </w:p>
    <w:p w14:paraId="09019AC3" w14:textId="74A2DC78" w:rsidR="00457085" w:rsidRPr="00457085" w:rsidRDefault="00457085" w:rsidP="0045708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SFTP</w:t>
      </w:r>
    </w:p>
    <w:p w14:paraId="26F0D5D1" w14:textId="65A67003" w:rsidR="00457085" w:rsidRPr="00457085" w:rsidRDefault="00457085" w:rsidP="0045708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SCP</w:t>
      </w:r>
    </w:p>
    <w:p w14:paraId="3D240506" w14:textId="6D0F734A" w:rsidR="00457085" w:rsidRPr="00457085" w:rsidRDefault="00457085" w:rsidP="0045708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HTTP y HTTPS</w:t>
      </w:r>
    </w:p>
    <w:p w14:paraId="04C6BE3F" w14:textId="7225EE6E" w:rsidR="00457085" w:rsidRPr="00457085" w:rsidRDefault="00457085" w:rsidP="0045708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AS2, AS3, AS4</w:t>
      </w:r>
    </w:p>
    <w:p w14:paraId="445B2CDC" w14:textId="65F905D4" w:rsidR="00457085" w:rsidRPr="00457085" w:rsidRDefault="00457085" w:rsidP="0045708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PeSIT</w:t>
      </w:r>
    </w:p>
    <w:p w14:paraId="7AF6E55D" w14:textId="77777777" w:rsidR="00457085" w:rsidRDefault="00457085" w:rsidP="0045708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61903A" w14:textId="4A10A0D5" w:rsidR="00457085" w:rsidRPr="00457085" w:rsidRDefault="00457085" w:rsidP="0045708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JSON (</w:t>
      </w:r>
      <w:r w:rsidRPr="00457085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JavaScript Object Notation</w:t>
      </w:r>
      <w:r w:rsidRPr="00457085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)</w:t>
      </w:r>
    </w:p>
    <w:p w14:paraId="1479E216" w14:textId="5287CFDC" w:rsidR="00457085" w:rsidRDefault="00457085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57085">
        <w:rPr>
          <w:rFonts w:ascii="Arial" w:hAnsi="Arial" w:cs="Arial"/>
          <w:color w:val="202122"/>
          <w:sz w:val="24"/>
          <w:szCs w:val="24"/>
          <w:shd w:val="clear" w:color="auto" w:fill="FFFFFF"/>
        </w:rPr>
        <w:t>es un formato de texto sencillo para el intercambio de datos.</w:t>
      </w:r>
    </w:p>
    <w:p w14:paraId="3F3E1BB0" w14:textId="77777777" w:rsidR="001F591A" w:rsidRDefault="001F591A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4EFCB9FF" w14:textId="4CB916F0" w:rsidR="00457085" w:rsidRDefault="001F591A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XML (Extensible Markup Languege)</w:t>
      </w:r>
    </w:p>
    <w:p w14:paraId="73B1D385" w14:textId="35EA3C28" w:rsidR="001F591A" w:rsidRDefault="001F591A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F591A">
        <w:rPr>
          <w:rFonts w:ascii="Arial" w:hAnsi="Arial" w:cs="Arial"/>
          <w:color w:val="202122"/>
          <w:sz w:val="24"/>
          <w:szCs w:val="24"/>
          <w:shd w:val="clear" w:color="auto" w:fill="FFFFFF"/>
        </w:rPr>
        <w:t>es un metalenguaje que permite definir lenguajes de marcas</w:t>
      </w:r>
    </w:p>
    <w:p w14:paraId="76129934" w14:textId="428C60EB" w:rsidR="001F591A" w:rsidRDefault="001F591A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E6EE91F" w14:textId="0C95A2D2" w:rsidR="001F591A" w:rsidRDefault="001F591A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Que es un servidor WEB</w:t>
      </w:r>
    </w:p>
    <w:p w14:paraId="63941041" w14:textId="02F17064" w:rsidR="001F591A" w:rsidRDefault="001F591A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F591A">
        <w:rPr>
          <w:rFonts w:ascii="Arial" w:hAnsi="Arial" w:cs="Arial"/>
          <w:color w:val="4D5156"/>
          <w:sz w:val="24"/>
          <w:szCs w:val="24"/>
          <w:shd w:val="clear" w:color="auto" w:fill="FFFFFF"/>
        </w:rPr>
        <w:t> es un programa informático que procesa una aplicación del lado del servidor, realizando conexiones bidireccionales o unidireccionales y síncronas o asíncronas con el cliente y generando o cediendo una respuesta en cualquier lenguaje o aplicación del lado del cliente.</w:t>
      </w:r>
    </w:p>
    <w:p w14:paraId="66E98DEB" w14:textId="0EB746B1" w:rsidR="001F591A" w:rsidRPr="001F591A" w:rsidRDefault="001F591A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1F591A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Que es una WEB API</w:t>
      </w:r>
    </w:p>
    <w:p w14:paraId="281FBE55" w14:textId="535D4E55" w:rsidR="001F591A" w:rsidRPr="001F591A" w:rsidRDefault="001F591A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1F591A">
        <w:rPr>
          <w:rFonts w:ascii="Arial" w:hAnsi="Arial" w:cs="Arial"/>
          <w:color w:val="202122"/>
          <w:sz w:val="24"/>
          <w:szCs w:val="24"/>
          <w:shd w:val="clear" w:color="auto" w:fill="FFFFFF"/>
        </w:rPr>
        <w:t>Es un conjunto de rutinas que provee acceso a funciones de un determinado</w:t>
      </w:r>
      <w:r w:rsidRPr="001F591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software, estas son</w:t>
      </w:r>
      <w:r w:rsidRPr="001F591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publicadas por los constructores de software para permitir acceso a características de bajo nivel o propietarias, detallando solamente la forma en que cada rutina debe ser llevada a cabo y la funcionalidad que brinda, sin otorgar información acerca de cómo se lleva a cabo la tarea.</w:t>
      </w:r>
    </w:p>
    <w:sectPr w:rsidR="001F591A" w:rsidRPr="001F5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8445B"/>
    <w:multiLevelType w:val="hybridMultilevel"/>
    <w:tmpl w:val="3B081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85"/>
    <w:rsid w:val="001F591A"/>
    <w:rsid w:val="004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29C8"/>
  <w15:chartTrackingRefBased/>
  <w15:docId w15:val="{3F82D9B6-4C55-4825-A8D8-C398EFE5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2021-10-22T21:52:00Z</dcterms:created>
  <dcterms:modified xsi:type="dcterms:W3CDTF">2021-10-22T22:35:00Z</dcterms:modified>
</cp:coreProperties>
</file>