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4B9F" w14:textId="77777777" w:rsidR="00487CF5" w:rsidRPr="00487CF5" w:rsidRDefault="00487CF5" w:rsidP="00487CF5">
      <w:pPr>
        <w:jc w:val="center"/>
        <w:rPr>
          <w:rFonts w:ascii="Times New Roman" w:hAnsi="Times New Roman" w:cs="Times New Roman"/>
          <w:sz w:val="32"/>
          <w:szCs w:val="32"/>
        </w:rPr>
      </w:pPr>
      <w:r w:rsidRPr="00487CF5">
        <w:rPr>
          <w:rFonts w:ascii="Times New Roman" w:hAnsi="Times New Roman" w:cs="Times New Roman"/>
          <w:sz w:val="32"/>
          <w:szCs w:val="32"/>
        </w:rPr>
        <w:t>Elementos de alcance inconclusos</w:t>
      </w:r>
    </w:p>
    <w:p w14:paraId="5A9D0793" w14:textId="77777777" w:rsidR="00487CF5" w:rsidRPr="00487CF5" w:rsidRDefault="00487CF5" w:rsidP="00487CF5">
      <w:pPr>
        <w:rPr>
          <w:rFonts w:ascii="Times New Roman" w:hAnsi="Times New Roman" w:cs="Times New Roman"/>
        </w:rPr>
      </w:pPr>
    </w:p>
    <w:p w14:paraId="5A180D4C" w14:textId="702C26ED" w:rsidR="00487CF5" w:rsidRDefault="00487CF5" w:rsidP="00487CF5">
      <w:pPr>
        <w:rPr>
          <w:rFonts w:ascii="Times New Roman" w:hAnsi="Times New Roman" w:cs="Times New Roman"/>
        </w:rPr>
      </w:pPr>
      <w:r>
        <w:rPr>
          <w:rFonts w:ascii="Times New Roman" w:hAnsi="Times New Roman" w:cs="Times New Roman"/>
        </w:rPr>
        <w:t>Enunciado</w:t>
      </w:r>
    </w:p>
    <w:p w14:paraId="71A5CC4B" w14:textId="68DE4F13" w:rsidR="00487CF5" w:rsidRPr="00487CF5" w:rsidRDefault="00487CF5" w:rsidP="00487CF5">
      <w:pPr>
        <w:rPr>
          <w:rFonts w:ascii="Times New Roman" w:hAnsi="Times New Roman" w:cs="Times New Roman"/>
        </w:rPr>
      </w:pPr>
      <w:r w:rsidRPr="00487CF5">
        <w:rPr>
          <w:rFonts w:ascii="Times New Roman" w:hAnsi="Times New Roman" w:cs="Times New Roman"/>
        </w:rPr>
        <w:t>El alcance de un proyecto se refiere al conjunto de límites y fronteras que definen lo que se incluye y lo que no se incluye en un proyecto específico. Estos límites pueden estar relacionados con el tiempo, los recursos, las funciones y las características del producto o servicio a desarrollar. En otras palabras, el alcance del proyecto establece los límites y las expectativas para el trabajo que se llevará a cabo durante el ciclo de vida del proyecto.</w:t>
      </w:r>
    </w:p>
    <w:p w14:paraId="635E9B8A" w14:textId="4F77E59E" w:rsidR="00487CF5" w:rsidRPr="00487CF5" w:rsidRDefault="00487CF5" w:rsidP="00487CF5">
      <w:pPr>
        <w:rPr>
          <w:rFonts w:ascii="Times New Roman" w:hAnsi="Times New Roman" w:cs="Times New Roman"/>
        </w:rPr>
      </w:pPr>
      <w:r w:rsidRPr="00487CF5">
        <w:rPr>
          <w:rFonts w:ascii="Times New Roman" w:hAnsi="Times New Roman" w:cs="Times New Roman"/>
        </w:rPr>
        <w:t>En el camino del desarrollo del proyecto, han enfrentado desafíos significativos. Sin embargo, es crucial que reflexionemos sobre nuestro progreso hasta ahora y abordemos las tareas pendientes de manera transparente.</w:t>
      </w:r>
    </w:p>
    <w:p w14:paraId="75403326" w14:textId="45B0C3C7" w:rsidR="00487CF5" w:rsidRPr="00487CF5" w:rsidRDefault="00487CF5" w:rsidP="00487CF5">
      <w:pPr>
        <w:rPr>
          <w:rFonts w:ascii="Times New Roman" w:hAnsi="Times New Roman" w:cs="Times New Roman"/>
        </w:rPr>
      </w:pPr>
      <w:r w:rsidRPr="00487CF5">
        <w:rPr>
          <w:rFonts w:ascii="Times New Roman" w:hAnsi="Times New Roman" w:cs="Times New Roman"/>
        </w:rPr>
        <w:t>Con tal fin le vamos a pedir que en un documento que van a pasarnos, enumeren los diferentes elementos que quedaron afuera en cuanto a entregables y características que se esperaban el principio de desarrollo y que al final no pudieron ser llevadas a cabo. Pueden discriminar entre cada una de estas cosas el motivo asociado y la idea es que lo presenten de una manera relativamente sencilla.</w:t>
      </w:r>
    </w:p>
    <w:p w14:paraId="3AF724ED" w14:textId="77777777" w:rsidR="00487CF5" w:rsidRDefault="00487CF5" w:rsidP="00487CF5">
      <w:pPr>
        <w:pBdr>
          <w:bottom w:val="single" w:sz="6" w:space="1" w:color="auto"/>
        </w:pBdr>
        <w:rPr>
          <w:rFonts w:ascii="Times New Roman" w:hAnsi="Times New Roman" w:cs="Times New Roman"/>
        </w:rPr>
      </w:pPr>
      <w:r w:rsidRPr="00487CF5">
        <w:rPr>
          <w:rFonts w:ascii="Times New Roman" w:hAnsi="Times New Roman" w:cs="Times New Roman"/>
        </w:rPr>
        <w:t>Es crucial la transparencia en este punto puesto que se definirá en caso de crear cosas importantes pendientes los límites de ellas a fin de poder trabajarlo en un plazo acotado.</w:t>
      </w:r>
    </w:p>
    <w:p w14:paraId="51483593" w14:textId="77777777" w:rsidR="00487CF5" w:rsidRDefault="00487CF5" w:rsidP="00487CF5">
      <w:pPr>
        <w:pBdr>
          <w:bottom w:val="single" w:sz="6" w:space="1" w:color="auto"/>
        </w:pBdr>
        <w:rPr>
          <w:rFonts w:ascii="Times New Roman" w:hAnsi="Times New Roman" w:cs="Times New Roman"/>
        </w:rPr>
      </w:pPr>
    </w:p>
    <w:p w14:paraId="1CF52F6F" w14:textId="77777777" w:rsidR="00487CF5" w:rsidRPr="00487CF5" w:rsidRDefault="00487CF5" w:rsidP="00487CF5">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388"/>
        <w:gridCol w:w="3958"/>
      </w:tblGrid>
      <w:tr w:rsidR="00F30C14" w:rsidRPr="00487CF5" w14:paraId="28B48A89" w14:textId="77777777">
        <w:trPr>
          <w:tblHeader/>
          <w:tblCellSpacing w:w="15" w:type="dxa"/>
        </w:trPr>
        <w:tc>
          <w:tcPr>
            <w:tcW w:w="0" w:type="auto"/>
            <w:vAlign w:val="center"/>
            <w:hideMark/>
          </w:tcPr>
          <w:p w14:paraId="0CE93877" w14:textId="77777777" w:rsidR="00487CF5" w:rsidRPr="00487CF5" w:rsidRDefault="00487CF5" w:rsidP="00487CF5">
            <w:pPr>
              <w:spacing w:after="0" w:line="240" w:lineRule="auto"/>
              <w:jc w:val="center"/>
              <w:rPr>
                <w:rFonts w:ascii="Times New Roman" w:eastAsia="Times New Roman" w:hAnsi="Times New Roman" w:cs="Times New Roman"/>
                <w:b/>
                <w:bCs/>
                <w:kern w:val="0"/>
                <w:lang w:eastAsia="es-AR"/>
                <w14:ligatures w14:val="none"/>
              </w:rPr>
            </w:pPr>
            <w:r w:rsidRPr="00487CF5">
              <w:rPr>
                <w:rFonts w:ascii="Times New Roman" w:eastAsia="Times New Roman" w:hAnsi="Times New Roman" w:cs="Times New Roman"/>
                <w:b/>
                <w:bCs/>
                <w:kern w:val="0"/>
                <w:lang w:eastAsia="es-AR"/>
                <w14:ligatures w14:val="none"/>
              </w:rPr>
              <w:t>Elemento pendiente</w:t>
            </w:r>
          </w:p>
        </w:tc>
        <w:tc>
          <w:tcPr>
            <w:tcW w:w="0" w:type="auto"/>
            <w:vAlign w:val="center"/>
            <w:hideMark/>
          </w:tcPr>
          <w:p w14:paraId="6A27E054" w14:textId="77777777" w:rsidR="00487CF5" w:rsidRPr="00487CF5" w:rsidRDefault="00487CF5" w:rsidP="00487CF5">
            <w:pPr>
              <w:spacing w:after="0" w:line="240" w:lineRule="auto"/>
              <w:jc w:val="center"/>
              <w:rPr>
                <w:rFonts w:ascii="Times New Roman" w:eastAsia="Times New Roman" w:hAnsi="Times New Roman" w:cs="Times New Roman"/>
                <w:b/>
                <w:bCs/>
                <w:kern w:val="0"/>
                <w:lang w:eastAsia="es-AR"/>
                <w14:ligatures w14:val="none"/>
              </w:rPr>
            </w:pPr>
            <w:r w:rsidRPr="00487CF5">
              <w:rPr>
                <w:rFonts w:ascii="Times New Roman" w:eastAsia="Times New Roman" w:hAnsi="Times New Roman" w:cs="Times New Roman"/>
                <w:b/>
                <w:bCs/>
                <w:kern w:val="0"/>
                <w:lang w:eastAsia="es-AR"/>
                <w14:ligatures w14:val="none"/>
              </w:rPr>
              <w:t>Descripción breve</w:t>
            </w:r>
          </w:p>
        </w:tc>
        <w:tc>
          <w:tcPr>
            <w:tcW w:w="0" w:type="auto"/>
            <w:vAlign w:val="center"/>
            <w:hideMark/>
          </w:tcPr>
          <w:p w14:paraId="16D5F213" w14:textId="77777777" w:rsidR="00487CF5" w:rsidRPr="00487CF5" w:rsidRDefault="00487CF5" w:rsidP="00487CF5">
            <w:pPr>
              <w:spacing w:after="0" w:line="240" w:lineRule="auto"/>
              <w:jc w:val="center"/>
              <w:rPr>
                <w:rFonts w:ascii="Times New Roman" w:eastAsia="Times New Roman" w:hAnsi="Times New Roman" w:cs="Times New Roman"/>
                <w:b/>
                <w:bCs/>
                <w:kern w:val="0"/>
                <w:lang w:eastAsia="es-AR"/>
                <w14:ligatures w14:val="none"/>
              </w:rPr>
            </w:pPr>
            <w:r w:rsidRPr="00487CF5">
              <w:rPr>
                <w:rFonts w:ascii="Times New Roman" w:eastAsia="Times New Roman" w:hAnsi="Times New Roman" w:cs="Times New Roman"/>
                <w:b/>
                <w:bCs/>
                <w:kern w:val="0"/>
                <w:lang w:eastAsia="es-AR"/>
                <w14:ligatures w14:val="none"/>
              </w:rPr>
              <w:t>Motivo de no concreción</w:t>
            </w:r>
          </w:p>
        </w:tc>
      </w:tr>
      <w:tr w:rsidR="00F30C14" w:rsidRPr="00487CF5" w14:paraId="02EC4927" w14:textId="77777777">
        <w:trPr>
          <w:tblCellSpacing w:w="15" w:type="dxa"/>
        </w:trPr>
        <w:tc>
          <w:tcPr>
            <w:tcW w:w="0" w:type="auto"/>
            <w:vAlign w:val="center"/>
            <w:hideMark/>
          </w:tcPr>
          <w:p w14:paraId="3133761F" w14:textId="78B6466E" w:rsidR="00487CF5" w:rsidRPr="00487CF5" w:rsidRDefault="00487CF5"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Alimentar una batería con la energía generada</w:t>
            </w:r>
          </w:p>
        </w:tc>
        <w:tc>
          <w:tcPr>
            <w:tcW w:w="0" w:type="auto"/>
            <w:vAlign w:val="center"/>
            <w:hideMark/>
          </w:tcPr>
          <w:p w14:paraId="1E4760A0" w14:textId="05795E5C" w:rsidR="00487CF5" w:rsidRPr="00487CF5" w:rsidRDefault="00487CF5"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Se buscaba almacenar la energía que generaba la placa en una batería para su posterior uso</w:t>
            </w:r>
          </w:p>
        </w:tc>
        <w:tc>
          <w:tcPr>
            <w:tcW w:w="0" w:type="auto"/>
            <w:vAlign w:val="center"/>
            <w:hideMark/>
          </w:tcPr>
          <w:p w14:paraId="33529A0A" w14:textId="57B9A41F" w:rsidR="00487CF5" w:rsidRPr="00487CF5" w:rsidRDefault="00342F97"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 xml:space="preserve">La corriente generada era bastante menor a la esperada en un principio con la distribución de los piezoeléctricos, por lo que requeríamos realizar </w:t>
            </w:r>
            <w:r w:rsidR="005421CA">
              <w:rPr>
                <w:rFonts w:ascii="Times New Roman" w:eastAsia="Times New Roman" w:hAnsi="Times New Roman" w:cs="Times New Roman"/>
                <w:kern w:val="0"/>
                <w:lang w:eastAsia="es-AR"/>
                <w14:ligatures w14:val="none"/>
              </w:rPr>
              <w:t>más</w:t>
            </w:r>
            <w:r>
              <w:rPr>
                <w:rFonts w:ascii="Times New Roman" w:eastAsia="Times New Roman" w:hAnsi="Times New Roman" w:cs="Times New Roman"/>
                <w:kern w:val="0"/>
                <w:lang w:eastAsia="es-AR"/>
                <w14:ligatures w14:val="none"/>
              </w:rPr>
              <w:t xml:space="preserve"> baldosas</w:t>
            </w:r>
          </w:p>
        </w:tc>
      </w:tr>
      <w:tr w:rsidR="00F30C14" w:rsidRPr="00487CF5" w14:paraId="4F33FF57" w14:textId="77777777">
        <w:trPr>
          <w:tblCellSpacing w:w="15" w:type="dxa"/>
        </w:trPr>
        <w:tc>
          <w:tcPr>
            <w:tcW w:w="0" w:type="auto"/>
            <w:vAlign w:val="center"/>
            <w:hideMark/>
          </w:tcPr>
          <w:p w14:paraId="3DBF16A3" w14:textId="2B2AA2B7" w:rsidR="00487CF5" w:rsidRPr="00487CF5" w:rsidRDefault="00342F97"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Mostrar en el display la energía almacenada</w:t>
            </w:r>
          </w:p>
        </w:tc>
        <w:tc>
          <w:tcPr>
            <w:tcW w:w="0" w:type="auto"/>
            <w:vAlign w:val="center"/>
            <w:hideMark/>
          </w:tcPr>
          <w:p w14:paraId="66D45144" w14:textId="4F02A601" w:rsidR="00487CF5" w:rsidRPr="00487CF5" w:rsidRDefault="00342F97"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Poder mostrar la carga almacenada en la batería</w:t>
            </w:r>
          </w:p>
        </w:tc>
        <w:tc>
          <w:tcPr>
            <w:tcW w:w="0" w:type="auto"/>
            <w:vAlign w:val="center"/>
            <w:hideMark/>
          </w:tcPr>
          <w:p w14:paraId="7A3E9DAD" w14:textId="791D3DB9" w:rsidR="00487CF5" w:rsidRPr="00487CF5" w:rsidRDefault="00342F97"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Al no haber implementado una batería, no podemos mostrar de manera interactiva el display</w:t>
            </w:r>
            <w:r w:rsidR="00487CF5" w:rsidRPr="00487CF5">
              <w:rPr>
                <w:rFonts w:ascii="Times New Roman" w:eastAsia="Times New Roman" w:hAnsi="Times New Roman" w:cs="Times New Roman"/>
                <w:kern w:val="0"/>
                <w:lang w:eastAsia="es-AR"/>
                <w14:ligatures w14:val="none"/>
              </w:rPr>
              <w:t>.</w:t>
            </w:r>
            <w:r>
              <w:rPr>
                <w:rFonts w:ascii="Times New Roman" w:eastAsia="Times New Roman" w:hAnsi="Times New Roman" w:cs="Times New Roman"/>
                <w:kern w:val="0"/>
                <w:lang w:eastAsia="es-AR"/>
                <w14:ligatures w14:val="none"/>
              </w:rPr>
              <w:t xml:space="preserve"> Sin </w:t>
            </w:r>
            <w:r w:rsidR="005421CA">
              <w:rPr>
                <w:rFonts w:ascii="Times New Roman" w:eastAsia="Times New Roman" w:hAnsi="Times New Roman" w:cs="Times New Roman"/>
                <w:kern w:val="0"/>
                <w:lang w:eastAsia="es-AR"/>
                <w14:ligatures w14:val="none"/>
              </w:rPr>
              <w:t>embargo,</w:t>
            </w:r>
            <w:r>
              <w:rPr>
                <w:rFonts w:ascii="Times New Roman" w:eastAsia="Times New Roman" w:hAnsi="Times New Roman" w:cs="Times New Roman"/>
                <w:kern w:val="0"/>
                <w:lang w:eastAsia="es-AR"/>
                <w14:ligatures w14:val="none"/>
              </w:rPr>
              <w:t xml:space="preserve"> logramos hacer que mostrara los picos de tensión</w:t>
            </w:r>
            <w:r w:rsidR="005421CA">
              <w:rPr>
                <w:rFonts w:ascii="Times New Roman" w:eastAsia="Times New Roman" w:hAnsi="Times New Roman" w:cs="Times New Roman"/>
                <w:kern w:val="0"/>
                <w:lang w:eastAsia="es-AR"/>
                <w14:ligatures w14:val="none"/>
              </w:rPr>
              <w:t xml:space="preserve"> almacenados</w:t>
            </w:r>
          </w:p>
        </w:tc>
      </w:tr>
      <w:tr w:rsidR="00F30C14" w:rsidRPr="00487CF5" w14:paraId="6B140C44" w14:textId="77777777">
        <w:trPr>
          <w:tblCellSpacing w:w="15" w:type="dxa"/>
        </w:trPr>
        <w:tc>
          <w:tcPr>
            <w:tcW w:w="0" w:type="auto"/>
            <w:vAlign w:val="center"/>
            <w:hideMark/>
          </w:tcPr>
          <w:p w14:paraId="18D79270" w14:textId="2C143FD4" w:rsidR="00487CF5" w:rsidRPr="00487CF5" w:rsidRDefault="00487CF5" w:rsidP="00487CF5">
            <w:pPr>
              <w:spacing w:after="0" w:line="240" w:lineRule="auto"/>
              <w:rPr>
                <w:rFonts w:ascii="Times New Roman" w:eastAsia="Times New Roman" w:hAnsi="Times New Roman" w:cs="Times New Roman"/>
                <w:kern w:val="0"/>
                <w:lang w:eastAsia="es-AR"/>
                <w14:ligatures w14:val="none"/>
              </w:rPr>
            </w:pPr>
            <w:r w:rsidRPr="00487CF5">
              <w:rPr>
                <w:rFonts w:ascii="Times New Roman" w:eastAsia="Times New Roman" w:hAnsi="Times New Roman" w:cs="Times New Roman"/>
                <w:kern w:val="0"/>
                <w:lang w:eastAsia="es-AR"/>
                <w14:ligatures w14:val="none"/>
              </w:rPr>
              <w:t>Integración con aplicación móvil</w:t>
            </w:r>
          </w:p>
        </w:tc>
        <w:tc>
          <w:tcPr>
            <w:tcW w:w="0" w:type="auto"/>
            <w:vAlign w:val="center"/>
            <w:hideMark/>
          </w:tcPr>
          <w:p w14:paraId="21198065" w14:textId="77777777" w:rsidR="00487CF5" w:rsidRPr="00487CF5" w:rsidRDefault="00487CF5" w:rsidP="00487CF5">
            <w:pPr>
              <w:spacing w:after="0" w:line="240" w:lineRule="auto"/>
              <w:rPr>
                <w:rFonts w:ascii="Times New Roman" w:eastAsia="Times New Roman" w:hAnsi="Times New Roman" w:cs="Times New Roman"/>
                <w:kern w:val="0"/>
                <w:lang w:eastAsia="es-AR"/>
                <w14:ligatures w14:val="none"/>
              </w:rPr>
            </w:pPr>
            <w:r w:rsidRPr="00487CF5">
              <w:rPr>
                <w:rFonts w:ascii="Times New Roman" w:eastAsia="Times New Roman" w:hAnsi="Times New Roman" w:cs="Times New Roman"/>
                <w:kern w:val="0"/>
                <w:lang w:eastAsia="es-AR"/>
                <w14:ligatures w14:val="none"/>
              </w:rPr>
              <w:t>Se esperaba mostrar datos de energía generada en una app.</w:t>
            </w:r>
          </w:p>
        </w:tc>
        <w:tc>
          <w:tcPr>
            <w:tcW w:w="0" w:type="auto"/>
            <w:vAlign w:val="center"/>
            <w:hideMark/>
          </w:tcPr>
          <w:p w14:paraId="6A5F74E3" w14:textId="072BBE87" w:rsidR="00487CF5" w:rsidRPr="00487CF5" w:rsidRDefault="00E61EF1" w:rsidP="00487CF5">
            <w:pPr>
              <w:spacing w:after="0" w:line="240" w:lineRule="auto"/>
              <w:rPr>
                <w:rFonts w:ascii="Times New Roman" w:eastAsia="Times New Roman" w:hAnsi="Times New Roman" w:cs="Times New Roman"/>
                <w:kern w:val="0"/>
                <w:lang w:eastAsia="es-AR"/>
                <w14:ligatures w14:val="none"/>
              </w:rPr>
            </w:pPr>
            <w:r w:rsidRPr="00E61EF1">
              <w:rPr>
                <w:rFonts w:ascii="Times New Roman" w:eastAsia="Times New Roman" w:hAnsi="Times New Roman" w:cs="Times New Roman"/>
                <w:kern w:val="0"/>
                <w:lang w:eastAsia="es-AR"/>
                <w14:ligatures w14:val="none"/>
              </w:rPr>
              <w:t>Finalmente los datos pasaron a mostrarse en una web generada en el momento gracias a la pi pico 2W y conectandose a un wifi local. En esta página se podrían ver los picos de tensión que se generan en tiempo real al pisar la baldosa.</w:t>
            </w:r>
          </w:p>
        </w:tc>
      </w:tr>
      <w:tr w:rsidR="00F30C14" w:rsidRPr="00487CF5" w14:paraId="094AA78F" w14:textId="77777777">
        <w:trPr>
          <w:tblCellSpacing w:w="15" w:type="dxa"/>
        </w:trPr>
        <w:tc>
          <w:tcPr>
            <w:tcW w:w="0" w:type="auto"/>
            <w:vAlign w:val="center"/>
          </w:tcPr>
          <w:p w14:paraId="292C3F00"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21799B59"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51496F96"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r>
      <w:tr w:rsidR="00F30C14" w:rsidRPr="00487CF5" w14:paraId="4F622926" w14:textId="77777777">
        <w:trPr>
          <w:tblCellSpacing w:w="15" w:type="dxa"/>
        </w:trPr>
        <w:tc>
          <w:tcPr>
            <w:tcW w:w="0" w:type="auto"/>
            <w:vAlign w:val="center"/>
          </w:tcPr>
          <w:p w14:paraId="609CA433" w14:textId="53A69410" w:rsidR="00E61EF1" w:rsidRPr="00487CF5" w:rsidRDefault="001A51A2"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lastRenderedPageBreak/>
              <w:t>Alimentar</w:t>
            </w:r>
            <w:r>
              <w:rPr>
                <w:rFonts w:ascii="Times New Roman" w:eastAsia="Times New Roman" w:hAnsi="Times New Roman" w:cs="Times New Roman"/>
                <w:kern w:val="0"/>
                <w:lang w:eastAsia="es-AR"/>
                <w14:ligatures w14:val="none"/>
              </w:rPr>
              <w:t xml:space="preserve"> el microcontrolador con una batería Lipo y un </w:t>
            </w:r>
            <w:r>
              <w:rPr>
                <w:rFonts w:ascii="Times New Roman" w:eastAsia="Times New Roman" w:hAnsi="Times New Roman" w:cs="Times New Roman"/>
                <w:kern w:val="0"/>
                <w:lang w:eastAsia="es-AR"/>
                <w14:ligatures w14:val="none"/>
              </w:rPr>
              <w:t>módulo</w:t>
            </w:r>
            <w:r>
              <w:rPr>
                <w:rFonts w:ascii="Times New Roman" w:eastAsia="Times New Roman" w:hAnsi="Times New Roman" w:cs="Times New Roman"/>
                <w:kern w:val="0"/>
                <w:lang w:eastAsia="es-AR"/>
                <w14:ligatures w14:val="none"/>
              </w:rPr>
              <w:t xml:space="preserve"> de carga</w:t>
            </w:r>
          </w:p>
        </w:tc>
        <w:tc>
          <w:tcPr>
            <w:tcW w:w="0" w:type="auto"/>
            <w:vAlign w:val="center"/>
          </w:tcPr>
          <w:p w14:paraId="7454136A" w14:textId="4A1145FA" w:rsidR="00E61EF1" w:rsidRPr="00487CF5" w:rsidRDefault="001A51A2"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 xml:space="preserve">Se esperaba alimentar la raspberry pi pico 2W con una batería Lipo </w:t>
            </w:r>
            <w:r w:rsidR="00E20A89">
              <w:rPr>
                <w:rFonts w:ascii="Times New Roman" w:eastAsia="Times New Roman" w:hAnsi="Times New Roman" w:cs="Times New Roman"/>
                <w:kern w:val="0"/>
                <w:lang w:eastAsia="es-AR"/>
                <w14:ligatures w14:val="none"/>
              </w:rPr>
              <w:t xml:space="preserve">y un </w:t>
            </w:r>
            <w:r w:rsidR="00DF3296">
              <w:rPr>
                <w:rFonts w:ascii="Times New Roman" w:eastAsia="Times New Roman" w:hAnsi="Times New Roman" w:cs="Times New Roman"/>
                <w:kern w:val="0"/>
                <w:lang w:eastAsia="es-AR"/>
                <w14:ligatures w14:val="none"/>
              </w:rPr>
              <w:t>módulo</w:t>
            </w:r>
            <w:r w:rsidR="00E20A89">
              <w:rPr>
                <w:rFonts w:ascii="Times New Roman" w:eastAsia="Times New Roman" w:hAnsi="Times New Roman" w:cs="Times New Roman"/>
                <w:kern w:val="0"/>
                <w:lang w:eastAsia="es-AR"/>
                <w14:ligatures w14:val="none"/>
              </w:rPr>
              <w:t xml:space="preserve"> de carga. </w:t>
            </w:r>
          </w:p>
        </w:tc>
        <w:tc>
          <w:tcPr>
            <w:tcW w:w="0" w:type="auto"/>
            <w:vAlign w:val="center"/>
          </w:tcPr>
          <w:p w14:paraId="5879B002" w14:textId="2150C6DB" w:rsidR="00E61EF1" w:rsidRPr="00487CF5" w:rsidRDefault="00E20A89"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Lo que ocurrió fue que la batería Lipo alimentaba hasta 4,1V mientras que la pico necesitaba 5V. Al querer usar una batería de mayor voltaje, experimentamos una serie de falsos contactos en el modulo de carga y al final optamos por una batería portátil.</w:t>
            </w:r>
          </w:p>
        </w:tc>
      </w:tr>
      <w:tr w:rsidR="00F30C14" w:rsidRPr="00487CF5" w14:paraId="5AA24B3B" w14:textId="77777777">
        <w:trPr>
          <w:tblCellSpacing w:w="15" w:type="dxa"/>
        </w:trPr>
        <w:tc>
          <w:tcPr>
            <w:tcW w:w="0" w:type="auto"/>
            <w:vAlign w:val="center"/>
          </w:tcPr>
          <w:p w14:paraId="04EDB597" w14:textId="36DC51C9" w:rsidR="00E61EF1" w:rsidRPr="00487CF5" w:rsidRDefault="00590C3A"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Memoria limitada de la pico</w:t>
            </w:r>
          </w:p>
        </w:tc>
        <w:tc>
          <w:tcPr>
            <w:tcW w:w="0" w:type="auto"/>
            <w:vAlign w:val="center"/>
          </w:tcPr>
          <w:p w14:paraId="2E5C260B" w14:textId="6323E2F5" w:rsidR="00E61EF1" w:rsidRPr="00487CF5" w:rsidRDefault="00590C3A"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Se esperaba crearle un apartado web a la pico para que muestre los picos de tensión en tiempo real, tanto en el display como en la página que crearía en el momento.</w:t>
            </w:r>
          </w:p>
        </w:tc>
        <w:tc>
          <w:tcPr>
            <w:tcW w:w="0" w:type="auto"/>
            <w:vAlign w:val="center"/>
          </w:tcPr>
          <w:p w14:paraId="202C32B7" w14:textId="16693CCB" w:rsidR="00E61EF1" w:rsidRPr="00487CF5" w:rsidRDefault="00590C3A"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 xml:space="preserve">Hubo un problema y era que nuestra idea del apartado web era mostrar los picos de tensión, que los picos mayores a 1V se </w:t>
            </w:r>
            <w:r w:rsidR="00F30C14">
              <w:rPr>
                <w:rFonts w:ascii="Times New Roman" w:eastAsia="Times New Roman" w:hAnsi="Times New Roman" w:cs="Times New Roman"/>
                <w:kern w:val="0"/>
                <w:lang w:eastAsia="es-AR"/>
                <w14:ligatures w14:val="none"/>
              </w:rPr>
              <w:t>congelen por un breve tiempo (para que la gente lo pueda ver) y agregar una grafica para que la gente vea de forma mas interactiva los picos de tensión que generaba. El grafico no lo pudimos hacer con buenas características o mas complejo (como especificaciones técnicas) por la limitada memoria que experimento la pi pico 2W.</w:t>
            </w:r>
          </w:p>
        </w:tc>
      </w:tr>
      <w:tr w:rsidR="00F30C14" w:rsidRPr="00487CF5" w14:paraId="119D5533" w14:textId="77777777" w:rsidTr="001A51A2">
        <w:trPr>
          <w:trHeight w:val="930"/>
          <w:tblCellSpacing w:w="15" w:type="dxa"/>
        </w:trPr>
        <w:tc>
          <w:tcPr>
            <w:tcW w:w="0" w:type="auto"/>
            <w:vAlign w:val="center"/>
          </w:tcPr>
          <w:p w14:paraId="0C628FFE" w14:textId="17BB8E7D" w:rsidR="00E61EF1" w:rsidRPr="00487CF5" w:rsidRDefault="00F30C14"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Presentar nuestro prototipo en las ONIET</w:t>
            </w:r>
          </w:p>
        </w:tc>
        <w:tc>
          <w:tcPr>
            <w:tcW w:w="0" w:type="auto"/>
            <w:vAlign w:val="center"/>
          </w:tcPr>
          <w:p w14:paraId="3C3ACA3B" w14:textId="588028E6" w:rsidR="00E61EF1" w:rsidRPr="00487CF5" w:rsidRDefault="000D3AEF"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buscábamos</w:t>
            </w:r>
            <w:r w:rsidR="00F30C14">
              <w:rPr>
                <w:rFonts w:ascii="Times New Roman" w:eastAsia="Times New Roman" w:hAnsi="Times New Roman" w:cs="Times New Roman"/>
                <w:kern w:val="0"/>
                <w:lang w:eastAsia="es-AR"/>
                <w14:ligatures w14:val="none"/>
              </w:rPr>
              <w:t xml:space="preserve"> poder presentar nuestro prototipo en las ONIET</w:t>
            </w:r>
          </w:p>
        </w:tc>
        <w:tc>
          <w:tcPr>
            <w:tcW w:w="0" w:type="auto"/>
            <w:vAlign w:val="center"/>
          </w:tcPr>
          <w:p w14:paraId="366D13CC" w14:textId="5228FD64" w:rsidR="00E61EF1" w:rsidRPr="00487CF5" w:rsidRDefault="00F30C14"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Debido a un problema de tiempos, no llegábamos preparados</w:t>
            </w:r>
            <w:r w:rsidR="008217E9">
              <w:rPr>
                <w:rFonts w:ascii="Times New Roman" w:eastAsia="Times New Roman" w:hAnsi="Times New Roman" w:cs="Times New Roman"/>
                <w:kern w:val="0"/>
                <w:lang w:eastAsia="es-AR"/>
                <w14:ligatures w14:val="none"/>
              </w:rPr>
              <w:t xml:space="preserve"> para presentar en optimas condiciones el prototipo para la exposición de las ONIET. Finalmente llegamos a exponer en condiciones para la feria anual del IMPA, pero a las ONIET no pudimos llegar.</w:t>
            </w:r>
          </w:p>
        </w:tc>
      </w:tr>
      <w:tr w:rsidR="00F30C14" w:rsidRPr="00487CF5" w14:paraId="08C73C09" w14:textId="77777777">
        <w:trPr>
          <w:tblCellSpacing w:w="15" w:type="dxa"/>
        </w:trPr>
        <w:tc>
          <w:tcPr>
            <w:tcW w:w="0" w:type="auto"/>
            <w:vAlign w:val="center"/>
          </w:tcPr>
          <w:p w14:paraId="34DE0928" w14:textId="41575A25" w:rsidR="00E61EF1" w:rsidRPr="00487CF5" w:rsidRDefault="000D3AEF"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Hacer mas baldosas</w:t>
            </w:r>
          </w:p>
        </w:tc>
        <w:tc>
          <w:tcPr>
            <w:tcW w:w="0" w:type="auto"/>
            <w:vAlign w:val="center"/>
          </w:tcPr>
          <w:p w14:paraId="45120B2A" w14:textId="4C80E7B3" w:rsidR="00E61EF1" w:rsidRPr="00487CF5" w:rsidRDefault="000D3AEF"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Hacer mas baldosas para poder cargar el cartel de salida de emergencias</w:t>
            </w:r>
          </w:p>
        </w:tc>
        <w:tc>
          <w:tcPr>
            <w:tcW w:w="0" w:type="auto"/>
            <w:vAlign w:val="center"/>
          </w:tcPr>
          <w:p w14:paraId="6043169C" w14:textId="40FE199A" w:rsidR="00E61EF1" w:rsidRPr="00487CF5" w:rsidRDefault="000D3AEF" w:rsidP="00487CF5">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 xml:space="preserve">El objetivo inicial era mostrar </w:t>
            </w:r>
            <w:r w:rsidR="00474509">
              <w:rPr>
                <w:rFonts w:ascii="Times New Roman" w:eastAsia="Times New Roman" w:hAnsi="Times New Roman" w:cs="Times New Roman"/>
                <w:kern w:val="0"/>
                <w:lang w:eastAsia="es-AR"/>
                <w14:ligatures w14:val="none"/>
              </w:rPr>
              <w:t>el cartel de salida de emergencias prendido por la carga de energía proveniente de las baldosas, sin embargo, requeríamos de una cantidad mayor de baldosas para cumplir dicho objetivo. Finalmente decidimos únicamente mostrar los picos de tensión generados.</w:t>
            </w:r>
          </w:p>
        </w:tc>
      </w:tr>
      <w:tr w:rsidR="00F30C14" w:rsidRPr="00487CF5" w14:paraId="6DA5D051" w14:textId="77777777">
        <w:trPr>
          <w:tblCellSpacing w:w="15" w:type="dxa"/>
        </w:trPr>
        <w:tc>
          <w:tcPr>
            <w:tcW w:w="0" w:type="auto"/>
            <w:vAlign w:val="center"/>
          </w:tcPr>
          <w:p w14:paraId="441DB0FD"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421BC309"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3E16040A"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r>
      <w:tr w:rsidR="00F30C14" w:rsidRPr="00487CF5" w14:paraId="44C60A69" w14:textId="77777777">
        <w:trPr>
          <w:tblCellSpacing w:w="15" w:type="dxa"/>
        </w:trPr>
        <w:tc>
          <w:tcPr>
            <w:tcW w:w="0" w:type="auto"/>
            <w:vAlign w:val="center"/>
          </w:tcPr>
          <w:p w14:paraId="19DCB582"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432BF878"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08E7EEEF"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r>
      <w:tr w:rsidR="00F30C14" w:rsidRPr="00487CF5" w14:paraId="1C15B331" w14:textId="77777777">
        <w:trPr>
          <w:tblCellSpacing w:w="15" w:type="dxa"/>
        </w:trPr>
        <w:tc>
          <w:tcPr>
            <w:tcW w:w="0" w:type="auto"/>
            <w:vAlign w:val="center"/>
          </w:tcPr>
          <w:p w14:paraId="26DF82E6"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67AD6B2C"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02F56AFA"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r>
      <w:tr w:rsidR="00F30C14" w:rsidRPr="00487CF5" w14:paraId="762724D7" w14:textId="77777777">
        <w:trPr>
          <w:tblCellSpacing w:w="15" w:type="dxa"/>
        </w:trPr>
        <w:tc>
          <w:tcPr>
            <w:tcW w:w="0" w:type="auto"/>
            <w:vAlign w:val="center"/>
          </w:tcPr>
          <w:p w14:paraId="3616EF20"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28E08102"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47C1F029"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r>
      <w:tr w:rsidR="00F30C14" w:rsidRPr="00487CF5" w14:paraId="794A62CA" w14:textId="77777777">
        <w:trPr>
          <w:tblCellSpacing w:w="15" w:type="dxa"/>
        </w:trPr>
        <w:tc>
          <w:tcPr>
            <w:tcW w:w="0" w:type="auto"/>
            <w:vAlign w:val="center"/>
          </w:tcPr>
          <w:p w14:paraId="213CE142"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379A69CF"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c>
          <w:tcPr>
            <w:tcW w:w="0" w:type="auto"/>
            <w:vAlign w:val="center"/>
          </w:tcPr>
          <w:p w14:paraId="39D9F2F5" w14:textId="77777777" w:rsidR="00E61EF1" w:rsidRPr="00487CF5" w:rsidRDefault="00E61EF1" w:rsidP="00487CF5">
            <w:pPr>
              <w:spacing w:after="0" w:line="240" w:lineRule="auto"/>
              <w:rPr>
                <w:rFonts w:ascii="Times New Roman" w:eastAsia="Times New Roman" w:hAnsi="Times New Roman" w:cs="Times New Roman"/>
                <w:kern w:val="0"/>
                <w:lang w:eastAsia="es-AR"/>
                <w14:ligatures w14:val="none"/>
              </w:rPr>
            </w:pPr>
          </w:p>
        </w:tc>
      </w:tr>
    </w:tbl>
    <w:p w14:paraId="11201FAA" w14:textId="36507622" w:rsidR="000E3C96" w:rsidRPr="00487CF5" w:rsidRDefault="00487CF5" w:rsidP="00487CF5">
      <w:pPr>
        <w:rPr>
          <w:rFonts w:ascii="Times New Roman" w:hAnsi="Times New Roman" w:cs="Times New Roman"/>
        </w:rPr>
      </w:pPr>
      <w:r w:rsidRPr="00487CF5">
        <w:rPr>
          <w:rFonts w:ascii="Times New Roman" w:hAnsi="Times New Roman" w:cs="Times New Roman"/>
        </w:rPr>
        <w:cr/>
      </w:r>
    </w:p>
    <w:sectPr w:rsidR="000E3C96" w:rsidRPr="00487C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F5"/>
    <w:rsid w:val="000D3AEF"/>
    <w:rsid w:val="000E3C96"/>
    <w:rsid w:val="001A51A2"/>
    <w:rsid w:val="00216780"/>
    <w:rsid w:val="00342F97"/>
    <w:rsid w:val="00474509"/>
    <w:rsid w:val="00487CF5"/>
    <w:rsid w:val="005421CA"/>
    <w:rsid w:val="00590C3A"/>
    <w:rsid w:val="00745813"/>
    <w:rsid w:val="00812061"/>
    <w:rsid w:val="008217E9"/>
    <w:rsid w:val="00AC2517"/>
    <w:rsid w:val="00D144B0"/>
    <w:rsid w:val="00DF3296"/>
    <w:rsid w:val="00E20A89"/>
    <w:rsid w:val="00E61EF1"/>
    <w:rsid w:val="00F30C14"/>
    <w:rsid w:val="00F31962"/>
    <w:rsid w:val="00FF09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2AD1"/>
  <w15:chartTrackingRefBased/>
  <w15:docId w15:val="{C4B80CA7-8701-4CE5-8234-7C652F61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C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C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C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C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C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C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C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C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7C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C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C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C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C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C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C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CF5"/>
    <w:rPr>
      <w:rFonts w:eastAsiaTheme="majorEastAsia" w:cstheme="majorBidi"/>
      <w:color w:val="272727" w:themeColor="text1" w:themeTint="D8"/>
    </w:rPr>
  </w:style>
  <w:style w:type="paragraph" w:styleId="Ttulo">
    <w:name w:val="Title"/>
    <w:basedOn w:val="Normal"/>
    <w:next w:val="Normal"/>
    <w:link w:val="TtuloCar"/>
    <w:uiPriority w:val="10"/>
    <w:qFormat/>
    <w:rsid w:val="0048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C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C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C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CF5"/>
    <w:pPr>
      <w:spacing w:before="160"/>
      <w:jc w:val="center"/>
    </w:pPr>
    <w:rPr>
      <w:i/>
      <w:iCs/>
      <w:color w:val="404040" w:themeColor="text1" w:themeTint="BF"/>
    </w:rPr>
  </w:style>
  <w:style w:type="character" w:customStyle="1" w:styleId="CitaCar">
    <w:name w:val="Cita Car"/>
    <w:basedOn w:val="Fuentedeprrafopredeter"/>
    <w:link w:val="Cita"/>
    <w:uiPriority w:val="29"/>
    <w:rsid w:val="00487CF5"/>
    <w:rPr>
      <w:i/>
      <w:iCs/>
      <w:color w:val="404040" w:themeColor="text1" w:themeTint="BF"/>
    </w:rPr>
  </w:style>
  <w:style w:type="paragraph" w:styleId="Prrafodelista">
    <w:name w:val="List Paragraph"/>
    <w:basedOn w:val="Normal"/>
    <w:uiPriority w:val="34"/>
    <w:qFormat/>
    <w:rsid w:val="00487CF5"/>
    <w:pPr>
      <w:ind w:left="720"/>
      <w:contextualSpacing/>
    </w:pPr>
  </w:style>
  <w:style w:type="character" w:styleId="nfasisintenso">
    <w:name w:val="Intense Emphasis"/>
    <w:basedOn w:val="Fuentedeprrafopredeter"/>
    <w:uiPriority w:val="21"/>
    <w:qFormat/>
    <w:rsid w:val="00487CF5"/>
    <w:rPr>
      <w:i/>
      <w:iCs/>
      <w:color w:val="0F4761" w:themeColor="accent1" w:themeShade="BF"/>
    </w:rPr>
  </w:style>
  <w:style w:type="paragraph" w:styleId="Citadestacada">
    <w:name w:val="Intense Quote"/>
    <w:basedOn w:val="Normal"/>
    <w:next w:val="Normal"/>
    <w:link w:val="CitadestacadaCar"/>
    <w:uiPriority w:val="30"/>
    <w:qFormat/>
    <w:rsid w:val="0048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CF5"/>
    <w:rPr>
      <w:i/>
      <w:iCs/>
      <w:color w:val="0F4761" w:themeColor="accent1" w:themeShade="BF"/>
    </w:rPr>
  </w:style>
  <w:style w:type="character" w:styleId="Referenciaintensa">
    <w:name w:val="Intense Reference"/>
    <w:basedOn w:val="Fuentedeprrafopredeter"/>
    <w:uiPriority w:val="32"/>
    <w:qFormat/>
    <w:rsid w:val="00487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Pages>
  <Words>668</Words>
  <Characters>3386</Characters>
  <Application>Microsoft Office Word</Application>
  <DocSecurity>0</DocSecurity>
  <Lines>169</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Josefina Baza</dc:creator>
  <cp:keywords/>
  <dc:description/>
  <cp:lastModifiedBy>Garcia, Fernando Ezequiel</cp:lastModifiedBy>
  <cp:revision>4</cp:revision>
  <dcterms:created xsi:type="dcterms:W3CDTF">2025-11-13T16:36:00Z</dcterms:created>
  <dcterms:modified xsi:type="dcterms:W3CDTF">2025-11-17T14:22:00Z</dcterms:modified>
</cp:coreProperties>
</file>