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9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Consulta utilizada en el CRUD de los productos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  <w:t xml:space="preserve">SELECT p.Id_Pro, p.Pro_ProductoRef, p.Pro_Nombre, p.Pro_Stock, p.Pro_Precio, p.Pro_Marca, pr.Prov_Nombre, c.Cat_Nombre, e.Estp_Descripcion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  <w:t xml:space="preserve">FROM productos p JOIN proveedores pr ON p.Proveedores_Id_Prov = pr.Id_Prov JOIN categoria c ON p.Categoria_Id_Cat = c.Id_Cat JOIN estado_producto e ON p.Id_EstadoP = e.Id_EstadoP ORDER BY `p`.`Id_Pro`ASC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Listar el nombre y apellido del usuario, los datos de su moto, y las citas que tenga apartadas.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hyperlink r:id="rId6">
        <w:r w:rsidDel="00000000" w:rsidR="00000000" w:rsidRPr="00000000">
          <w:rPr>
            <w:color w:val="000000"/>
            <w:u w:val="non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 U.Usu_Nombre, U.Usu_Apellido, M.Mot_Placa, M.Mot_Modelo, M.Mot_Marca, C.* FROM usuario AS U JOIN moto AS M ON U.Id_Usu = M.Usuario_Id_Usu JOIN cita AS C ON C.Usuario_Id_Usu = U.Id_Usu;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Listar el nombre de los productos con su respectiva categoría asociada incluyendo las categorías que no tienen productos.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 p.*,c.Cat_Nombre FROM categoria AS C </w:t>
      </w: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left</w:t>
        </w:r>
      </w:hyperlink>
      <w:r w:rsidDel="00000000" w:rsidR="00000000" w:rsidRPr="00000000">
        <w:rPr>
          <w:rtl w:val="0"/>
        </w:rPr>
        <w:t xml:space="preserve"> JOIN productos AS P 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  <w:t xml:space="preserve">P.Categoria_Id_Cat = C.Id_Cat;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Listar los productos que están sin existencias y también la fecha en que se hicieron las operaciones de stock entre enero del 2021 hasta julio del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hyperlink r:id="rId9">
        <w:r w:rsidDel="00000000" w:rsidR="00000000" w:rsidRPr="00000000">
          <w:rPr>
            <w:color w:val="000000"/>
            <w:u w:val="non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 * FROM productos WHERE Pro_Stock = 0 </w:t>
      </w:r>
      <w:hyperlink r:id="rId10">
        <w:r w:rsidDel="00000000" w:rsidR="00000000" w:rsidRPr="00000000">
          <w:rPr>
            <w:color w:val="000000"/>
            <w:u w:val="none"/>
            <w:rtl w:val="0"/>
          </w:rPr>
          <w:t xml:space="preserve">or</w:t>
        </w:r>
      </w:hyperlink>
      <w:r w:rsidDel="00000000" w:rsidR="00000000" w:rsidRPr="00000000">
        <w:rPr>
          <w:rtl w:val="0"/>
        </w:rPr>
        <w:t xml:space="preserve"> Id_Pro </w:t>
      </w:r>
      <w:hyperlink r:id="rId11">
        <w:r w:rsidDel="00000000" w:rsidR="00000000" w:rsidRPr="00000000">
          <w:rPr>
            <w:color w:val="000000"/>
            <w:u w:val="none"/>
            <w:rtl w:val="0"/>
          </w:rPr>
          <w:t xml:space="preserve">IN</w:t>
        </w:r>
      </w:hyperlink>
      <w:r w:rsidDel="00000000" w:rsidR="00000000" w:rsidRPr="00000000">
        <w:rPr>
          <w:rtl w:val="0"/>
        </w:rPr>
        <w:t xml:space="preserve"> (</w:t>
      </w:r>
      <w:hyperlink r:id="rId12">
        <w:r w:rsidDel="00000000" w:rsidR="00000000" w:rsidRPr="00000000">
          <w:rPr>
            <w:color w:val="000000"/>
            <w:u w:val="non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 Productos_Id_Pro FROM detalle_operacion WHERE Op_Fecha_Creacion BETWEEN '2021-01-01' </w:t>
      </w:r>
      <w:hyperlink r:id="rId13">
        <w:r w:rsidDel="00000000" w:rsidR="00000000" w:rsidRPr="00000000">
          <w:rPr>
            <w:color w:val="000000"/>
            <w:u w:val="none"/>
            <w:rtl w:val="0"/>
          </w:rPr>
          <w:t xml:space="preserve">AND</w:t>
        </w:r>
      </w:hyperlink>
      <w:r w:rsidDel="00000000" w:rsidR="00000000" w:rsidRPr="00000000">
        <w:rPr>
          <w:rtl w:val="0"/>
        </w:rPr>
        <w:t xml:space="preserve"> '2024-07-24');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Listar cada moto con su historia de moto vinculada.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 m.Mot_Placa, m.Mot_Modelo, hm.His_Fecha_arreglo, hm.His_Kilometraje_arreglo, hm.His_Serv_Descripcion_Ini, hm.His_Serv_Descripcion_Fin, hm.His_Estado_Arreglo from moto as m join historia_moto as hm on Id_Mot = Moto_Id_Mot;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Listar los usuarios con la fecha de la </w:t>
      </w:r>
      <w:r w:rsidDel="00000000" w:rsidR="00000000" w:rsidRPr="00000000">
        <w:rPr>
          <w:rtl w:val="0"/>
        </w:rPr>
        <w:t xml:space="preserve">cita, la cotización de su diagnóstico</w:t>
      </w:r>
      <w:r w:rsidDel="00000000" w:rsidR="00000000" w:rsidRPr="00000000">
        <w:rPr>
          <w:color w:val="000000"/>
          <w:rtl w:val="0"/>
        </w:rPr>
        <w:t xml:space="preserve"> y los servicios asociados al diagnóstico.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right="9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right="94" w:firstLine="0"/>
        <w:jc w:val="left"/>
        <w:rPr/>
      </w:pPr>
      <w:hyperlink r:id="rId15">
        <w:r w:rsidDel="00000000" w:rsidR="00000000" w:rsidRPr="00000000">
          <w:rPr>
            <w:color w:val="000000"/>
            <w:u w:val="none"/>
            <w:rtl w:val="0"/>
          </w:rPr>
          <w:t xml:space="preserve">Select</w:t>
        </w:r>
      </w:hyperlink>
      <w:r w:rsidDel="00000000" w:rsidR="00000000" w:rsidRPr="00000000">
        <w:rPr>
          <w:rtl w:val="0"/>
        </w:rPr>
        <w:t xml:space="preserve"> u.Id_Usu, u.Usu_Nombre, u.Usu_Apellido, ci.Cit_Fecha, d.Diag_Descripcion, c.Cot_Descripcion, s.Serv_Nombre, s.Serv_Descripcion from usuario as u join cita as ci on u.Id_Usu = ci.Usuario_Id_Usu join diagnostico as d on d.Cita_Id_citas = ci.Id_Citas join cotizacion as c on c.Diagnostico_Id_Diagnostico = d.Id_Diagnostico join servicios as s on c.servicios_Id_Servicio = s.Id_servicio order by 'u','Id_Usu' asc;</w:t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548" w:top="1601" w:left="1440" w:right="1433" w:header="709" w:footer="5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after="19" w:line="259" w:lineRule="auto"/>
      <w:ind w:left="0" w:right="-38" w:firstLine="0"/>
      <w:jc w:val="right"/>
      <w:rPr/>
    </w:pPr>
    <w:r w:rsidDel="00000000" w:rsidR="00000000" w:rsidRPr="00000000">
      <w:rPr>
        <w:rFonts w:ascii="Calibri" w:cs="Calibri" w:eastAsia="Calibri" w:hAnsi="Calibri"/>
        <w:color w:val="595959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after="0" w:line="259" w:lineRule="auto"/>
      <w:ind w:left="0" w:right="-401" w:firstLine="0"/>
      <w:jc w:val="right"/>
      <w:rPr/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GFPI-F-135 V02</w: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spacing w:after="19" w:line="259" w:lineRule="auto"/>
      <w:ind w:left="0" w:right="-38" w:firstLine="0"/>
      <w:jc w:val="right"/>
      <w:rPr/>
    </w:pPr>
    <w:r w:rsidDel="00000000" w:rsidR="00000000" w:rsidRPr="00000000">
      <w:rPr>
        <w:rFonts w:ascii="Calibri" w:cs="Calibri" w:eastAsia="Calibri" w:hAnsi="Calibri"/>
        <w:color w:val="595959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line="259" w:lineRule="auto"/>
      <w:ind w:left="0" w:right="-401" w:firstLine="0"/>
      <w:jc w:val="right"/>
      <w:rPr/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GFPI-F-135 V02</w: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after="19" w:line="259" w:lineRule="auto"/>
      <w:ind w:left="0" w:right="-38" w:firstLine="0"/>
      <w:jc w:val="right"/>
      <w:rPr/>
    </w:pPr>
    <w:r w:rsidDel="00000000" w:rsidR="00000000" w:rsidRPr="00000000">
      <w:rPr>
        <w:rFonts w:ascii="Calibri" w:cs="Calibri" w:eastAsia="Calibri" w:hAnsi="Calibri"/>
        <w:color w:val="595959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after="0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after="0" w:line="259" w:lineRule="auto"/>
      <w:ind w:left="0" w:right="-401" w:firstLine="0"/>
      <w:jc w:val="right"/>
      <w:rPr/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GFPI-F-135 V02</w:t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0" w:line="259" w:lineRule="auto"/>
      <w:ind w:left="44" w:firstLine="0"/>
      <w:jc w:val="center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3590036</wp:posOffset>
          </wp:positionH>
          <wp:positionV relativeFrom="page">
            <wp:posOffset>450215</wp:posOffset>
          </wp:positionV>
          <wp:extent cx="592455" cy="56134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spacing w:after="0" w:line="259" w:lineRule="auto"/>
      <w:ind w:left="44" w:firstLine="0"/>
      <w:jc w:val="center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3590036</wp:posOffset>
          </wp:positionH>
          <wp:positionV relativeFrom="page">
            <wp:posOffset>450215</wp:posOffset>
          </wp:positionV>
          <wp:extent cx="592455" cy="56134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spacing w:after="0" w:line="259" w:lineRule="auto"/>
      <w:ind w:left="44" w:firstLine="0"/>
      <w:jc w:val="center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3590036</wp:posOffset>
          </wp:positionH>
          <wp:positionV relativeFrom="page">
            <wp:posOffset>450215</wp:posOffset>
          </wp:positionV>
          <wp:extent cx="592455" cy="56134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29" w:line="248.00000000000006" w:lineRule="auto"/>
        <w:ind w:left="370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3" w:lineRule="auto"/>
      <w:ind w:left="570" w:right="439"/>
      <w:jc w:val="left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3" w:lineRule="auto"/>
      <w:ind w:left="570" w:right="439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3" w:lineRule="auto"/>
      <w:ind w:left="570" w:right="439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hyperlink" Target="http://localhost/phpmyadmin/url.php?url=https://dev.mysql.com/doc/refman/8.0/en/logical-operators.html%23operator_or" TargetMode="External"/><Relationship Id="rId21" Type="http://schemas.openxmlformats.org/officeDocument/2006/relationships/footer" Target="footer1.xml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eader" Target="header1.xm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tring-functions.html%23function_lef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0x0101008B32F5D0371321468943E50750B418F8</vt:lpwstr>
  </property>
</Properties>
</file>