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B727E19"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cs="Courier New"/>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cs="Courier New"/>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cs="Courier New"/>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ascii="Courier New" w:hAnsi="Courier New" w:cs="Courier New"/>
          <w:sz w:val="17"/>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cs="Courier New"/>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Pr="004972A5" w:rsidRDefault="00C350A0">
      <w:pPr>
        <w:pStyle w:val="SourceCode"/>
        <w:rPr>
          <w:szCs w:val="17"/>
        </w:rPr>
      </w:pPr>
      <w:r w:rsidRPr="004972A5">
        <w:rPr>
          <w:rStyle w:val="CommentTok"/>
          <w:szCs w:val="17"/>
        </w:rPr>
        <w:t># overall average correct category identification</w:t>
      </w:r>
      <w:r w:rsidRPr="004972A5">
        <w:rPr>
          <w:szCs w:val="17"/>
        </w:rPr>
        <w:br/>
      </w:r>
      <w:proofErr w:type="gramStart"/>
      <w:r w:rsidRPr="004972A5">
        <w:rPr>
          <w:rStyle w:val="FunctionTok"/>
          <w:szCs w:val="17"/>
        </w:rPr>
        <w:t>mean</w:t>
      </w:r>
      <w:r w:rsidRPr="004972A5">
        <w:rPr>
          <w:rStyle w:val="NormalTok"/>
          <w:szCs w:val="17"/>
        </w:rPr>
        <w:t>(</w:t>
      </w:r>
      <w:proofErr w:type="spellStart"/>
      <w:proofErr w:type="gramEnd"/>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Cs w:val="17"/>
        </w:rPr>
        <w:br/>
      </w:r>
      <w:r w:rsidRPr="004972A5">
        <w:rPr>
          <w:rStyle w:val="DocumentationTok"/>
          <w:szCs w:val="17"/>
        </w:rPr>
        <w:t>## [1] 0.7458</w:t>
      </w:r>
      <w:r w:rsidRPr="004972A5">
        <w:rPr>
          <w:szCs w:val="17"/>
        </w:rPr>
        <w:br/>
      </w:r>
      <w:r w:rsidRPr="004972A5">
        <w:rPr>
          <w:szCs w:val="17"/>
        </w:rPr>
        <w:br/>
      </w:r>
      <w:r w:rsidRPr="004972A5">
        <w:rPr>
          <w:rStyle w:val="CommentTok"/>
          <w:szCs w:val="17"/>
        </w:rPr>
        <w:t># average correct category identification by category</w:t>
      </w:r>
      <w:r w:rsidRPr="004972A5">
        <w:rPr>
          <w:szCs w:val="17"/>
        </w:rPr>
        <w:br/>
      </w:r>
      <w:proofErr w:type="spellStart"/>
      <w:r w:rsidRPr="004972A5">
        <w:rPr>
          <w:rStyle w:val="FunctionTok"/>
          <w:szCs w:val="17"/>
        </w:rPr>
        <w:t>tapply</w:t>
      </w:r>
      <w:proofErr w:type="spellEnd"/>
      <w:r w:rsidRPr="004972A5">
        <w:rPr>
          <w:rStyle w:val="NormalTok"/>
          <w:szCs w:val="17"/>
        </w:rPr>
        <w:t>(</w:t>
      </w:r>
      <w:proofErr w:type="spellStart"/>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Cs w:val="17"/>
        </w:rPr>
        <w:br/>
      </w:r>
      <w:r w:rsidRPr="004972A5">
        <w:rPr>
          <w:rStyle w:val="DocumentationTok"/>
          <w:szCs w:val="17"/>
        </w:rPr>
        <w:t xml:space="preserve">##      b      g      m      w </w:t>
      </w:r>
      <w:r w:rsidRPr="004972A5">
        <w:rPr>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NHS: I find that phrases like “based on” kind of bother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w:t>
      </w:r>
      <w:proofErr w:type="gramStart"/>
      <w:r>
        <w:t>that average heights</w:t>
      </w:r>
      <w:proofErr w:type="gramEnd"/>
      <w:r>
        <w:t xml:space="preserve">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cs="Courier New"/>
          <w:color w:val="31849B" w:themeColor="accent5" w:themeShade="BF"/>
          <w:szCs w:val="17"/>
        </w:rPr>
        <w:br/>
      </w:r>
      <w:r w:rsidRPr="004972A5">
        <w:rPr>
          <w:rStyle w:val="CommentTok"/>
          <w:rFonts w:cs="Courier New"/>
          <w:szCs w:val="17"/>
        </w:rPr>
        <w:t># set the random seed and contrasts</w:t>
      </w:r>
      <w:r w:rsidRPr="004972A5">
        <w:rPr>
          <w:rFonts w:cs="Courier New"/>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ascii="Courier New" w:hAnsi="Courier New" w:cs="Courier New"/>
          <w:sz w:val="17"/>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cs="Courier New"/>
          <w:szCs w:val="17"/>
        </w:rPr>
        <w:br/>
      </w:r>
      <w:r w:rsidRPr="004972A5">
        <w:rPr>
          <w:rFonts w:cs="Courier New"/>
          <w:szCs w:val="17"/>
        </w:rPr>
        <w:br/>
      </w:r>
      <w:r w:rsidRPr="004972A5">
        <w:rPr>
          <w:rStyle w:val="CommentTok"/>
          <w:rFonts w:cs="Courier New"/>
          <w:szCs w:val="17"/>
        </w:rPr>
        <w:t># set the priors</w:t>
      </w:r>
      <w:r w:rsidRPr="004972A5">
        <w:rPr>
          <w:rFonts w:cs="Courier New"/>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w:t>
      </w:r>
      <w:proofErr w:type="spellStart"/>
      <w:r w:rsidRPr="004972A5">
        <w:rPr>
          <w:rStyle w:val="StringTok"/>
          <w:rFonts w:cs="Courier New"/>
          <w:szCs w:val="17"/>
        </w:rPr>
        <w:t>lkj_corr_cholesky</w:t>
      </w:r>
      <w:proofErr w:type="spellEnd"/>
      <w:r w:rsidRPr="004972A5">
        <w:rPr>
          <w:rStyle w:val="StringTok"/>
          <w:rFonts w:cs="Courier New"/>
          <w:szCs w:val="17"/>
        </w:rPr>
        <w:t xml:space="preserve"> (2)"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ascii="Courier New" w:hAnsi="Courier New" w:cs="Courier New"/>
          <w:sz w:val="17"/>
          <w:szCs w:val="17"/>
        </w:rPr>
        <w:t>data =</w:t>
      </w:r>
      <w:r w:rsidRPr="004972A5">
        <w:rPr>
          <w:rStyle w:val="NormalTok"/>
          <w:rFonts w:cs="Courier New"/>
          <w:szCs w:val="17"/>
        </w:rPr>
        <w:t xml:space="preserve"> exp_data, </w:t>
      </w:r>
      <w:r w:rsidRPr="004972A5">
        <w:rPr>
          <w:rStyle w:val="AttributeTok"/>
          <w:rFonts w:ascii="Courier New" w:hAnsi="Courier New" w:cs="Courier New"/>
          <w:sz w:val="17"/>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cs="Courier New"/>
          <w:szCs w:val="17"/>
          <w:shd w:val="clear" w:color="auto" w:fill="F8F8F8"/>
        </w:rPr>
      </w:pPr>
      <w:r w:rsidRPr="004972A5">
        <w:rPr>
          <w:rStyle w:val="AttributeTok"/>
          <w:rFonts w:ascii="Courier New" w:hAnsi="Courier New" w:cs="Courier New"/>
          <w:sz w:val="17"/>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 w:val="17"/>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ascii="Courier New" w:hAnsi="Courier New" w:cs="Courier New"/>
          <w:sz w:val="17"/>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ascii="Courier New" w:hAnsi="Courier New" w:cs="Courier New"/>
          <w:sz w:val="17"/>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 w:val="17"/>
          <w:szCs w:val="17"/>
        </w:rPr>
        <w:t>prior =</w:t>
      </w:r>
      <w:r w:rsidRPr="004972A5">
        <w:rPr>
          <w:rStyle w:val="NormalTok"/>
          <w:rFonts w:cs="Courier New"/>
          <w:szCs w:val="17"/>
        </w:rPr>
        <w:t xml:space="preserve"> priors, </w:t>
      </w:r>
      <w:r w:rsidRPr="004972A5">
        <w:rPr>
          <w:rStyle w:val="AttributeTok"/>
          <w:rFonts w:ascii="Courier New" w:hAnsi="Courier New" w:cs="Courier New"/>
          <w:sz w:val="17"/>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cs="Courier New"/>
          <w:szCs w:val="17"/>
        </w:rPr>
      </w:pPr>
      <w:r w:rsidRPr="004972A5">
        <w:rPr>
          <w:rFonts w:cs="Courier New"/>
          <w:szCs w:val="17"/>
        </w:rPr>
        <w:br/>
      </w:r>
      <w:r w:rsidRPr="004972A5">
        <w:rPr>
          <w:rStyle w:val="CommentTok"/>
          <w:rFonts w:cs="Courier New"/>
          <w:szCs w:val="17"/>
        </w:rPr>
        <w:t># or download it from the GitHub page:</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2AE73E7F" w14:textId="77777777"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w:t>
      </w:r>
      <w:r>
        <w:lastRenderedPageBreak/>
        <w:t xml:space="preserve">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77777777" w:rsidR="002773B3" w:rsidRDefault="00C350A0">
      <w:pPr>
        <w:pStyle w:val="FirstParagraph"/>
      </w:pPr>
      <w:r>
        <w:t xml:space="preserve">We can use </w:t>
      </w:r>
      <w:proofErr w:type="spellStart"/>
      <w:r>
        <w:rPr>
          <w:rStyle w:val="VerbatimChar"/>
        </w:rPr>
        <w:t>brmplot</w:t>
      </w:r>
      <w:proofErr w:type="spellEnd"/>
      <w:r>
        <w:t xml:space="preserve"> from the </w:t>
      </w:r>
      <w:proofErr w:type="spellStart"/>
      <w:r>
        <w:rPr>
          <w:rStyle w:val="VerbatimChar"/>
        </w:rPr>
        <w:t>bmmb</w:t>
      </w:r>
      <w:proofErr w:type="spellEnd"/>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2AE73E88" w14:textId="77777777" w:rsidR="002773B3" w:rsidRDefault="00C350A0">
      <w:pPr>
        <w:pStyle w:val="CaptionedFigure"/>
      </w:pPr>
      <w:r>
        <w:rPr>
          <w:noProof/>
        </w:rPr>
        <w:lastRenderedPageBreak/>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w:t>
      </w:r>
      <w:r>
        <w:lastRenderedPageBreak/>
        <w:t xml:space="preserve">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w:t>
      </w:r>
      <w:proofErr w:type="gramStart"/>
      <w:r>
        <w:t>that factors</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lastRenderedPageBreak/>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lastRenderedPageBreak/>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lastRenderedPageBreak/>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model_both</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lastRenderedPageBreak/>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w:t>
      </w:r>
      <w:r>
        <w:lastRenderedPageBreak/>
        <w:t xml:space="preserve">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4000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lastRenderedPageBreak/>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that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y_post_pred_some_re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w:t>
      </w:r>
      <w:r>
        <w:lastRenderedPageBreak/>
        <w:t xml:space="preserve">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w:t>
      </w:r>
      <w:r>
        <w:lastRenderedPageBreak/>
        <w:t xml:space="preserve">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lastRenderedPageBreak/>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lastRenderedPageBreak/>
        <w:t xml:space="preserve"># </w:t>
      </w:r>
      <w:proofErr w:type="gramStart"/>
      <w:r>
        <w:rPr>
          <w:rStyle w:val="CommentTok"/>
        </w:rPr>
        <w:t>main</w:t>
      </w:r>
      <w:proofErr w:type="gramEnd"/>
      <w:r>
        <w:rPr>
          <w:rStyle w:val="CommentTok"/>
        </w:rPr>
        <w:t xml:space="preserve"> effect for apparent age</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w:t>
      </w:r>
      <w:proofErr w:type="gramStart"/>
      <w:r>
        <w:t>65.</w:t>
      </w:r>
      <w:proofErr w:type="gramEnd"/>
      <w:r>
        <w:t xml:space="preserve">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proofErr w:type="spellStart"/>
      <w:r>
        <w:rPr>
          <w:rStyle w:val="FunctionTok"/>
        </w:rPr>
        <w:t>tapply</w:t>
      </w:r>
      <w:proofErr w:type="spellEnd"/>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xml:space="preserve">], </w:t>
      </w:r>
      <w:proofErr w:type="spellStart"/>
      <w:r>
        <w:rPr>
          <w:rStyle w:val="NormalTok"/>
        </w:rPr>
        <w:t>exp_data</w:t>
      </w:r>
      <w:proofErr w:type="spellEnd"/>
      <w:r>
        <w:rPr>
          <w:rStyle w:val="NormalTok"/>
        </w:rPr>
        <w:t>[,</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 xml:space="preserve">We can see in figure 7.8 that the predictions made using only fixed effects (middle plot) are systematically wrong, and that the problem with our predictions is that our predicted lines are parallel, while those for our real data are not. As we’ve just discussed, in the absence of </w:t>
      </w:r>
      <w:r>
        <w:lastRenderedPageBreak/>
        <w:t>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w:t>
      </w:r>
      <w:proofErr w:type="gramStart"/>
      <w:r>
        <w:t>e.g.</w:t>
      </w:r>
      <w:proofErr w:type="gramEnd"/>
      <w:r>
        <w:t>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lastRenderedPageBreak/>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6C1DC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t>
      </w:r>
      <w:r>
        <w:lastRenderedPageBreak/>
        <w:t>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proofErr w:type="spellStart"/>
      <w:r>
        <w:rPr>
          <w:rStyle w:val="NormalTok"/>
        </w:rPr>
        <w:t>bmmb</w:t>
      </w:r>
      <w:proofErr w:type="spellEnd"/>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lastRenderedPageBreak/>
        <w:t>## Intercept   158.46      1.12   156.22   160.62</w:t>
      </w:r>
      <w:r>
        <w:br/>
      </w:r>
      <w:r>
        <w:rPr>
          <w:rStyle w:val="DocumentationTok"/>
        </w:rPr>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w:t>
      </w:r>
      <w:r>
        <w:lastRenderedPageBreak/>
        <w:t xml:space="preserve">separation between the lines indicating a ‘main effect’ for adultness. Notice that the lines are 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t>
      </w:r>
      <w:r>
        <w:lastRenderedPageBreak/>
        <w:t xml:space="preserve">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C</w:t>
      </w:r>
      <w:proofErr w:type="spellEnd"/>
      <w:r>
        <w:rPr>
          <w:rStyle w:val="NormalTok"/>
        </w:rPr>
        <w:t>,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22 cm (11 * 2). This means that, overall, the averages for apparent adults and children are </w:t>
      </w:r>
      <w:r>
        <w:lastRenderedPageBreak/>
        <w:t xml:space="preserve">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w:t>
      </w:r>
      <w:proofErr w:type="spellStart"/>
      <w:r>
        <w:rPr>
          <w:rStyle w:val="DocumentationTok"/>
        </w:rPr>
        <w:t>se_diff</w:t>
      </w:r>
      <w:proofErr w:type="spellEnd"/>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6C1DC0">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6C1DC0">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w:t>
      </w:r>
      <w:proofErr w:type="gramStart"/>
      <w:r w:rsidR="00C350A0">
        <w:t>in (7.9).</w:t>
      </w:r>
      <w:proofErr w:type="gramEnd"/>
      <w:r w:rsidR="00C350A0">
        <w:t xml:space="preserve">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6C1DC0">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6C1DC0">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6C1DC0">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being said,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77777777"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w:t>
      </w:r>
      <w:r>
        <w:lastRenderedPageBreak/>
        <w:t xml:space="preserve">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easy way to compare group </w:t>
      </w:r>
      <w:r>
        <w:lastRenderedPageBreak/>
        <w:t>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very similar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proofErr w:type="spellStart"/>
      <w:r>
        <w:rPr>
          <w:rStyle w:val="VerbatimChar"/>
        </w:rPr>
        <w:t>lmer</w:t>
      </w:r>
      <w:proofErr w:type="spellEnd"/>
      <w:r>
        <w:t xml:space="preserve"> models. The same could be said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77777777" w:rsidR="007D58BA" w:rsidRPr="007D58BA" w:rsidRDefault="007D58BA" w:rsidP="007D58BA">
      <w:pPr>
        <w:pStyle w:val="BodyText"/>
      </w:pPr>
    </w:p>
    <w:sectPr w:rsidR="007D58BA"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CBE4E" w14:textId="77777777" w:rsidR="00D730F1" w:rsidRDefault="00D730F1">
      <w:pPr>
        <w:spacing w:after="0"/>
      </w:pPr>
      <w:r>
        <w:separator/>
      </w:r>
    </w:p>
  </w:endnote>
  <w:endnote w:type="continuationSeparator" w:id="0">
    <w:p w14:paraId="6A7BCC6B" w14:textId="77777777" w:rsidR="00D730F1" w:rsidRDefault="00D730F1">
      <w:pPr>
        <w:spacing w:after="0"/>
      </w:pPr>
      <w:r>
        <w:continuationSeparator/>
      </w:r>
    </w:p>
  </w:endnote>
  <w:endnote w:type="continuationNotice" w:id="1">
    <w:p w14:paraId="73BC3561" w14:textId="77777777" w:rsidR="00D730F1" w:rsidRDefault="00D73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A910" w14:textId="77777777" w:rsidR="00D730F1" w:rsidRDefault="00D730F1">
      <w:r>
        <w:separator/>
      </w:r>
    </w:p>
  </w:footnote>
  <w:footnote w:type="continuationSeparator" w:id="0">
    <w:p w14:paraId="50D63047" w14:textId="77777777" w:rsidR="00D730F1" w:rsidRDefault="00D730F1">
      <w:r>
        <w:continuationSeparator/>
      </w:r>
    </w:p>
  </w:footnote>
  <w:footnote w:type="continuationNotice" w:id="1">
    <w:p w14:paraId="56FCE6DC" w14:textId="77777777" w:rsidR="00D730F1" w:rsidRDefault="00D73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4E4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D0BBF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5ED6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004D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9AE9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7AC5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7AA00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4A86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2037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4CA9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46D2A"/>
    <w:rsid w:val="000800FC"/>
    <w:rsid w:val="000A2173"/>
    <w:rsid w:val="000C6BC5"/>
    <w:rsid w:val="000E1E3A"/>
    <w:rsid w:val="00131612"/>
    <w:rsid w:val="00145E1B"/>
    <w:rsid w:val="00232520"/>
    <w:rsid w:val="002773B3"/>
    <w:rsid w:val="003A164E"/>
    <w:rsid w:val="003D2325"/>
    <w:rsid w:val="00456C94"/>
    <w:rsid w:val="004972A5"/>
    <w:rsid w:val="005A0604"/>
    <w:rsid w:val="005A6318"/>
    <w:rsid w:val="005E1518"/>
    <w:rsid w:val="00653AC3"/>
    <w:rsid w:val="006747A7"/>
    <w:rsid w:val="006C1DC0"/>
    <w:rsid w:val="00740EFA"/>
    <w:rsid w:val="007D58BA"/>
    <w:rsid w:val="007E4CCB"/>
    <w:rsid w:val="00935C8F"/>
    <w:rsid w:val="0099290A"/>
    <w:rsid w:val="00A13D02"/>
    <w:rsid w:val="00A14186"/>
    <w:rsid w:val="00A5150C"/>
    <w:rsid w:val="00A65F0F"/>
    <w:rsid w:val="00A914A7"/>
    <w:rsid w:val="00A941B7"/>
    <w:rsid w:val="00AF0426"/>
    <w:rsid w:val="00BF038D"/>
    <w:rsid w:val="00C350A0"/>
    <w:rsid w:val="00C42EFA"/>
    <w:rsid w:val="00C85209"/>
    <w:rsid w:val="00C877A0"/>
    <w:rsid w:val="00D730F1"/>
    <w:rsid w:val="00DC0F44"/>
    <w:rsid w:val="00E86836"/>
    <w:rsid w:val="00EA4BC2"/>
    <w:rsid w:val="00EE3BA1"/>
    <w:rsid w:val="00F61F2D"/>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58BA"/>
    <w:rPr>
      <w:sz w:val="20"/>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rPr>
      <w:rFonts w:ascii="Times New Roman" w:hAnsi="Times New Roman"/>
      <w:sz w:val="21"/>
    </w:rPr>
  </w:style>
  <w:style w:type="paragraph" w:customStyle="1" w:styleId="FirstParagraph">
    <w:name w:val="First Paragraph"/>
    <w:basedOn w:val="BodyText"/>
    <w:next w:val="BodyText"/>
    <w:qFormat/>
    <w:rsid w:val="00A14186"/>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86836"/>
    <w:rPr>
      <w:rFonts w:ascii="Courier New" w:hAnsi="Courier New"/>
      <w:color w:val="066670"/>
      <w:sz w:val="17"/>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86836"/>
    <w:pPr>
      <w:shd w:val="clear" w:color="auto" w:fill="F8F8F8"/>
      <w:wordWrap w:val="0"/>
    </w:pPr>
    <w:rPr>
      <w:rFonts w:ascii="Courier New" w:hAnsi="Courier New"/>
      <w:color w:val="066670"/>
      <w:sz w:val="17"/>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sid w:val="00131612"/>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99290A"/>
    <w:rPr>
      <w:rFonts w:ascii="Consolas" w:hAnsi="Consolas"/>
      <w:color w:val="A88800"/>
      <w:sz w:val="18"/>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34</Pages>
  <Words>13641</Words>
  <Characters>77759</Characters>
  <Application>Microsoft Office Word</Application>
  <DocSecurity>0</DocSecurity>
  <Lines>647</Lines>
  <Paragraphs>182</Paragraphs>
  <ScaleCrop>false</ScaleCrop>
  <Company/>
  <LinksUpToDate>false</LinksUpToDate>
  <CharactersWithSpaces>91218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37</cp:revision>
  <dcterms:created xsi:type="dcterms:W3CDTF">2022-07-06T16:06:00Z</dcterms:created>
  <dcterms:modified xsi:type="dcterms:W3CDTF">2022-08-17T21:36:00Z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