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13" w:rsidRPr="002F1E13" w:rsidRDefault="002F1E13" w:rsidP="002F1E13">
      <w:pPr>
        <w:rPr>
          <w:rFonts w:ascii="Times New Roman" w:hAnsi="Times New Roman" w:cs="Times New Roman"/>
          <w:b/>
        </w:rPr>
      </w:pPr>
      <w:r w:rsidRPr="002F1E13">
        <w:rPr>
          <w:rFonts w:ascii="Times New Roman" w:hAnsi="Times New Roman" w:cs="Times New Roman"/>
          <w:b/>
        </w:rPr>
        <w:t>Análisis y Entendimiento del Problema</w:t>
      </w:r>
    </w:p>
    <w:p w:rsidR="002F1E13" w:rsidRPr="002F1E13" w:rsidRDefault="002F1E13" w:rsidP="002F1E13">
      <w:pPr>
        <w:pStyle w:val="Prrafodelista"/>
        <w:numPr>
          <w:ilvl w:val="0"/>
          <w:numId w:val="2"/>
        </w:numPr>
        <w:rPr>
          <w:rFonts w:ascii="Times New Roman" w:hAnsi="Times New Roman" w:cs="Times New Roman"/>
          <w:b/>
        </w:rPr>
      </w:pPr>
      <w:r>
        <w:rPr>
          <w:rFonts w:ascii="Times New Roman" w:hAnsi="Times New Roman" w:cs="Times New Roman"/>
        </w:rPr>
        <w:t xml:space="preserve">De acuerdo con el enunciado, “el portal web permite a los afiliados consultar su información en línea y solicitar reportes de su estado de cuenta” y con esta información es posible tener en cuenta los datos que posiblemente son importantes en este proceso. Los clientes que acceden al sistema desde un navegador instalado en sus computadores </w:t>
      </w:r>
      <w:r w:rsidR="00220C73">
        <w:rPr>
          <w:rFonts w:ascii="Times New Roman" w:hAnsi="Times New Roman" w:cs="Times New Roman"/>
        </w:rPr>
        <w:t xml:space="preserve">ingresan los datos de su cuenta (como la cédula y contraseña) que deben ser protegidos en el canal de comunicación con el servidor. Cuando un usuario usa a </w:t>
      </w:r>
      <w:proofErr w:type="spellStart"/>
      <w:r w:rsidR="00220C73">
        <w:rPr>
          <w:rFonts w:ascii="Times New Roman" w:hAnsi="Times New Roman" w:cs="Times New Roman"/>
        </w:rPr>
        <w:t>Colpensiones</w:t>
      </w:r>
      <w:proofErr w:type="spellEnd"/>
      <w:r w:rsidR="00E4189D">
        <w:rPr>
          <w:rFonts w:ascii="Times New Roman" w:hAnsi="Times New Roman" w:cs="Times New Roman"/>
        </w:rPr>
        <w:t>,</w:t>
      </w:r>
      <w:r w:rsidR="00220C73">
        <w:rPr>
          <w:rFonts w:ascii="Times New Roman" w:hAnsi="Times New Roman" w:cs="Times New Roman"/>
        </w:rPr>
        <w:t xml:space="preserve"> espera que su información </w:t>
      </w:r>
      <w:r w:rsidR="00E4189D">
        <w:rPr>
          <w:rFonts w:ascii="Times New Roman" w:hAnsi="Times New Roman" w:cs="Times New Roman"/>
        </w:rPr>
        <w:t xml:space="preserve">esté guardada de manera segura y por eso cuando alguien obtiene acceso a la cédula y la contraseña puede también ver toda la información y solicitar reportes del estado de cuenta. Ya en términos de los servidores de la empresa, es fundamental que estos estén bien protegidos porque de estos dependen los últimos años de vida de miles de personas. Si alguien accede a esta información en modo lectura puede usarla para fines delincuenciales y puede poner en riesgo la vida del cliente y aún peor, si alguien lograra acceder a </w:t>
      </w:r>
      <w:r w:rsidR="00694634">
        <w:rPr>
          <w:rFonts w:ascii="Times New Roman" w:hAnsi="Times New Roman" w:cs="Times New Roman"/>
        </w:rPr>
        <w:t xml:space="preserve">los datos en modo escritura puede confundir a la empresa en términos de cuánto es el valor real de la pensión del cliente. </w:t>
      </w:r>
      <w:bookmarkStart w:id="0" w:name="_GoBack"/>
      <w:bookmarkEnd w:id="0"/>
    </w:p>
    <w:sectPr w:rsidR="002F1E13" w:rsidRPr="002F1E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F49"/>
    <w:multiLevelType w:val="hybridMultilevel"/>
    <w:tmpl w:val="647091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8C614A3"/>
    <w:multiLevelType w:val="hybridMultilevel"/>
    <w:tmpl w:val="1BB2CBF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13"/>
    <w:rsid w:val="00220C73"/>
    <w:rsid w:val="002F1E13"/>
    <w:rsid w:val="00694634"/>
    <w:rsid w:val="00E41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DECF"/>
  <w15:chartTrackingRefBased/>
  <w15:docId w15:val="{58D5EC2D-9A17-44DE-9B8E-7E3CB87F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CALA GOMEZ</dc:creator>
  <cp:keywords/>
  <dc:description/>
  <cp:lastModifiedBy>SANTIAGO CALA GOMEZ</cp:lastModifiedBy>
  <cp:revision>1</cp:revision>
  <dcterms:created xsi:type="dcterms:W3CDTF">2019-10-25T20:04:00Z</dcterms:created>
  <dcterms:modified xsi:type="dcterms:W3CDTF">2019-10-25T20:42:00Z</dcterms:modified>
</cp:coreProperties>
</file>