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Reflexión</w:t>
      </w:r>
      <w:r>
        <w:t xml:space="preserve"> </w:t>
      </w:r>
      <w:r>
        <w:t xml:space="preserve">—</w:t>
      </w:r>
      <w:r>
        <w:t xml:space="preserve"> </w:t>
      </w:r>
      <w:r>
        <w:t xml:space="preserve">Trabajo</w:t>
      </w:r>
      <w:r>
        <w:t xml:space="preserve"> </w:t>
      </w:r>
      <w:r>
        <w:t xml:space="preserve">de</w:t>
      </w:r>
      <w:r>
        <w:t xml:space="preserve"> </w:t>
      </w:r>
      <w:r>
        <w:t xml:space="preserve">Integración,</w:t>
      </w:r>
      <w:r>
        <w:t xml:space="preserve"> </w:t>
      </w:r>
      <w:r>
        <w:t xml:space="preserve">Metodología</w:t>
      </w:r>
      <w:r>
        <w:t xml:space="preserve"> </w:t>
      </w:r>
      <w:r>
        <w:t xml:space="preserve">I</w:t>
      </w:r>
    </w:p>
    <w:p>
      <w:pPr>
        <w:pStyle w:val="Author"/>
      </w:pPr>
      <w:r>
        <w:t xml:space="preserve">Santiago</w:t>
      </w:r>
      <w:r>
        <w:t xml:space="preserve"> </w:t>
      </w:r>
      <w:r>
        <w:t xml:space="preserve">Copia</w:t>
      </w:r>
      <w:r>
        <w:t xml:space="preserve"> </w:t>
      </w:r>
      <w:r>
        <w:t xml:space="preserve">—</w:t>
      </w:r>
      <w:r>
        <w:t xml:space="preserve"> </w:t>
      </w:r>
      <w:r>
        <w:t xml:space="preserve">Tecnicatura</w:t>
      </w:r>
      <w:r>
        <w:t xml:space="preserve"> </w:t>
      </w:r>
      <w:r>
        <w:t xml:space="preserve">Universitaria</w:t>
      </w:r>
      <w:r>
        <w:t xml:space="preserve"> </w:t>
      </w:r>
      <w:r>
        <w:t xml:space="preserve">en</w:t>
      </w:r>
      <w:r>
        <w:t xml:space="preserve"> </w:t>
      </w:r>
      <w:r>
        <w:t xml:space="preserve">Programación,</w:t>
      </w:r>
      <w:r>
        <w:t xml:space="preserve"> </w:t>
      </w:r>
      <w:r>
        <w:t xml:space="preserve">UTN</w:t>
      </w:r>
    </w:p>
    <w:p>
      <w:pPr>
        <w:pStyle w:val="Date"/>
      </w:pPr>
      <w:r>
        <w:t xml:space="preserve">13</w:t>
      </w:r>
      <w:r>
        <w:t xml:space="preserve"> </w:t>
      </w:r>
      <w:r>
        <w:t xml:space="preserve">de</w:t>
      </w:r>
      <w:r>
        <w:t xml:space="preserve"> </w:t>
      </w:r>
      <w:r>
        <w:t xml:space="preserve">octubre</w:t>
      </w:r>
      <w:r>
        <w:t xml:space="preserve"> </w:t>
      </w:r>
      <w:r>
        <w:t xml:space="preserve">de</w:t>
      </w:r>
      <w:r>
        <w:t xml:space="preserve"> </w:t>
      </w:r>
      <w:r>
        <w:t xml:space="preserve">2026</w:t>
      </w:r>
    </w:p>
    <w:p>
      <w:pPr>
        <w:pStyle w:val="FirstParagraph"/>
      </w:pPr>
      <w:r>
        <w:rPr>
          <w:bCs/>
          <w:b/>
        </w:rPr>
        <w:t xml:space="preserve">Declaración de uso de IA.</w:t>
      </w:r>
      <w:r>
        <w:t xml:space="preserve"> </w:t>
      </w:r>
      <w:r>
        <w:t xml:space="preserve">Usé Claude y Active Stack con OpenCode (modelo Big Pickle) como herramientas. Esta reflexión la redacté a partir de mis propias anotaciones durante el trabajo, con ayuda de Claude para ordenarla, y la revisé y corregí yo antes de entregarla.</w:t>
      </w:r>
    </w:p>
    <w:bookmarkStart w:id="20" w:name="X8f371cc45f2fe5e482ca08a86842ddcdcac3b47"/>
    <w:p>
      <w:pPr>
        <w:pStyle w:val="Heading2"/>
      </w:pPr>
      <w:r>
        <w:t xml:space="preserve">1. ¿Qué información del Discovery resultó incorrecta, no verificable o inventada por el agente? ¿Cómo la detecté?</w:t>
      </w:r>
    </w:p>
    <w:p>
      <w:pPr>
        <w:pStyle w:val="FirstParagraph"/>
      </w:pPr>
      <w:r>
        <w:t xml:space="preserve">El primer problema fue de suposiciones, no de datos: en el checklist, el agente asumió un consultorio de un solo profesional. Lo detecté leyendo el resumen de los 11 puntos que me mostró antes de escribir el Discovery, y lo corregí a varios profesionales y varios sillones, porque las reglas de agenda del trabajo lo necesitan. El segundo problema fue que el agente hizo solo el checklist y no la investigación de mercado: decía</w:t>
      </w:r>
      <w:r>
        <w:t xml:space="preserve"> </w:t>
      </w:r>
      <w:r>
        <w:t xml:space="preserve">“</w:t>
      </w:r>
      <w:r>
        <w:t xml:space="preserve">sin competidor puntual</w:t>
      </w:r>
      <w:r>
        <w:t xml:space="preserve">”</w:t>
      </w:r>
      <w:r>
        <w:t xml:space="preserve">.</w:t>
      </w:r>
    </w:p>
    <w:p>
      <w:pPr>
        <w:pStyle w:val="BodyText"/>
      </w:pPr>
      <w:r>
        <w:t xml:space="preserve">Después, el informe incluyó 16 sistemas. Como el agente puede inventar productos, abrí los 16 links en el navegador: todos existen y corresponden al sistema indicado. Para los 6 primeros (los argentinos) comparé además lo que decía el informe con la página, y coincidía. Para los otros 10 solo confirmé que la URL existe, no comparé cada afirmación. Por eso no puedo asegurar que todo el informe sea correcto. Tampoco verifiqué las cifras de reducción de ausentismo ni las de cantidad de clínicas, que son afirmaciones comerciales del proveedor.</w:t>
      </w:r>
    </w:p>
    <w:bookmarkEnd w:id="20"/>
    <w:bookmarkStart w:id="21" w:name="Xa75a41d8c65d06e43f86b0c0fa0921c49e7f457"/>
    <w:p>
      <w:pPr>
        <w:pStyle w:val="Heading2"/>
      </w:pPr>
      <w:r>
        <w:t xml:space="preserve">2. ¿En qué etapa usé Ajustar, qué estaba mal y qué habría pasado si hubiera apretado Continuar?</w:t>
      </w:r>
    </w:p>
    <w:p>
      <w:pPr>
        <w:pStyle w:val="FirstParagraph"/>
      </w:pPr>
      <w:r>
        <w:t xml:space="preserve">Usé Ajustar tres veces. (1) En el checklist de Discovery, por el consultorio de un solo profesional: si hubiera apretado Continuar, la knowledge-base y el roadmap se habrían construido sobre un consultorio sin sillones compartidos, y el change de solapamientos por profesional y por sillón no habría tenido sentido. (2) Cuando el agente hizo solo el checklist sin investigación de mercado, le pedí los 15 sistemas con fuentes; con Continuar el informe de Discovery, que es lo más importante del trabajo, no habría existido. (3) En la knowledge-base faltaban los puntos</w:t>
      </w:r>
      <w:r>
        <w:t xml:space="preserve"> </w:t>
      </w:r>
      <w:r>
        <w:t xml:space="preserve">“</w:t>
      </w:r>
      <w:r>
        <w:t xml:space="preserve">No evidenciado</w:t>
      </w:r>
      <w:r>
        <w:t xml:space="preserve">”</w:t>
      </w:r>
      <w:r>
        <w:t xml:space="preserve"> </w:t>
      </w:r>
      <w:r>
        <w:t xml:space="preserve">del Discovery en las preguntas abiertas y la regla de sillones y duración de prestaciones estaba poco explícita; se lo pedí y lo agregó. Con Continuar, esas dudas se habrían perdido y el roadmap se habría armado como si estuvieran resueltas.</w:t>
      </w:r>
    </w:p>
    <w:bookmarkEnd w:id="21"/>
    <w:bookmarkStart w:id="22" w:name="Xe28ec6f36f8574bd7387ddb7267930888f14fef"/>
    <w:p>
      <w:pPr>
        <w:pStyle w:val="Heading2"/>
      </w:pPr>
      <w:r>
        <w:t xml:space="preserve">3. ¿Qué diferencia noté entre implementar con una especificación aprobada y pedir código con un prompt suelto?</w:t>
      </w:r>
    </w:p>
    <w:p>
      <w:pPr>
        <w:pStyle w:val="FirstParagraph"/>
      </w:pPr>
      <w:r>
        <w:t xml:space="preserve">No probé pedir el mismo código con un prompt suelto, así que mi comparación es lo que observé con la especificación. La spec quedó con 15 escenarios y obligó a decidir cosas que un prompt suelto habría dejado al azar: por ejemplo, que dos turnos contiguos no se solapan, que no se puede reservar en el pasado y que un turno cancelado no bloquea el horario. Cada escenario terminó con un test, y los 24 tests pasaron, así que pude comprobar que el código cumple lo que se había acordado. Además, el cambio quedó archivado con su spec, su diseño y sus tareas, y eso deja registro de por qué se hizo cada cosa.</w:t>
      </w:r>
    </w:p>
    <w:bookmarkEnd w:id="22"/>
    <w:bookmarkStart w:id="23" w:name="Xae76cf6e6c0e12f2604be2dd9194538e08da1c1"/>
    <w:p>
      <w:pPr>
        <w:pStyle w:val="Heading2"/>
      </w:pPr>
      <w:r>
        <w:t xml:space="preserve">4. ¿Qué parte de la fundación aportó más valor al ciclo OPSX y cuál menos?</w:t>
      </w:r>
    </w:p>
    <w:p>
      <w:pPr>
        <w:pStyle w:val="FirstParagraph"/>
      </w:pPr>
      <w:r>
        <w:t xml:space="preserve">La que más aportó fueron la knowledge-base y las reglas del agente (AGENTS.md y CLAUDE.md): el agente ya sabía el dominio, las reglas de agenda y el stack (Node sin dependencias y node:test), y por eso la propuesta y la implementación salieron coherentes con el resto. El roadmap también ayudó porque dejó claro que el primer change era crear un turno sin solapamientos. La que menos aportó fue find-skill: me recomendó 10 skills, pero decidí no instalar ninguna porque las de Active Stack alcanzaban para el MVP. Engram tampoco aportó, porque en mi instalación quedó configurado pero sus herramientas no se cargaron en la sesión; el agente respondió que no las veía, así que no pude demostrar la recuperación de memoria entre sesiones.</w:t>
      </w:r>
    </w:p>
    <w:bookmarkEnd w:id="23"/>
    <w:bookmarkStart w:id="24" w:name="participación"/>
    <w:p>
      <w:pPr>
        <w:pStyle w:val="Heading2"/>
      </w:pPr>
      <w:r>
        <w:t xml:space="preserve">5. Participación</w:t>
      </w:r>
    </w:p>
    <w:p>
      <w:pPr>
        <w:pStyle w:val="FirstParagraph"/>
      </w:pPr>
      <w:r>
        <w:t xml:space="preserve">Trabajé de forma individual y fui responsable de todas las etapas: Discovery, fundación, el change completo, la verificación de fuentes, el repositorio y el video.</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Reflexión — Trabajo de Integración, Metodología I</dc:title>
  <dc:creator>Santiago Copia — Tecnicatura Universitaria en Programación, UTN</dc:creator>
  <cp:keywords/>
  <dcterms:created xsi:type="dcterms:W3CDTF">2026-10-13T22:10:10Z</dcterms:created>
  <dcterms:modified xsi:type="dcterms:W3CDTF">2026-10-13T22:10:10Z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13 de octubre de 2026</vt:lpwstr>
  </property>
</Properties>
</file>