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9A" w:rsidRDefault="00EB7977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SUBJECT </w:instrText>
      </w:r>
      <w:r>
        <w:rPr>
          <w:rFonts w:ascii="Arial" w:hAnsi="Arial" w:cs="Arial"/>
          <w:sz w:val="36"/>
          <w:szCs w:val="36"/>
        </w:rPr>
        <w:fldChar w:fldCharType="separate"/>
      </w:r>
      <w:r>
        <w:rPr>
          <w:rFonts w:ascii="Arial" w:hAnsi="Arial" w:cs="Arial"/>
          <w:sz w:val="36"/>
          <w:szCs w:val="36"/>
        </w:rPr>
        <w:t>&lt;</w:t>
      </w:r>
      <w:r>
        <w:rPr>
          <w:rFonts w:ascii="Arial" w:eastAsia="Calibri" w:hAnsi="Arial" w:cs="Arial"/>
          <w:kern w:val="0"/>
          <w:sz w:val="36"/>
          <w:szCs w:val="36"/>
          <w:lang w:val="es-CO" w:eastAsia="en-US"/>
        </w:rPr>
        <w:t xml:space="preserve">Arquitectura de </w:t>
      </w:r>
      <w:r>
        <w:rPr>
          <w:rFonts w:ascii="Arial" w:eastAsia="Calibr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>
        <w:rPr>
          <w:rFonts w:ascii="Arial" w:hAnsi="Arial" w:cs="Arial"/>
          <w:sz w:val="36"/>
          <w:szCs w:val="36"/>
        </w:rPr>
        <w:t>&gt;</w:t>
      </w:r>
      <w:r>
        <w:rPr>
          <w:rFonts w:ascii="Arial" w:hAnsi="Arial" w:cs="Arial"/>
          <w:sz w:val="36"/>
          <w:szCs w:val="36"/>
        </w:rPr>
        <w:fldChar w:fldCharType="end"/>
      </w:r>
    </w:p>
    <w:p w:rsidR="00A03C9A" w:rsidRDefault="00EB7977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TITLE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Acta de Reunión</w:t>
      </w:r>
      <w:r>
        <w:rPr>
          <w:rFonts w:ascii="Arial" w:hAnsi="Arial" w:cs="Arial"/>
        </w:rPr>
        <w:fldChar w:fldCharType="end"/>
      </w:r>
    </w:p>
    <w:p w:rsidR="00A03C9A" w:rsidRDefault="00A03C9A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A03C9A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C9A" w:rsidRDefault="00EB7977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Proyecto: </w:t>
            </w: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3C9A" w:rsidRDefault="00EB7977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 de la Reunión: Microsoft Teams</w:t>
            </w:r>
          </w:p>
          <w:p w:rsidR="00A03C9A" w:rsidRDefault="00EB7977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/2020&gt;</w:t>
            </w:r>
          </w:p>
        </w:tc>
      </w:tr>
      <w:tr w:rsidR="00A03C9A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C9A" w:rsidRDefault="00EB7977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3C9A" w:rsidRDefault="00D724A8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 #3 evaluación y conclusiones </w:t>
            </w:r>
          </w:p>
        </w:tc>
      </w:tr>
    </w:tbl>
    <w:p w:rsidR="00A03C9A" w:rsidRDefault="00A03C9A">
      <w:pPr>
        <w:pStyle w:val="Textbody"/>
        <w:rPr>
          <w:rFonts w:ascii="Times New Roman" w:hAnsi="Times New Roman" w:cs="Times New Roman"/>
          <w:sz w:val="24"/>
        </w:rPr>
      </w:pPr>
    </w:p>
    <w:p w:rsidR="00A03C9A" w:rsidRDefault="00EB7977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A03C9A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03C9A" w:rsidRDefault="00EB797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03C9A" w:rsidRDefault="00EB797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03C9A" w:rsidRDefault="00EB797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D158DB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Pr="00406CE0" w:rsidRDefault="00D158DB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815929">
              <w:rPr>
                <w:rFonts w:eastAsia="Arial"/>
                <w:color w:val="000000"/>
              </w:rPr>
              <w:t>Product</w:t>
            </w:r>
            <w:proofErr w:type="spellEnd"/>
            <w:r w:rsidRPr="00815929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815929">
              <w:rPr>
                <w:rFonts w:eastAsia="Arial"/>
                <w:color w:val="000000"/>
              </w:rPr>
              <w:t>Owner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158DB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Pr="00406CE0" w:rsidRDefault="00D158DB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075D6E">
              <w:rPr>
                <w:rFonts w:eastAsia="Arial"/>
                <w:color w:val="000000"/>
              </w:rPr>
              <w:t>Scrum</w:t>
            </w:r>
            <w:proofErr w:type="spellEnd"/>
            <w:r w:rsidRPr="00075D6E">
              <w:rPr>
                <w:rFonts w:eastAsia="Arial"/>
                <w:color w:val="000000"/>
              </w:rPr>
              <w:t xml:space="preserve"> Master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158DB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Marlen Amezquita Casafus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Pr="00406CE0" w:rsidRDefault="00D158DB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Analista de Calidad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158DB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Pr="00406CE0" w:rsidRDefault="00D158DB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Analista de pruebas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158DB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</w:rPr>
              <w:t>Santiago Cuervo Ramirez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Pr="00406CE0" w:rsidRDefault="00D158DB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158DB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Pr="00406CE0" w:rsidRDefault="00D158DB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58DB" w:rsidRDefault="00D158D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EB7977">
      <w:pPr>
        <w:rPr>
          <w:rFonts w:cs="Times New Roman"/>
        </w:rPr>
      </w:pPr>
      <w:r>
        <w:rPr>
          <w:rFonts w:cs="Times New Roman"/>
        </w:rPr>
        <w:t>Objetivos principales:</w:t>
      </w:r>
    </w:p>
    <w:p w:rsidR="00A03C9A" w:rsidRDefault="00A03C9A">
      <w:pPr>
        <w:rPr>
          <w:rFonts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3C9A">
        <w:tc>
          <w:tcPr>
            <w:tcW w:w="2942" w:type="dxa"/>
          </w:tcPr>
          <w:p w:rsidR="00A03C9A" w:rsidRDefault="00EB79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2943" w:type="dxa"/>
          </w:tcPr>
          <w:p w:rsidR="00A03C9A" w:rsidRDefault="00EB79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943" w:type="dxa"/>
          </w:tcPr>
          <w:p w:rsidR="00A03C9A" w:rsidRDefault="00EB79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Avance</w:t>
            </w:r>
          </w:p>
        </w:tc>
      </w:tr>
      <w:tr w:rsidR="00A03C9A">
        <w:trPr>
          <w:trHeight w:val="729"/>
        </w:trPr>
        <w:tc>
          <w:tcPr>
            <w:tcW w:w="2942" w:type="dxa"/>
          </w:tcPr>
          <w:p w:rsidR="00A03C9A" w:rsidRDefault="00D724A8">
            <w:r>
              <w:t>Maquetación de pantalla de detalle de habilidad</w:t>
            </w:r>
          </w:p>
        </w:tc>
        <w:tc>
          <w:tcPr>
            <w:tcW w:w="2943" w:type="dxa"/>
          </w:tcPr>
          <w:p w:rsidR="00A03C9A" w:rsidRDefault="00EB7977">
            <w:r>
              <w:rPr>
                <w:lang w:val="en-US"/>
              </w:rPr>
              <w:t>01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EB7977">
            <w:r>
              <w:t>90%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Consulta servicio REST detalle de habilidades</w:t>
            </w:r>
          </w:p>
        </w:tc>
        <w:tc>
          <w:tcPr>
            <w:tcW w:w="2943" w:type="dxa"/>
          </w:tcPr>
          <w:p w:rsidR="00A03C9A" w:rsidRDefault="00EB7977">
            <w:r>
              <w:rPr>
                <w:lang w:val="en-US"/>
              </w:rPr>
              <w:t>01/10/2020</w:t>
            </w:r>
          </w:p>
        </w:tc>
        <w:tc>
          <w:tcPr>
            <w:tcW w:w="2943" w:type="dxa"/>
          </w:tcPr>
          <w:p w:rsidR="00A03C9A" w:rsidRDefault="00EB7977">
            <w:r>
              <w:t>10%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Maquetación de detalle de listado de movimientos</w:t>
            </w:r>
          </w:p>
        </w:tc>
        <w:tc>
          <w:tcPr>
            <w:tcW w:w="2943" w:type="dxa"/>
          </w:tcPr>
          <w:p w:rsidR="00A03C9A" w:rsidRDefault="00EB7977">
            <w:r>
              <w:rPr>
                <w:lang w:val="en-US"/>
              </w:rPr>
              <w:t>O1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EB7977">
            <w:r>
              <w:t>80%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 xml:space="preserve">Consulta servicio REST listado de movimientos </w:t>
            </w:r>
          </w:p>
        </w:tc>
        <w:tc>
          <w:tcPr>
            <w:tcW w:w="2943" w:type="dxa"/>
          </w:tcPr>
          <w:p w:rsidR="00A03C9A" w:rsidRDefault="00EB7977">
            <w:r>
              <w:rPr>
                <w:lang w:val="en-US"/>
              </w:rPr>
              <w:t>O1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EB7977">
            <w:r>
              <w:t>20%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Maquetación de pantalla de detalle de movimiento</w:t>
            </w:r>
          </w:p>
        </w:tc>
        <w:tc>
          <w:tcPr>
            <w:tcW w:w="2943" w:type="dxa"/>
          </w:tcPr>
          <w:p w:rsidR="00A03C9A" w:rsidRDefault="00EB7977">
            <w:r>
              <w:rPr>
                <w:lang w:val="en-US"/>
              </w:rPr>
              <w:t>O1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EB7977">
            <w:r>
              <w:t>70%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Consulta servicio REST detalle de movimiento</w:t>
            </w:r>
          </w:p>
        </w:tc>
        <w:tc>
          <w:tcPr>
            <w:tcW w:w="2943" w:type="dxa"/>
          </w:tcPr>
          <w:p w:rsidR="00A03C9A" w:rsidRDefault="00EB7977">
            <w:r>
              <w:rPr>
                <w:lang w:val="en-US"/>
              </w:rPr>
              <w:t>O1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EB7977">
            <w:r>
              <w:t>15%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Comparativa metodologías</w:t>
            </w:r>
          </w:p>
        </w:tc>
        <w:tc>
          <w:tcPr>
            <w:tcW w:w="2943" w:type="dxa"/>
          </w:tcPr>
          <w:p w:rsidR="00A03C9A" w:rsidRDefault="00EB7977">
            <w:r>
              <w:rPr>
                <w:lang w:val="en-US"/>
              </w:rPr>
              <w:t>O1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EB7977">
            <w:r>
              <w:t>10%</w:t>
            </w:r>
          </w:p>
        </w:tc>
      </w:tr>
      <w:tr w:rsidR="00A03C9A">
        <w:trPr>
          <w:trHeight w:val="644"/>
        </w:trPr>
        <w:tc>
          <w:tcPr>
            <w:tcW w:w="2942" w:type="dxa"/>
          </w:tcPr>
          <w:p w:rsidR="00A03C9A" w:rsidRDefault="00D724A8">
            <w:r>
              <w:t>Post mortem producto final</w:t>
            </w:r>
          </w:p>
        </w:tc>
        <w:tc>
          <w:tcPr>
            <w:tcW w:w="2943" w:type="dxa"/>
          </w:tcPr>
          <w:p w:rsidR="00A03C9A" w:rsidRDefault="00EB7977">
            <w:r>
              <w:rPr>
                <w:lang w:val="en-US"/>
              </w:rPr>
              <w:t>O1</w:t>
            </w:r>
            <w:r>
              <w:t>/</w:t>
            </w:r>
            <w:r>
              <w:rPr>
                <w:lang w:val="en-US"/>
              </w:rPr>
              <w:t>10</w:t>
            </w:r>
            <w:r>
              <w:t>/ 2020</w:t>
            </w:r>
          </w:p>
        </w:tc>
        <w:tc>
          <w:tcPr>
            <w:tcW w:w="2943" w:type="dxa"/>
          </w:tcPr>
          <w:p w:rsidR="00A03C9A" w:rsidRDefault="00EB7977">
            <w:r>
              <w:t>10%</w:t>
            </w:r>
          </w:p>
        </w:tc>
      </w:tr>
      <w:tr w:rsidR="00A03C9A">
        <w:tc>
          <w:tcPr>
            <w:tcW w:w="2942" w:type="dxa"/>
          </w:tcPr>
          <w:p w:rsidR="00A03C9A" w:rsidRDefault="00A03C9A"/>
        </w:tc>
        <w:tc>
          <w:tcPr>
            <w:tcW w:w="2943" w:type="dxa"/>
          </w:tcPr>
          <w:p w:rsidR="00A03C9A" w:rsidRDefault="00A03C9A"/>
        </w:tc>
        <w:tc>
          <w:tcPr>
            <w:tcW w:w="2943" w:type="dxa"/>
          </w:tcPr>
          <w:p w:rsidR="00A03C9A" w:rsidRDefault="00A03C9A"/>
        </w:tc>
      </w:tr>
    </w:tbl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EB7977">
      <w:pPr>
        <w:rPr>
          <w:rFonts w:cs="Times New Roman"/>
        </w:rPr>
      </w:pPr>
      <w:r>
        <w:rPr>
          <w:rFonts w:cs="Times New Roman"/>
        </w:rPr>
        <w:t>Desarrollo de la reunión</w:t>
      </w:r>
    </w:p>
    <w:p w:rsidR="00A03C9A" w:rsidRDefault="00A03C9A">
      <w:pPr>
        <w:rPr>
          <w:rFonts w:cs="Times New Roman"/>
        </w:rPr>
      </w:pPr>
    </w:p>
    <w:p w:rsidR="00A03C9A" w:rsidRDefault="00EB7977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reúnen los 6 integrantes el día </w:t>
      </w:r>
      <w:r>
        <w:rPr>
          <w:rFonts w:ascii="Times New Roman" w:hAnsi="Times New Roman" w:cs="Times New Roman"/>
          <w:sz w:val="24"/>
          <w:lang w:val="en-US"/>
        </w:rPr>
        <w:t>01</w:t>
      </w:r>
      <w:r>
        <w:rPr>
          <w:rFonts w:ascii="Times New Roman" w:hAnsi="Times New Roman" w:cs="Times New Roman"/>
          <w:sz w:val="24"/>
        </w:rPr>
        <w:t xml:space="preserve"> de  para verificar los avances que se llevan hasta el momento para la elaboración del proyecto.</w:t>
      </w:r>
    </w:p>
    <w:p w:rsidR="00A03C9A" w:rsidRDefault="00A03C9A">
      <w:pPr>
        <w:pStyle w:val="Textbody"/>
        <w:rPr>
          <w:rFonts w:ascii="Times New Roman" w:hAnsi="Times New Roman" w:cs="Times New Roman"/>
          <w:sz w:val="24"/>
        </w:rPr>
      </w:pPr>
    </w:p>
    <w:p w:rsidR="00A03C9A" w:rsidRDefault="00EB7977">
      <w:pPr>
        <w:pStyle w:val="Textbody"/>
        <w:rPr>
          <w:rFonts w:cs="Times New Roman" w:hint="eastAsia"/>
        </w:rPr>
      </w:pPr>
      <w:r>
        <w:rPr>
          <w:rFonts w:ascii="Times New Roman" w:hAnsi="Times New Roman" w:cs="Times New Roman"/>
          <w:sz w:val="24"/>
        </w:rPr>
        <w:t>Se genera un canal de dialogo por medio de Meet en el que todos los participantes acceden a mostrar sus avances.</w:t>
      </w: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EB7977">
      <w:pPr>
        <w:rPr>
          <w:rFonts w:cs="Times New Roman"/>
        </w:rPr>
      </w:pPr>
      <w:r>
        <w:rPr>
          <w:rFonts w:cs="Times New Roman"/>
        </w:rPr>
        <w:t>REGISTRO DE ACUERDOS</w:t>
      </w:r>
    </w:p>
    <w:p w:rsidR="00A03C9A" w:rsidRDefault="00A03C9A">
      <w:pPr>
        <w:rPr>
          <w:rFonts w:cs="Times New Roman"/>
        </w:rPr>
      </w:pPr>
    </w:p>
    <w:tbl>
      <w:tblPr>
        <w:tblW w:w="9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7"/>
        <w:gridCol w:w="2384"/>
        <w:gridCol w:w="1416"/>
        <w:gridCol w:w="1416"/>
        <w:gridCol w:w="1473"/>
      </w:tblGrid>
      <w:tr w:rsidR="00A03C9A">
        <w:trPr>
          <w:trHeight w:val="687"/>
        </w:trPr>
        <w:tc>
          <w:tcPr>
            <w:tcW w:w="25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A03C9A">
        <w:trPr>
          <w:trHeight w:val="687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01/10/2020</w:t>
            </w: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</w:tc>
      </w:tr>
      <w:tr w:rsidR="00A03C9A">
        <w:trPr>
          <w:trHeight w:val="1023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EB7977">
      <w:pPr>
        <w:rPr>
          <w:rFonts w:cs="Times New Roman"/>
        </w:rPr>
      </w:pPr>
      <w:r>
        <w:rPr>
          <w:rFonts w:cs="Times New Roman"/>
        </w:rPr>
        <w:t>PUNTOS PENDIENTES</w:t>
      </w:r>
    </w:p>
    <w:p w:rsidR="00A03C9A" w:rsidRDefault="00A03C9A">
      <w:pPr>
        <w:rPr>
          <w:rFonts w:cs="Times New Roman"/>
        </w:rPr>
      </w:pP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A03C9A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A03C9A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Entregar los avances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06/09/2020</w:t>
            </w:r>
          </w:p>
        </w:tc>
      </w:tr>
      <w:tr w:rsidR="00A03C9A">
        <w:trPr>
          <w:trHeight w:val="804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Entregar lo que les corresponde investigar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06/09/2020</w:t>
            </w:r>
          </w:p>
        </w:tc>
      </w:tr>
      <w:tr w:rsidR="00A03C9A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:rsidR="00A03C9A" w:rsidRDefault="00A03C9A"/>
    <w:p w:rsidR="00A03C9A" w:rsidRDefault="00A03C9A">
      <w:pPr>
        <w:rPr>
          <w:rFonts w:ascii="Arial" w:hAnsi="Arial" w:cs="Arial"/>
          <w:b/>
        </w:rPr>
      </w:pPr>
    </w:p>
    <w:p w:rsidR="00A03C9A" w:rsidRDefault="00A03C9A"/>
    <w:p w:rsidR="00A03C9A" w:rsidRDefault="00A03C9A">
      <w:bookmarkStart w:id="0" w:name="_GoBack"/>
      <w:bookmarkEnd w:id="0"/>
    </w:p>
    <w:sectPr w:rsidR="00A03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Times New Roman"/>
    <w:panose1 w:val="00000000000000000000"/>
    <w:charset w:val="00"/>
    <w:family w:val="roman"/>
    <w:notTrueType/>
    <w:pitch w:val="default"/>
  </w:font>
  <w:font w:name="NewsGo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C184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93A33"/>
    <w:multiLevelType w:val="multilevel"/>
    <w:tmpl w:val="70BEA87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9A"/>
    <w:rsid w:val="005D3AF4"/>
    <w:rsid w:val="00A03C9A"/>
    <w:rsid w:val="00D158DB"/>
    <w:rsid w:val="00D724A8"/>
    <w:rsid w:val="00EB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qFormat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="Calibri Light" w:eastAsia="SimSun" w:hAnsi="Calibri Light" w:cs="SimSun"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="Calibri Light" w:eastAsia="SimSun" w:hAnsi="Calibri Light" w:cs="SimSun"/>
      <w:i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="Calibri Light" w:eastAsia="SimSun" w:hAnsi="Calibri Light" w:cs="SimSun"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SimSun" w:hAnsi="Calibri Light" w:cs="SimSun"/>
      <w:color w:val="1F3763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alibri Light" w:eastAsia="SimSun" w:hAnsi="Calibri Light" w:cs="SimSun"/>
      <w:i/>
      <w:iCs/>
      <w:color w:val="2F5496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 Light" w:eastAsia="SimSun" w:hAnsi="Calibri Light" w:cs="SimSun"/>
      <w:color w:val="2F5496"/>
      <w:kern w:val="3"/>
      <w:sz w:val="24"/>
      <w:szCs w:val="24"/>
      <w:lang w:val="es-ES" w:eastAsia="es-CO"/>
    </w:rPr>
  </w:style>
  <w:style w:type="numbering" w:customStyle="1" w:styleId="Outline">
    <w:name w:val="Outline"/>
    <w:pPr>
      <w:numPr>
        <w:numId w:val="1"/>
      </w:numPr>
    </w:p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qFormat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="Calibri Light" w:eastAsia="SimSun" w:hAnsi="Calibri Light" w:cs="SimSun"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="Calibri Light" w:eastAsia="SimSun" w:hAnsi="Calibri Light" w:cs="SimSun"/>
      <w:i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="Calibri Light" w:eastAsia="SimSun" w:hAnsi="Calibri Light" w:cs="SimSun"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SimSun" w:hAnsi="Calibri Light" w:cs="SimSun"/>
      <w:color w:val="1F3763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alibri Light" w:eastAsia="SimSun" w:hAnsi="Calibri Light" w:cs="SimSun"/>
      <w:i/>
      <w:iCs/>
      <w:color w:val="2F5496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 Light" w:eastAsia="SimSun" w:hAnsi="Calibri Light" w:cs="SimSun"/>
      <w:color w:val="2F5496"/>
      <w:kern w:val="3"/>
      <w:sz w:val="24"/>
      <w:szCs w:val="24"/>
      <w:lang w:val="es-ES" w:eastAsia="es-CO"/>
    </w:rPr>
  </w:style>
  <w:style w:type="numbering" w:customStyle="1" w:styleId="Outline">
    <w:name w:val="Outline"/>
    <w:pPr>
      <w:numPr>
        <w:numId w:val="1"/>
      </w:numPr>
    </w:p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933A-FA73-47BC-8454-C70AEA64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moreno</dc:creator>
  <cp:lastModifiedBy>Oswaldo Portilla Lopez</cp:lastModifiedBy>
  <cp:revision>4</cp:revision>
  <dcterms:created xsi:type="dcterms:W3CDTF">2020-10-11T23:34:00Z</dcterms:created>
  <dcterms:modified xsi:type="dcterms:W3CDTF">2020-10-12T22:42:00Z</dcterms:modified>
</cp:coreProperties>
</file>