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94.74929809570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Arquitectura de computadoras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02880859375" w:line="262.0408630371094" w:lineRule="auto"/>
        <w:ind w:left="2997.2625732421875" w:right="2915.44189453125" w:firstLine="0"/>
        <w:jc w:val="center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247.95001220703125"/>
          <w:szCs w:val="247.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247.95001220703125"/>
          <w:szCs w:val="247.95001220703125"/>
          <w:u w:val="none"/>
          <w:shd w:fill="auto" w:val="clear"/>
          <w:vertAlign w:val="baseline"/>
          <w:rtl w:val="0"/>
        </w:rPr>
        <w:t xml:space="preserve">PROCESADORES </w:t>
      </w: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247.95001220703125"/>
          <w:szCs w:val="247.95001220703125"/>
          <w:u w:val="none"/>
          <w:shd w:fill="auto" w:val="clear"/>
          <w:vertAlign w:val="baseline"/>
        </w:rPr>
        <w:drawing>
          <wp:inline distB="19050" distT="19050" distL="19050" distR="19050">
            <wp:extent cx="4286250" cy="2828925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3701171875" w:line="240" w:lineRule="auto"/>
        <w:ind w:left="10666.286163330078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87.62999725341797"/>
          <w:szCs w:val="87.62999725341797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87.62999725341797"/>
          <w:szCs w:val="87.62999725341797"/>
          <w:u w:val="none"/>
          <w:shd w:fill="auto" w:val="clear"/>
          <w:vertAlign w:val="baseline"/>
          <w:rtl w:val="0"/>
        </w:rPr>
        <w:t xml:space="preserve">EQUIPO 6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52.743072509766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87.62999725341797"/>
          <w:szCs w:val="87.62999725341797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87.62999725341797"/>
          <w:szCs w:val="87.62999725341797"/>
          <w:u w:val="none"/>
          <w:shd w:fill="auto" w:val="clear"/>
          <w:vertAlign w:val="baseline"/>
          <w:rtl w:val="0"/>
        </w:rPr>
        <w:t xml:space="preserve">Jesus Alexander Casas Solis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35730743408203" w:lineRule="auto"/>
        <w:ind w:left="5125.1788330078125" w:right="5776.69189453125" w:firstLine="0"/>
        <w:jc w:val="center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87.62999725341797"/>
          <w:szCs w:val="87.62999725341797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87.62999725341797"/>
          <w:szCs w:val="87.62999725341797"/>
          <w:u w:val="none"/>
          <w:shd w:fill="auto" w:val="clear"/>
          <w:vertAlign w:val="baseline"/>
          <w:rtl w:val="0"/>
        </w:rPr>
        <w:t xml:space="preserve">David Sebastian De la Fuente Monjaras Santiago De la Peña Martinez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59.475860595703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87.62999725341797"/>
          <w:szCs w:val="87.62999725341797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87.62999725341797"/>
          <w:szCs w:val="87.62999725341797"/>
          <w:u w:val="none"/>
          <w:shd w:fill="auto" w:val="clear"/>
          <w:vertAlign w:val="baseline"/>
          <w:rtl w:val="0"/>
        </w:rPr>
        <w:t xml:space="preserve">Emiliano Dominguez Carrizales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Modelo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5963950</wp:posOffset>
            </wp:positionH>
            <wp:positionV relativeFrom="paragraph">
              <wp:posOffset>292608</wp:posOffset>
            </wp:positionV>
            <wp:extent cx="5981699" cy="5981700"/>
            <wp:effectExtent b="0" l="0" r="0" t="0"/>
            <wp:wrapSquare wrapText="left" distB="19050" distT="19050" distL="19050" distR="1905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699" cy="598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31.9235229492187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Intel Core i9-10900K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0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Arquitectura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12247211</wp:posOffset>
            </wp:positionH>
            <wp:positionV relativeFrom="paragraph">
              <wp:posOffset>72893</wp:posOffset>
            </wp:positionV>
            <wp:extent cx="4210050" cy="4210050"/>
            <wp:effectExtent b="0" l="0" r="0" t="0"/>
            <wp:wrapSquare wrapText="left" distB="19050" distT="19050" distL="19050" distR="1905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21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49.450073242187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Comet Lake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Nucleos/Hilos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31.2976074218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10/20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Frecuencia Base/Turbo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43.8165283203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3.7 GHz/5.3 GHz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48.198242187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Cache L3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51.953887939453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20 MB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68.22860717773438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TDP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31.2976074218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125W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Desventajas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41.93878173828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Calentamiento considerable, alto consumo de energía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Modelo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58.83941650390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Intel Core i7-10700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11217356</wp:posOffset>
            </wp:positionH>
            <wp:positionV relativeFrom="paragraph">
              <wp:posOffset>342677</wp:posOffset>
            </wp:positionV>
            <wp:extent cx="4733925" cy="4733925"/>
            <wp:effectExtent b="0" l="0" r="0" t="0"/>
            <wp:wrapSquare wrapText="left" distB="19050" distT="19050" distL="19050" distR="1905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33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5838855</wp:posOffset>
            </wp:positionH>
            <wp:positionV relativeFrom="paragraph">
              <wp:posOffset>190154</wp:posOffset>
            </wp:positionV>
            <wp:extent cx="5057775" cy="5038725"/>
            <wp:effectExtent b="0" l="0" r="0" t="0"/>
            <wp:wrapSquare wrapText="left" distB="19050" distT="19050" distL="19050" distR="1905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038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0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Arquitectura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49.450073242187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Comet Lake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Nucleos/Hilos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51.953887939453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8/16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77.8661251068115" w:lineRule="auto"/>
        <w:ind w:left="51.953887939453125" w:right="18869.74609375" w:hanging="24.412078857421875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Frecuencia Base/Turbo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2.9 GHz/4.8 GHz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7562255859375" w:line="240" w:lineRule="auto"/>
        <w:ind w:left="48.198242187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Cache L3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31.2976074218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16 MB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68.22860717773438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TDP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46.320343017578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65W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Desventajas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36.931152343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in capacidad de overclocking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Modelo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58.83941650390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Intel Core i5-11600K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5411266</wp:posOffset>
            </wp:positionH>
            <wp:positionV relativeFrom="paragraph">
              <wp:posOffset>9243</wp:posOffset>
            </wp:positionV>
            <wp:extent cx="6315075" cy="6315075"/>
            <wp:effectExtent b="0" l="0" r="0" t="0"/>
            <wp:wrapSquare wrapText="left" distB="19050" distT="19050" distL="19050" distR="1905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315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0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Arquitectura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12131086</wp:posOffset>
            </wp:positionH>
            <wp:positionV relativeFrom="paragraph">
              <wp:posOffset>393457</wp:posOffset>
            </wp:positionV>
            <wp:extent cx="4438650" cy="4438650"/>
            <wp:effectExtent b="0" l="0" r="0" t="0"/>
            <wp:wrapSquare wrapText="left" distB="19050" distT="19050" distL="19050" distR="1905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38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58.8394165039062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Rocket </w:t>
      </w: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Lake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Nucleos/Hilos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46.320343017578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6/12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77.8661251068115" w:lineRule="auto"/>
        <w:ind w:left="43.8165283203125" w:right="18869.74609375" w:hanging="16.27471923828125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Frecuencia Base/Turbo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3.9 GHz/4.9 GHz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7562255859375" w:line="240" w:lineRule="auto"/>
        <w:ind w:left="48.198242187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Cache L3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31.2976074218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12 MB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68.22860717773438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TDP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31.2976074218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125W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Desventajas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41.93878173828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Carece de gráficos integrados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Modelo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58.83941650390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Intel Core i3-10100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5411266</wp:posOffset>
            </wp:positionH>
            <wp:positionV relativeFrom="paragraph">
              <wp:posOffset>25856</wp:posOffset>
            </wp:positionV>
            <wp:extent cx="5324474" cy="5314949"/>
            <wp:effectExtent b="0" l="0" r="0" t="0"/>
            <wp:wrapSquare wrapText="left" distB="19050" distT="19050" distL="19050" distR="1905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53149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0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Arquitectura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11380126</wp:posOffset>
            </wp:positionH>
            <wp:positionV relativeFrom="paragraph">
              <wp:posOffset>-4907</wp:posOffset>
            </wp:positionV>
            <wp:extent cx="4267200" cy="4267200"/>
            <wp:effectExtent b="0" l="0" r="0" t="0"/>
            <wp:wrapSquare wrapText="left" distB="19050" distT="19050" distL="19050" distR="1905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26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49.450073242187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Comet Lake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Nucleos/Hilos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35.053253173828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4/8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Frecuencia Base/Turbo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36.9311523437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3.6 GHz/4.3 GHz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48.198242187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Cache L3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46.32034301757812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MB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68.22860717773438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TDP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46.32034301757812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65</w:t>
      </w: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Desventajas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58.83941650390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Rendimiento inferior en tareas intensivas de varios hilos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Modelo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5430742</wp:posOffset>
            </wp:positionH>
            <wp:positionV relativeFrom="paragraph">
              <wp:posOffset>472477</wp:posOffset>
            </wp:positionV>
            <wp:extent cx="5838825" cy="5838825"/>
            <wp:effectExtent b="0" l="0" r="0" t="0"/>
            <wp:wrapSquare wrapText="left" distB="19050" distT="19050" distL="19050" distR="1905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838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58.83941650390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Intel Pentium Gold G6400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11413461</wp:posOffset>
            </wp:positionH>
            <wp:positionV relativeFrom="paragraph">
              <wp:posOffset>156290</wp:posOffset>
            </wp:positionV>
            <wp:extent cx="4333874" cy="5610225"/>
            <wp:effectExtent b="0" l="0" r="0" t="0"/>
            <wp:wrapSquare wrapText="left" distB="19050" distT="19050" distL="19050" distR="1905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4" cy="561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0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Arquitectura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49.450073242187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Comet Lake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Nucleos/Hilos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51.953887939453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2/4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Frecuencia Base/Turbo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35.053253173828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4.0 GHz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48.198242187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Cache L3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35.053253173828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4 MB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68.22860717773438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TDP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52.5798034667968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58W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Desventajas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58.83941650390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Rendimiento limitado para tareas exigentes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Modelo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5249109</wp:posOffset>
            </wp:positionH>
            <wp:positionV relativeFrom="paragraph">
              <wp:posOffset>381652</wp:posOffset>
            </wp:positionV>
            <wp:extent cx="5753100" cy="5753100"/>
            <wp:effectExtent b="0" l="0" r="0" t="0"/>
            <wp:wrapSquare wrapText="left" distB="19050" distT="19050" distL="19050" distR="1905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75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58.83941650390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Intel Xeon E-2288G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0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Arquitectura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49.450073242187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Coffe Lake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Nucleos/Hilos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51.953887939453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8/16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Frecuencia Base/Turbo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43.8165283203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3.7 GHz/5.0 GHz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48.198242187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Cache L3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31.2976074218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16 MB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68.22860717773438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TDP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51.3279724121093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95W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Desventajas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58.83941650390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Precio elevado, orientado a estaciones de trabajo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Modelo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58.83941650390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Intel Core i9-11900K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11050725</wp:posOffset>
            </wp:positionH>
            <wp:positionV relativeFrom="paragraph">
              <wp:posOffset>195965</wp:posOffset>
            </wp:positionV>
            <wp:extent cx="4914900" cy="4933950"/>
            <wp:effectExtent b="0" l="0" r="0" t="0"/>
            <wp:wrapSquare wrapText="left" distB="19050" distT="19050" distL="19050" distR="1905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33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5415469</wp:posOffset>
            </wp:positionH>
            <wp:positionV relativeFrom="paragraph">
              <wp:posOffset>-27122</wp:posOffset>
            </wp:positionV>
            <wp:extent cx="5381625" cy="5381625"/>
            <wp:effectExtent b="0" l="0" r="0" t="0"/>
            <wp:wrapSquare wrapText="left" distB="19050" distT="19050" distL="19050" distR="1905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381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0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Arquitectura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58.8394165039062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Rocket </w:t>
      </w: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Lake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Nucleos/Hilos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51.953887939453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8/16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Frecuencia Base/Turbo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43.8165283203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3.5 GHz/5.3 GHz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48.198242187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Cache L3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31.2976074218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16 MB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68.22860717773438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TDP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31.2976074218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125W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Desventajas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41.93878173828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Calentamiento, consumo de energía elevado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Modelo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31.9235229492187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Intel Core i7-11700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5610293</wp:posOffset>
            </wp:positionH>
            <wp:positionV relativeFrom="paragraph">
              <wp:posOffset>244244</wp:posOffset>
            </wp:positionV>
            <wp:extent cx="5019675" cy="5019675"/>
            <wp:effectExtent b="0" l="0" r="0" t="0"/>
            <wp:wrapSquare wrapText="left" distB="19050" distT="19050" distL="19050" distR="1905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019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10973631</wp:posOffset>
            </wp:positionH>
            <wp:positionV relativeFrom="paragraph">
              <wp:posOffset>343885</wp:posOffset>
            </wp:positionV>
            <wp:extent cx="4924425" cy="4924425"/>
            <wp:effectExtent b="0" l="0" r="0" t="0"/>
            <wp:wrapSquare wrapText="lef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24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0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Arquitectura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31.9235229492187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Rocket Lake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Nucleos/Hilos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44.44259643554687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8/16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Frecuencia Base/Turbo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25.664062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2.5 GHz/4.9 GHz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48.198242187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Cache L3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67.60269165039062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16 MB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68.22860717773438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TDP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54.4577026367187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65W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Desventajas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58.83941650390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Requiere placa base compatible con Z590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Modelo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58.83941650390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Intel Core i5-10400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5555482</wp:posOffset>
            </wp:positionH>
            <wp:positionV relativeFrom="paragraph">
              <wp:posOffset>461518</wp:posOffset>
            </wp:positionV>
            <wp:extent cx="5095875" cy="5095875"/>
            <wp:effectExtent b="0" l="0" r="0" t="0"/>
            <wp:wrapSquare wrapText="lef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095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0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Arquitectura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11092211</wp:posOffset>
            </wp:positionH>
            <wp:positionV relativeFrom="paragraph">
              <wp:posOffset>76060</wp:posOffset>
            </wp:positionV>
            <wp:extent cx="4762499" cy="4762500"/>
            <wp:effectExtent b="0" l="0" r="0" t="0"/>
            <wp:wrapSquare wrapText="left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499" cy="476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49.450073242187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Comet Lake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Nucleos/Hilos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46.320343017578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6/12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77.8661251068115" w:lineRule="auto"/>
        <w:ind w:left="51.953887939453125" w:right="18869.74609375" w:hanging="24.412078857421875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Frecuencia Base/Turbo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2.9 GHz/4.3 GHz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7562255859375" w:line="240" w:lineRule="auto"/>
        <w:ind w:left="48.198242187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Cache L3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31.2976074218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12 MB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68.22860717773438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TDP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46.320343017578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65W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Desventajas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40.0608825683593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Sin capacidad de overclocking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Modelo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58.83941650390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Intel Core i3-9100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10777848</wp:posOffset>
            </wp:positionH>
            <wp:positionV relativeFrom="paragraph">
              <wp:posOffset>82352</wp:posOffset>
            </wp:positionV>
            <wp:extent cx="5248274" cy="5248274"/>
            <wp:effectExtent b="0" l="0" r="0" t="0"/>
            <wp:wrapSquare wrapText="left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4" cy="52482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5159096</wp:posOffset>
            </wp:positionH>
            <wp:positionV relativeFrom="paragraph">
              <wp:posOffset>-5830</wp:posOffset>
            </wp:positionV>
            <wp:extent cx="5419725" cy="5419725"/>
            <wp:effectExtent b="0" l="0" r="0" t="0"/>
            <wp:wrapSquare wrapText="left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41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0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Arquitectura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49.4500732421875" w:right="0" w:firstLine="0"/>
        <w:jc w:val="left"/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Coffee Lake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Nucleos/Hilos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6015625" w:line="240" w:lineRule="auto"/>
        <w:ind w:left="35.053253173828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4/4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27.541809082031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Frecuencia Base/Turbo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43.8165283203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3.6 GHz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48.198242187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Cache L3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46.320343017578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6 MB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59912109375" w:line="240" w:lineRule="auto"/>
        <w:ind w:left="68.22860717773438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TDP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46.3203430175781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65W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28.167877197265625" w:right="0" w:firstLine="0"/>
        <w:jc w:val="left"/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1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Desventajas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1629638671875" w:line="240" w:lineRule="auto"/>
        <w:ind w:left="58.83941650390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2.595001220703125"/>
          <w:szCs w:val="62.595001220703125"/>
          <w:u w:val="none"/>
          <w:shd w:fill="auto" w:val="clear"/>
          <w:vertAlign w:val="baseline"/>
          <w:rtl w:val="0"/>
        </w:rPr>
        <w:t xml:space="preserve">Rendimiento limitado en tareas multihilo</w:t>
      </w:r>
    </w:p>
    <w:sectPr>
      <w:pgSz w:h="16200" w:w="28800" w:orient="landscape"/>
      <w:pgMar w:bottom="1803.8423156738281" w:top="696.083984375" w:left="1607.4809265136719" w:right="1128.447265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4.png"/><Relationship Id="rId21" Type="http://schemas.openxmlformats.org/officeDocument/2006/relationships/image" Target="media/image1.png"/><Relationship Id="rId24" Type="http://schemas.openxmlformats.org/officeDocument/2006/relationships/image" Target="media/image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6.png"/><Relationship Id="rId8" Type="http://schemas.openxmlformats.org/officeDocument/2006/relationships/image" Target="media/image10.png"/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19.png"/><Relationship Id="rId12" Type="http://schemas.openxmlformats.org/officeDocument/2006/relationships/image" Target="media/image15.png"/><Relationship Id="rId15" Type="http://schemas.openxmlformats.org/officeDocument/2006/relationships/image" Target="media/image9.png"/><Relationship Id="rId14" Type="http://schemas.openxmlformats.org/officeDocument/2006/relationships/image" Target="media/image16.png"/><Relationship Id="rId17" Type="http://schemas.openxmlformats.org/officeDocument/2006/relationships/image" Target="media/image17.png"/><Relationship Id="rId16" Type="http://schemas.openxmlformats.org/officeDocument/2006/relationships/image" Target="media/image8.png"/><Relationship Id="rId19" Type="http://schemas.openxmlformats.org/officeDocument/2006/relationships/image" Target="media/image14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