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53193" w14:textId="1A31B94D" w:rsidR="00631989" w:rsidRPr="007131DD" w:rsidRDefault="007131DD" w:rsidP="007131DD">
      <w:pPr>
        <w:jc w:val="center"/>
        <w:rPr>
          <w:rFonts w:ascii="Arial" w:hAnsi="Arial" w:cs="Arial"/>
          <w:b/>
          <w:bCs/>
          <w:color w:val="215E99" w:themeColor="text2" w:themeTint="BF"/>
          <w:sz w:val="36"/>
          <w:szCs w:val="36"/>
          <w:lang w:val="es-ES"/>
        </w:rPr>
      </w:pPr>
      <w:r w:rsidRPr="007131DD">
        <w:rPr>
          <w:rFonts w:ascii="Arial" w:hAnsi="Arial" w:cs="Arial"/>
          <w:b/>
          <w:bCs/>
          <w:color w:val="215E99" w:themeColor="text2" w:themeTint="BF"/>
          <w:sz w:val="36"/>
          <w:szCs w:val="36"/>
          <w:lang w:val="es-ES"/>
        </w:rPr>
        <w:t>ANÁLISIS FODA</w:t>
      </w:r>
    </w:p>
    <w:p w14:paraId="048C9EDC" w14:textId="77777777" w:rsidR="007131DD" w:rsidRDefault="007131DD" w:rsidP="007131DD">
      <w:pPr>
        <w:jc w:val="center"/>
        <w:rPr>
          <w:b/>
          <w:bCs/>
          <w:color w:val="215E99" w:themeColor="text2" w:themeTint="BF"/>
          <w:sz w:val="36"/>
          <w:szCs w:val="36"/>
          <w:lang w:val="es-ES"/>
        </w:rPr>
      </w:pPr>
    </w:p>
    <w:p w14:paraId="07E99ECF" w14:textId="2E0C8199" w:rsidR="007131DD" w:rsidRDefault="007131DD" w:rsidP="007131DD">
      <w:pPr>
        <w:rPr>
          <w:rFonts w:ascii="Arial" w:hAnsi="Arial" w:cs="Arial"/>
        </w:rPr>
      </w:pPr>
      <w:r w:rsidRPr="007131DD">
        <w:rPr>
          <w:rFonts w:ascii="Arial" w:hAnsi="Arial" w:cs="Arial"/>
        </w:rPr>
        <w:t xml:space="preserve">El presente análisis FODA busca identificar y evaluar los factores internos y externos que influyen tanto en el desarrollo del proyecto de egreso como en la proyección de la empresa </w:t>
      </w:r>
      <w:proofErr w:type="spellStart"/>
      <w:r w:rsidRPr="007131DD">
        <w:rPr>
          <w:rFonts w:ascii="Arial" w:hAnsi="Arial" w:cs="Arial"/>
          <w:b/>
          <w:bCs/>
        </w:rPr>
        <w:t>Softrail</w:t>
      </w:r>
      <w:proofErr w:type="spellEnd"/>
      <w:r w:rsidRPr="007131DD">
        <w:rPr>
          <w:rFonts w:ascii="Arial" w:hAnsi="Arial" w:cs="Arial"/>
        </w:rPr>
        <w:t>, dedicada al desarrollo de software. Esta integración permite tener una visión estratégica global, considerando fortalezas y debilidades propias, así como también las oportunidades y amenazas del entorno.</w:t>
      </w:r>
    </w:p>
    <w:p w14:paraId="0193D27F" w14:textId="77777777" w:rsidR="007131DD" w:rsidRPr="00AB50BD" w:rsidRDefault="007131DD" w:rsidP="007131DD">
      <w:pPr>
        <w:rPr>
          <w:rFonts w:ascii="Arial" w:hAnsi="Arial" w:cs="Arial"/>
          <w:color w:val="215E99" w:themeColor="text2" w:themeTint="BF"/>
        </w:rPr>
      </w:pPr>
    </w:p>
    <w:p w14:paraId="1EDB6284" w14:textId="77777777" w:rsidR="007131DD" w:rsidRPr="00AB50BD" w:rsidRDefault="007131DD" w:rsidP="007131DD">
      <w:pPr>
        <w:pStyle w:val="Prrafodelista"/>
        <w:numPr>
          <w:ilvl w:val="0"/>
          <w:numId w:val="1"/>
        </w:numPr>
        <w:rPr>
          <w:rFonts w:ascii="Arial" w:hAnsi="Arial" w:cs="Arial"/>
          <w:b/>
          <w:bCs/>
          <w:color w:val="215E99" w:themeColor="text2" w:themeTint="BF"/>
        </w:rPr>
      </w:pPr>
      <w:r w:rsidRPr="00AB50BD">
        <w:rPr>
          <w:rFonts w:ascii="Arial" w:hAnsi="Arial" w:cs="Arial"/>
          <w:b/>
          <w:bCs/>
          <w:color w:val="215E99" w:themeColor="text2" w:themeTint="BF"/>
        </w:rPr>
        <w:t>Fortalezas</w:t>
      </w:r>
    </w:p>
    <w:p w14:paraId="565BDE39" w14:textId="77777777" w:rsidR="007131DD" w:rsidRPr="007131DD" w:rsidRDefault="007131DD" w:rsidP="007131DD">
      <w:pPr>
        <w:pStyle w:val="Prrafodelista"/>
        <w:rPr>
          <w:rFonts w:ascii="Arial" w:hAnsi="Arial" w:cs="Arial"/>
          <w:b/>
          <w:bCs/>
        </w:rPr>
      </w:pPr>
    </w:p>
    <w:p w14:paraId="615F1A39" w14:textId="18E9D14B" w:rsidR="007131DD" w:rsidRDefault="007131DD" w:rsidP="007131DD">
      <w:pPr>
        <w:rPr>
          <w:rFonts w:ascii="Arial" w:hAnsi="Arial" w:cs="Arial"/>
        </w:rPr>
      </w:pPr>
      <w:r w:rsidRPr="007131DD">
        <w:rPr>
          <w:rFonts w:ascii="Arial" w:hAnsi="Arial" w:cs="Arial"/>
        </w:rPr>
        <w:t xml:space="preserve">Entre los principales aspectos positivos se destaca la solidez del equipo, conformado por integrantes con roles definidos (coordinación, análisis, diseño y documentación), lo cual favorece la organización y la eficiencia del trabajo colaborativo. Tanto el proyecto como la empresa reflejan un alto nivel de compromiso con la calidad, la seguridad y la experiencia del usuario. El dominio de tecnologías actuales (HTML, CSS, JavaScript, PHP, MySQL) posiciona a </w:t>
      </w:r>
      <w:proofErr w:type="spellStart"/>
      <w:r w:rsidRPr="007131DD">
        <w:rPr>
          <w:rFonts w:ascii="Arial" w:hAnsi="Arial" w:cs="Arial"/>
        </w:rPr>
        <w:t>Softrail</w:t>
      </w:r>
      <w:proofErr w:type="spellEnd"/>
      <w:r w:rsidRPr="007131DD">
        <w:rPr>
          <w:rFonts w:ascii="Arial" w:hAnsi="Arial" w:cs="Arial"/>
        </w:rPr>
        <w:t xml:space="preserve"> como una propuesta técnicamente competente para afrontar el desarrollo de soluciones digitales funcionales, dinámicas y escalables. Asimismo, la identidad de marca definida —con un nombre conceptual, logo y lema sólidos— refuerza la imagen profesional de la empresa y su capacidad para comunicar una propuesta de valor clara.</w:t>
      </w:r>
    </w:p>
    <w:p w14:paraId="1FBB841A" w14:textId="77777777" w:rsidR="007131DD" w:rsidRPr="007131DD" w:rsidRDefault="007131DD" w:rsidP="007131DD">
      <w:pPr>
        <w:rPr>
          <w:rFonts w:ascii="Arial" w:hAnsi="Arial" w:cs="Arial"/>
        </w:rPr>
      </w:pPr>
    </w:p>
    <w:p w14:paraId="187DE65C" w14:textId="77777777" w:rsidR="007131DD" w:rsidRPr="00AB50BD" w:rsidRDefault="007131DD" w:rsidP="007131DD">
      <w:pPr>
        <w:pStyle w:val="Prrafodelista"/>
        <w:numPr>
          <w:ilvl w:val="0"/>
          <w:numId w:val="1"/>
        </w:numPr>
        <w:rPr>
          <w:rFonts w:ascii="Arial" w:hAnsi="Arial" w:cs="Arial"/>
          <w:b/>
          <w:bCs/>
          <w:color w:val="215E99" w:themeColor="text2" w:themeTint="BF"/>
        </w:rPr>
      </w:pPr>
      <w:r w:rsidRPr="00AB50BD">
        <w:rPr>
          <w:rFonts w:ascii="Arial" w:hAnsi="Arial" w:cs="Arial"/>
          <w:b/>
          <w:bCs/>
          <w:color w:val="215E99" w:themeColor="text2" w:themeTint="BF"/>
        </w:rPr>
        <w:t>Oportunidades</w:t>
      </w:r>
    </w:p>
    <w:p w14:paraId="6521E7DC" w14:textId="77777777" w:rsidR="007131DD" w:rsidRPr="007131DD" w:rsidRDefault="007131DD" w:rsidP="007131DD">
      <w:pPr>
        <w:pStyle w:val="Prrafodelista"/>
        <w:rPr>
          <w:rFonts w:ascii="Arial" w:hAnsi="Arial" w:cs="Arial"/>
          <w:b/>
          <w:bCs/>
        </w:rPr>
      </w:pPr>
    </w:p>
    <w:p w14:paraId="30FB0F3F" w14:textId="56D9E57B" w:rsidR="007131DD" w:rsidRPr="007131DD" w:rsidRDefault="007131DD" w:rsidP="007131DD">
      <w:pPr>
        <w:rPr>
          <w:rFonts w:ascii="Arial" w:hAnsi="Arial" w:cs="Arial"/>
        </w:rPr>
      </w:pPr>
      <w:r w:rsidRPr="007131DD">
        <w:rPr>
          <w:rFonts w:ascii="Arial" w:hAnsi="Arial" w:cs="Arial"/>
        </w:rPr>
        <w:t xml:space="preserve">El contexto actual presenta múltiples oportunidades para una empresa como </w:t>
      </w:r>
      <w:proofErr w:type="spellStart"/>
      <w:r w:rsidRPr="007131DD">
        <w:rPr>
          <w:rFonts w:ascii="Arial" w:hAnsi="Arial" w:cs="Arial"/>
        </w:rPr>
        <w:t>Softrail</w:t>
      </w:r>
      <w:proofErr w:type="spellEnd"/>
      <w:r w:rsidRPr="007131DD">
        <w:rPr>
          <w:rFonts w:ascii="Arial" w:hAnsi="Arial" w:cs="Arial"/>
        </w:rPr>
        <w:t xml:space="preserve">. La creciente demanda de soluciones tecnológicas </w:t>
      </w:r>
      <w:proofErr w:type="gramStart"/>
      <w:r w:rsidRPr="007131DD">
        <w:rPr>
          <w:rFonts w:ascii="Arial" w:hAnsi="Arial" w:cs="Arial"/>
        </w:rPr>
        <w:t>personalizadas,</w:t>
      </w:r>
      <w:proofErr w:type="gramEnd"/>
      <w:r w:rsidRPr="007131DD">
        <w:rPr>
          <w:rFonts w:ascii="Arial" w:hAnsi="Arial" w:cs="Arial"/>
        </w:rPr>
        <w:t xml:space="preserve"> </w:t>
      </w:r>
      <w:r>
        <w:rPr>
          <w:rFonts w:ascii="Arial" w:hAnsi="Arial" w:cs="Arial"/>
        </w:rPr>
        <w:t xml:space="preserve">genera </w:t>
      </w:r>
      <w:r w:rsidRPr="007131DD">
        <w:rPr>
          <w:rFonts w:ascii="Arial" w:hAnsi="Arial" w:cs="Arial"/>
        </w:rPr>
        <w:t xml:space="preserve">un escenario favorable para la implementación de plataformas como la propuesta en el proyecto. La posibilidad de especialización en nichos de mercado, la integración de nuevas tecnologías (como inteligencia artificial o </w:t>
      </w:r>
      <w:proofErr w:type="gramStart"/>
      <w:r w:rsidRPr="007131DD">
        <w:rPr>
          <w:rFonts w:ascii="Arial" w:hAnsi="Arial" w:cs="Arial"/>
        </w:rPr>
        <w:t>apps</w:t>
      </w:r>
      <w:proofErr w:type="gramEnd"/>
      <w:r w:rsidRPr="007131DD">
        <w:rPr>
          <w:rFonts w:ascii="Arial" w:hAnsi="Arial" w:cs="Arial"/>
        </w:rPr>
        <w:t xml:space="preserve"> móviles), así como el acceso a redes de colaboración y trabajo freelance, permiten proyectar a </w:t>
      </w:r>
      <w:proofErr w:type="spellStart"/>
      <w:r w:rsidRPr="007131DD">
        <w:rPr>
          <w:rFonts w:ascii="Arial" w:hAnsi="Arial" w:cs="Arial"/>
        </w:rPr>
        <w:t>Softrail</w:t>
      </w:r>
      <w:proofErr w:type="spellEnd"/>
      <w:r w:rsidRPr="007131DD">
        <w:rPr>
          <w:rFonts w:ascii="Arial" w:hAnsi="Arial" w:cs="Arial"/>
        </w:rPr>
        <w:t xml:space="preserve"> más allá del ámbito educativo. Además, el proyecto se encuentra alineado con las necesidades del mercado local, aportando innovación en la gestión de servicios mediante la digitalización de procesos de oferta y demanda.</w:t>
      </w:r>
    </w:p>
    <w:p w14:paraId="036DE5B4" w14:textId="77777777" w:rsidR="007131DD" w:rsidRDefault="007131DD" w:rsidP="007131DD">
      <w:pPr>
        <w:rPr>
          <w:rFonts w:ascii="Arial" w:hAnsi="Arial" w:cs="Arial"/>
          <w:b/>
          <w:bCs/>
        </w:rPr>
      </w:pPr>
    </w:p>
    <w:p w14:paraId="2A84A3BA" w14:textId="00457388" w:rsidR="007131DD" w:rsidRPr="00AB50BD" w:rsidRDefault="007131DD" w:rsidP="007131DD">
      <w:pPr>
        <w:pStyle w:val="Prrafodelista"/>
        <w:numPr>
          <w:ilvl w:val="0"/>
          <w:numId w:val="1"/>
        </w:numPr>
        <w:rPr>
          <w:rFonts w:ascii="Arial" w:hAnsi="Arial" w:cs="Arial"/>
          <w:b/>
          <w:bCs/>
          <w:color w:val="215E99" w:themeColor="text2" w:themeTint="BF"/>
        </w:rPr>
      </w:pPr>
      <w:r w:rsidRPr="00AB50BD">
        <w:rPr>
          <w:rFonts w:ascii="Arial" w:hAnsi="Arial" w:cs="Arial"/>
          <w:b/>
          <w:bCs/>
          <w:color w:val="215E99" w:themeColor="text2" w:themeTint="BF"/>
        </w:rPr>
        <w:t>Debilidades</w:t>
      </w:r>
    </w:p>
    <w:p w14:paraId="43FEA9A3" w14:textId="77777777" w:rsidR="007131DD" w:rsidRPr="007131DD" w:rsidRDefault="007131DD" w:rsidP="007131DD">
      <w:pPr>
        <w:pStyle w:val="Prrafodelista"/>
        <w:rPr>
          <w:rFonts w:ascii="Arial" w:hAnsi="Arial" w:cs="Arial"/>
          <w:b/>
          <w:bCs/>
        </w:rPr>
      </w:pPr>
    </w:p>
    <w:p w14:paraId="3D89E71E" w14:textId="4A73499E" w:rsidR="007131DD" w:rsidRPr="007131DD" w:rsidRDefault="007131DD" w:rsidP="007131DD">
      <w:pPr>
        <w:rPr>
          <w:rFonts w:ascii="Arial" w:hAnsi="Arial" w:cs="Arial"/>
        </w:rPr>
      </w:pPr>
      <w:r w:rsidRPr="007131DD">
        <w:rPr>
          <w:rFonts w:ascii="Arial" w:hAnsi="Arial" w:cs="Arial"/>
        </w:rPr>
        <w:t xml:space="preserve">Al tratarse de una empresa en etapa inicial y de un proyecto académico, se carece de trayectoria y cartera de clientes, lo cual puede dificultar el posicionamiento inicial. También se evidencian restricciones en cuanto a recursos económicos y tecnológicos, lo que podría limitar la escalabilidad del sistema. La falta de experiencia práctica en contextos reales de negocio </w:t>
      </w:r>
      <w:r>
        <w:rPr>
          <w:rFonts w:ascii="Arial" w:hAnsi="Arial" w:cs="Arial"/>
        </w:rPr>
        <w:t xml:space="preserve">es otro aspecto para considerar. Además, la </w:t>
      </w:r>
      <w:r w:rsidRPr="007131DD">
        <w:rPr>
          <w:rFonts w:ascii="Arial" w:hAnsi="Arial" w:cs="Arial"/>
        </w:rPr>
        <w:t>operativa</w:t>
      </w:r>
      <w:r>
        <w:rPr>
          <w:rFonts w:ascii="Arial" w:hAnsi="Arial" w:cs="Arial"/>
        </w:rPr>
        <w:t xml:space="preserve"> </w:t>
      </w:r>
      <w:r w:rsidRPr="007131DD">
        <w:rPr>
          <w:rFonts w:ascii="Arial" w:hAnsi="Arial" w:cs="Arial"/>
        </w:rPr>
        <w:t>depend</w:t>
      </w:r>
      <w:r>
        <w:rPr>
          <w:rFonts w:ascii="Arial" w:hAnsi="Arial" w:cs="Arial"/>
        </w:rPr>
        <w:t>e</w:t>
      </w:r>
      <w:r w:rsidRPr="007131DD">
        <w:rPr>
          <w:rFonts w:ascii="Arial" w:hAnsi="Arial" w:cs="Arial"/>
        </w:rPr>
        <w:t xml:space="preserve"> totalmente de los fundadores actuales</w:t>
      </w:r>
      <w:r>
        <w:rPr>
          <w:rFonts w:ascii="Arial" w:hAnsi="Arial" w:cs="Arial"/>
        </w:rPr>
        <w:t xml:space="preserve">, lo que </w:t>
      </w:r>
      <w:r w:rsidRPr="007131DD">
        <w:rPr>
          <w:rFonts w:ascii="Arial" w:hAnsi="Arial" w:cs="Arial"/>
        </w:rPr>
        <w:t>dificulta la escalabilidad a corto plazo</w:t>
      </w:r>
      <w:r>
        <w:rPr>
          <w:rFonts w:ascii="Arial" w:hAnsi="Arial" w:cs="Arial"/>
        </w:rPr>
        <w:t xml:space="preserve">. </w:t>
      </w:r>
      <w:r w:rsidRPr="007131DD">
        <w:rPr>
          <w:rFonts w:ascii="Arial" w:hAnsi="Arial" w:cs="Arial"/>
        </w:rPr>
        <w:t xml:space="preserve">A nivel técnico, la decisión de no implementar tecnologías modernas para la mensajería (como </w:t>
      </w:r>
      <w:proofErr w:type="spellStart"/>
      <w:r w:rsidRPr="007131DD">
        <w:rPr>
          <w:rFonts w:ascii="Arial" w:hAnsi="Arial" w:cs="Arial"/>
        </w:rPr>
        <w:t>WebSockets</w:t>
      </w:r>
      <w:proofErr w:type="spellEnd"/>
      <w:r w:rsidRPr="007131DD">
        <w:rPr>
          <w:rFonts w:ascii="Arial" w:hAnsi="Arial" w:cs="Arial"/>
        </w:rPr>
        <w:t>) podría comprometer la calidad de la experiencia del usuario en contextos más exigentes.</w:t>
      </w:r>
    </w:p>
    <w:p w14:paraId="6A69E1DE" w14:textId="77777777" w:rsidR="007131DD" w:rsidRDefault="007131DD" w:rsidP="007131DD">
      <w:pPr>
        <w:rPr>
          <w:rFonts w:ascii="Arial" w:hAnsi="Arial" w:cs="Arial"/>
          <w:b/>
          <w:bCs/>
        </w:rPr>
      </w:pPr>
    </w:p>
    <w:p w14:paraId="6E744DDA" w14:textId="43DC02F2" w:rsidR="007131DD" w:rsidRPr="00AB50BD" w:rsidRDefault="007131DD" w:rsidP="007131DD">
      <w:pPr>
        <w:pStyle w:val="Prrafodelista"/>
        <w:numPr>
          <w:ilvl w:val="0"/>
          <w:numId w:val="1"/>
        </w:numPr>
        <w:rPr>
          <w:rFonts w:ascii="Arial" w:hAnsi="Arial" w:cs="Arial"/>
          <w:b/>
          <w:bCs/>
          <w:color w:val="215E99" w:themeColor="text2" w:themeTint="BF"/>
        </w:rPr>
      </w:pPr>
      <w:r w:rsidRPr="00AB50BD">
        <w:rPr>
          <w:rFonts w:ascii="Arial" w:hAnsi="Arial" w:cs="Arial"/>
          <w:b/>
          <w:bCs/>
          <w:color w:val="215E99" w:themeColor="text2" w:themeTint="BF"/>
        </w:rPr>
        <w:lastRenderedPageBreak/>
        <w:t>Amenazas</w:t>
      </w:r>
    </w:p>
    <w:p w14:paraId="34CD8E59" w14:textId="77777777" w:rsidR="007131DD" w:rsidRPr="007131DD" w:rsidRDefault="007131DD" w:rsidP="007131DD">
      <w:pPr>
        <w:pStyle w:val="Prrafodelista"/>
        <w:rPr>
          <w:rFonts w:ascii="Arial" w:hAnsi="Arial" w:cs="Arial"/>
          <w:b/>
          <w:bCs/>
        </w:rPr>
      </w:pPr>
    </w:p>
    <w:p w14:paraId="7EDB89DF" w14:textId="77777777" w:rsidR="007131DD" w:rsidRPr="007131DD" w:rsidRDefault="007131DD" w:rsidP="007131DD">
      <w:pPr>
        <w:rPr>
          <w:rFonts w:ascii="Arial" w:hAnsi="Arial" w:cs="Arial"/>
        </w:rPr>
      </w:pPr>
      <w:r w:rsidRPr="007131DD">
        <w:rPr>
          <w:rFonts w:ascii="Arial" w:hAnsi="Arial" w:cs="Arial"/>
        </w:rPr>
        <w:t>El entorno presenta también amenazas relevantes. La competencia en el rubro del desarrollo de software es alta y está dominada por empresas consolidadas tanto a nivel local como internacional. La rápida evolución tecnológica exige una constante actualización, tanto en lenguajes como en herramientas de desarrollo. En paralelo, los riesgos asociados a la ciberseguridad representan una preocupación constante para cualquier solución digital, especialmente aquellas que gestionan información sensible de usuarios. Finalmente, la sostenibilidad del proyecto más allá del entorno educativo depende de su capacidad para generar resultados concretos, captar clientes reales y adaptarse a las exigencias del mercado profesional.</w:t>
      </w:r>
    </w:p>
    <w:p w14:paraId="6897D633" w14:textId="77777777" w:rsidR="007131DD" w:rsidRPr="007131DD" w:rsidRDefault="007131DD" w:rsidP="007131DD">
      <w:pPr>
        <w:rPr>
          <w:rFonts w:ascii="Arial" w:hAnsi="Arial" w:cs="Arial"/>
          <w:lang w:val="es-ES"/>
        </w:rPr>
      </w:pPr>
    </w:p>
    <w:sectPr w:rsidR="007131DD" w:rsidRPr="00713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429E9"/>
    <w:multiLevelType w:val="hybridMultilevel"/>
    <w:tmpl w:val="DFCE91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9038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DD"/>
    <w:rsid w:val="002249A2"/>
    <w:rsid w:val="0030602A"/>
    <w:rsid w:val="00631989"/>
    <w:rsid w:val="007131DD"/>
    <w:rsid w:val="00AB50BD"/>
    <w:rsid w:val="00F62B76"/>
    <w:rsid w:val="00FF26A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7B3C"/>
  <w15:chartTrackingRefBased/>
  <w15:docId w15:val="{3E208E8A-E4E3-4553-856C-6F701039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9A2"/>
  </w:style>
  <w:style w:type="paragraph" w:styleId="Ttulo1">
    <w:name w:val="heading 1"/>
    <w:basedOn w:val="Normal"/>
    <w:next w:val="Normal"/>
    <w:link w:val="Ttulo1Car"/>
    <w:uiPriority w:val="9"/>
    <w:qFormat/>
    <w:rsid w:val="00224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4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49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49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49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49A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49A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49A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49A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9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49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49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49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49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49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49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49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49A2"/>
    <w:rPr>
      <w:rFonts w:eastAsiaTheme="majorEastAsia" w:cstheme="majorBidi"/>
      <w:color w:val="272727" w:themeColor="text1" w:themeTint="D8"/>
    </w:rPr>
  </w:style>
  <w:style w:type="paragraph" w:styleId="Ttulo">
    <w:name w:val="Title"/>
    <w:basedOn w:val="Normal"/>
    <w:next w:val="Normal"/>
    <w:link w:val="TtuloCar"/>
    <w:uiPriority w:val="10"/>
    <w:qFormat/>
    <w:rsid w:val="002249A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49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49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49A2"/>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2249A2"/>
    <w:pPr>
      <w:ind w:left="720"/>
      <w:contextualSpacing/>
    </w:pPr>
  </w:style>
  <w:style w:type="paragraph" w:styleId="Cita">
    <w:name w:val="Quote"/>
    <w:basedOn w:val="Normal"/>
    <w:next w:val="Normal"/>
    <w:link w:val="CitaCar"/>
    <w:uiPriority w:val="29"/>
    <w:qFormat/>
    <w:rsid w:val="002249A2"/>
    <w:pPr>
      <w:spacing w:before="160"/>
      <w:jc w:val="center"/>
    </w:pPr>
    <w:rPr>
      <w:i/>
      <w:iCs/>
      <w:color w:val="404040" w:themeColor="text1" w:themeTint="BF"/>
    </w:rPr>
  </w:style>
  <w:style w:type="character" w:customStyle="1" w:styleId="CitaCar">
    <w:name w:val="Cita Car"/>
    <w:basedOn w:val="Fuentedeprrafopredeter"/>
    <w:link w:val="Cita"/>
    <w:uiPriority w:val="29"/>
    <w:rsid w:val="002249A2"/>
    <w:rPr>
      <w:i/>
      <w:iCs/>
      <w:color w:val="404040" w:themeColor="text1" w:themeTint="BF"/>
    </w:rPr>
  </w:style>
  <w:style w:type="paragraph" w:styleId="Citadestacada">
    <w:name w:val="Intense Quote"/>
    <w:basedOn w:val="Normal"/>
    <w:next w:val="Normal"/>
    <w:link w:val="CitadestacadaCar"/>
    <w:uiPriority w:val="30"/>
    <w:qFormat/>
    <w:rsid w:val="00224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49A2"/>
    <w:rPr>
      <w:i/>
      <w:iCs/>
      <w:color w:val="0F4761" w:themeColor="accent1" w:themeShade="BF"/>
    </w:rPr>
  </w:style>
  <w:style w:type="character" w:styleId="nfasisintenso">
    <w:name w:val="Intense Emphasis"/>
    <w:basedOn w:val="Fuentedeprrafopredeter"/>
    <w:uiPriority w:val="21"/>
    <w:qFormat/>
    <w:rsid w:val="002249A2"/>
    <w:rPr>
      <w:i/>
      <w:iCs/>
      <w:color w:val="0F4761" w:themeColor="accent1" w:themeShade="BF"/>
    </w:rPr>
  </w:style>
  <w:style w:type="character" w:styleId="Referenciaintensa">
    <w:name w:val="Intense Reference"/>
    <w:basedOn w:val="Fuentedeprrafopredeter"/>
    <w:uiPriority w:val="32"/>
    <w:qFormat/>
    <w:rsid w:val="002249A2"/>
    <w:rPr>
      <w:b/>
      <w:bCs/>
      <w:smallCaps/>
      <w:color w:val="0F4761" w:themeColor="accent1" w:themeShade="BF"/>
      <w:spacing w:val="5"/>
    </w:rPr>
  </w:style>
  <w:style w:type="paragraph" w:styleId="NormalWeb">
    <w:name w:val="Normal (Web)"/>
    <w:basedOn w:val="Normal"/>
    <w:uiPriority w:val="99"/>
    <w:semiHidden/>
    <w:unhideWhenUsed/>
    <w:rsid w:val="007131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59485">
      <w:bodyDiv w:val="1"/>
      <w:marLeft w:val="0"/>
      <w:marRight w:val="0"/>
      <w:marTop w:val="0"/>
      <w:marBottom w:val="0"/>
      <w:divBdr>
        <w:top w:val="none" w:sz="0" w:space="0" w:color="auto"/>
        <w:left w:val="none" w:sz="0" w:space="0" w:color="auto"/>
        <w:bottom w:val="none" w:sz="0" w:space="0" w:color="auto"/>
        <w:right w:val="none" w:sz="0" w:space="0" w:color="auto"/>
      </w:divBdr>
    </w:div>
    <w:div w:id="16689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523</Words>
  <Characters>2881</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Mendoza Ebole</dc:creator>
  <cp:keywords/>
  <dc:description/>
  <cp:lastModifiedBy>Magdalena Mendoza Ebole</cp:lastModifiedBy>
  <cp:revision>2</cp:revision>
  <dcterms:created xsi:type="dcterms:W3CDTF">2025-07-16T21:19:00Z</dcterms:created>
  <dcterms:modified xsi:type="dcterms:W3CDTF">2025-07-16T21:28:00Z</dcterms:modified>
</cp:coreProperties>
</file>