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Segoe UI" w:hAnsi="Segoe UI"/>
          <w:b/>
          <w:color w:val="FF6600"/>
          <w:sz w:val="44"/>
        </w:rPr>
        <w:t>DiDi</w:t>
      </w:r>
    </w:p>
    <w:p>
      <w:pPr>
        <w:spacing w:after="320"/>
      </w:pPr>
      <w:r>
        <w:rPr>
          <w:rFonts w:ascii="Segoe UI" w:hAnsi="Segoe UI"/>
          <w:b/>
          <w:color w:val="64748B"/>
          <w:sz w:val="16"/>
        </w:rPr>
        <w:t>CX SERVICE OPERATIONS  |  QUALITY ANALYTICS</w:t>
      </w:r>
    </w:p>
    <w:p>
      <w:pPr>
        <w:spacing w:after="80"/>
      </w:pPr>
      <w:r>
        <w:rPr>
          <w:rFonts w:ascii="Segoe UI" w:hAnsi="Segoe UI"/>
          <w:b/>
          <w:color w:val="0B1F33"/>
          <w:sz w:val="48"/>
        </w:rPr>
        <w:t>Medidas DAX</w:t>
      </w:r>
    </w:p>
    <w:p>
      <w:pPr>
        <w:spacing w:after="80"/>
        <w:pBdr>
          <w:bottom w:val="single" w:sz="12" w:space="6" w:color="FF6600"/>
        </w:pBdr>
      </w:pPr>
      <w:r>
        <w:rPr>
          <w:rFonts w:ascii="Segoe UI" w:hAnsi="Segoe UI"/>
          <w:color w:val="64748B"/>
          <w:sz w:val="22"/>
        </w:rPr>
        <w:t>Capa de cálculo del CX Quality Dashboard  ·  Business Case DiDi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Crea una tabla vacía llamada </w:t>
      </w:r>
      <w:r>
        <w:rPr>
          <w:rFonts w:ascii="Consolas" w:hAnsi="Consolas"/>
          <w:b w:val="0"/>
          <w:i w:val="0"/>
          <w:color w:val="1F2A37"/>
          <w:sz w:val="19"/>
        </w:rPr>
        <w:t>_Measures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(Inicio → Escribir datos → tabla vacía)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coloca ahí todas las medidas. Los nombres entre corchetes deben respetarse tal cual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porque las medidas se referencian entre sí.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Orden sugerido de creación: Metas → Métricas base → Variaciones → Semáforos →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Volúmenes → Defectos QA → CSAT / VOC → Análisis combinado → Recontacto entre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canales → Dispersión por canal → Recontacto por alcance → Método de score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tipificación → Textos ejecutivos.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El orden importa.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Power BI no acepta una medida que referencie otra que todavía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no existe, así que hay que crearlas de arriba hacia abajo. Las secciones 10, 11 y 12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tienen que estar creadas antes de la 13, porque el banner ejecutivo las usa.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1. Metas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Goal QA = LOOKUPVALUE ( dim_goal[Goal], dim_goal[Metric], "QA Score"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Goal CSAT = LOOKUPVALUE ( dim_goal[Goal], dim_goal[Metric], "CSAT Score"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Goal Recontact = LOOKUPVALUE ( dim_goal[Goal], dim_goal[Metric], "Recontact Rate" )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2. Métricas base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El QA Score ya viene calculado por auditoría en </w:t>
      </w:r>
      <w:r>
        <w:rPr>
          <w:rFonts w:ascii="Consolas" w:hAnsi="Consolas"/>
          <w:b w:val="0"/>
          <w:i w:val="0"/>
          <w:color w:val="1F2A37"/>
          <w:sz w:val="19"/>
        </w:rPr>
        <w:t>fact_audit[QA_Score]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aplicando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reglas del business case, así que la medida es simplemente el promedio.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Score = AVERAGE ( fact_audit[QA_Score]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CSAT Score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SUM ( fact_csat[Satisfied_CNT]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SUM ( fact_csat[Feedback_CNT]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Rate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SUM ( fact_recontact[Recontact_Volume]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SUM ( fact_recontact[Contacts]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Critical Fail Rate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COUNTROWS ( fact_audit ), fact_audit[Has_Critical_Fail]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COUNTROWS ( fact_audit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Audits Meeting Goal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COUNTROWS ( fact_audit ), fact_audit[Meets_QA_Goal]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COUNTROWS ( fact_audit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3. Variación contra meta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vs Goal = [QA Score] - [Goal QA]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CSAT vs Goal = [CSAT Score] - [Goal CSAT]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vs Goal = [Recontact Rate] - [Goal Recontact]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Versiones con formato para mostrar dentro de las tarjetas KPI: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vs Goal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v = [QA vs Goal]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IF ( ISBLANK ( v ), "sin datos", FORMAT ( v, "+0.0;-0.0" ) &amp; " pp vs meta"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CSAT vs Goal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v = [CSAT vs Goal]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IF ( ISBLANK ( v ), "sin datos", FORMAT ( v, "+0.0;-0.0" ) &amp; " pp vs meta"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vs Goal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v = [Recontact vs Goal]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IF ( ISBLANK ( v ), "sin datos", FORMAT ( v, "+0.00;-0.00" ) &amp; " pp vs meta" )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4. Semáforos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Lógica del business case: verde si cumple, ámbar dentro de 5 pp, rojo si se aleja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más de 5 pp. En Recontact la dirección se invierte porque menos es mejor.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Status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v = [QA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 = [Goal QA]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v ), "#94A3B8",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&gt;= g, "#2E9B57",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&gt;= g - 5, "#F2A900",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"#D64545"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CSAT Status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v = [CSAT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 = [Goal CSAT]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v ), "#94A3B8",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&gt;= g, "#2E9B57",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&gt;= g - 5, "#F2A900",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"#D64545"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Status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v = [Recontact Rate]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 = [Goal Recontact]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v ), "#94A3B8",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&lt;= g, "#2E9B57",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&lt;= g + 5, "#F2A900",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"#D64545"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Estas tres medidas se usan en **Formato condicional → Color de fuente → Formato por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campo**, tanto en las tarjetas KPI como en las tablas de desempeño.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5. Volúmenes y comparación semana contra semana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Total Contacts = SUM ( fact_recontact[Contacts]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Total Surveys = SUM ( fact_csat[Feedback_CNT]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Volume = SUM ( fact_recontact[Recontact_Volume]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Evaluations = COUNTROWS ( fact_audit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Score PW = CALCULATE ( [QA Score], DATEADD ( dim_date[Date], -7, DAY )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CSAT Score PW = CALCULATE ( [CSAT Score], DATEADD ( dim_date[Date], -7, DAY )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Rate PW = CALCULATE ( [Recontact Rate], DATEADD ( dim_date[Date], -7, DAY )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Evaluations PW = CALCULATE ( [QA Evaluations], DATEADD ( dim_date[Date], -7, DAY )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Total Contacts PW = CALCULATE ( [Total Contacts], DATEADD ( dim_date[Date], -7, DAY )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Total Surveys PW = CALCULATE ( [Total Surveys], DATEADD ( dim_date[Date], -7, DAY ) 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Etiquetas de tendencia con flecha: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WoW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cur = [QA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prev = [QA Score PW]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d = cur - prev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prev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"sin semana previa",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SWITCH ( TRUE (), d &gt; 0, "▲ ", d &lt; 0, "▼ ", "→ 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FORMAT ( ABS ( d ), "0.0" ) &amp; " pp vs semana previa"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Contacts WoW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cur = [Total Contacts]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prev = [Total Contacts PW]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d = DIVIDE ( cur - prev, prev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prev ) || prev =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"sin semana previa",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SWITCH ( TRUE (), d &gt; 0, "▲ ", d &lt; 0, "▼ ", "→ " ) &amp; FORMAT ( ABS ( d ), "0.0%" ) &amp; " vs semana previa"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Surveys WoW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cur = [Total Surveys]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prev = [Total Surveys PW]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d = DIVIDE ( cur - prev, prev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prev ) || prev =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"sin semana previa",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SWITCH ( TRUE (), d &gt; 0, "▲ ", d &lt; 0, "▼ ", "→ " ) &amp; FORMAT ( ABS ( d ), "0.0%" ) &amp; " vs semana previa"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Evaluations WoW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cur = [QA Evaluations]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prev = [QA Evaluations PW]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d = DIVIDE ( cur - prev, prev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prev ) || prev =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"sin semana previa",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SWITCH ( TRUE (), d &gt; 0, "▲ ", d &lt; 0, "▼ ", "→ " ) &amp; FORMAT ( ABS ( d ), "0.0%" ) &amp; " vs semana previa"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6. Análisis de defectos QA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fact_audit_attribute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tiene una fila por auditoría y atributo, incluyendo aprobados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y N/A. Eso permite calcular la tasa de falla contra atributos realmente evaluados.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Attribute Fails = SUM ( fact_audit_attribute[Is_Fail]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Attributes Evaluated = SUM ( fact_audit_attribute[Is_Evaluated]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Attribute Fail Rate = DIVIDE ( [Attribute Fails], [Attributes Evaluated] 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% of Total Fails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[Attribute Fails],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[Attribute Fails], REMOVEFILTERS ( dim_attribute )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Línea acumulada del Pareto: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Cumulative % of Fails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CurrentFails = [Attribute Fails]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AllAttributes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CALCULATETABLE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VALUES ( dim_attribute[Attribute_Name]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REMOVEFILTERS ( dim_attribute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Ranked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ADDCOLUMNS ( AllAttributes, "@fails", CALCULATE ( [Attribute Fails] )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CumulativeFails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SUMX ( FILTER ( Ranked, [@fails] &gt;= CurrentFails ), [@fails]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TotalFails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[Attribute Fails], REMOVEFILTERS ( dim_attribute )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DIVIDE ( CumulativeFails, TotalFails ) * 100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Impacto de cada atributo sobre el score global, en puntos porcentuales. Compara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score promedio de las auditorías donde el atributo falló contra el promedio general,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ponderado por cuántas auditorías afecta.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Impact on QA Score pp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AffectedAudits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CALCULATETABLE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VALUES ( fact_audit_attribute[Audit_ID]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fact_audit_attribute[Is_Fail] = 1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OverallScore = CALCULATE ( [QA Score], REMOVEFILTERS ( dim_attribute )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ScoreWhenFailed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[QA Score],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REMOVEFILTERS ( dim_attribute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TREATAS ( AffectedAudits, fact_audit[Audit_ID]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ShareOfAudits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COUNTROWS ( AffectedAudits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CALCULATE ( COUNTROWS ( fact_audit ), REMOVEFILTERS ( dim_attribute )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- ABS ( ( OverallScore - ScoreWhenFailed ) * ShareOfAudits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Critical Attribute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SELECTEDVALUE ( dim_attribute[Is_Critical] ) = 1,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"#D64545",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"#2E6FBE"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7. CSAT y Voz del Cliente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Survey Responses = SUM ( fact_csat[Feedback_CNT]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Star Responses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SUM ( fact_csat[Star_1] ) + SUM ( fact_csat[Star_2] ) + SUM ( fact_csat[Star_3]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+ SUM ( fact_csat[Star_4] ) + SUM ( fact_csat[Star_5] 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Para el gráfico de barras por estrella conviene desdoblar la tabla. Crea esta tabla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calculada (Modelado → Nueva tabla):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Star Rating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UNION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SELECTCOLUMNS ( fact_csat, "Date", fact_csat[Date], "Channel_Key", fact_csat[Channel_Key], "CR_Key", fact_csat[CR_Key], "Country_Code", fact_csat[Country_Code], "Rating", "1 Star",  "Rating_Order", 1, "Responses", fact_csat[Star_1]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SELECTCOLUMNS ( fact_csat, "Date", fact_csat[Date], "Channel_Key", fact_csat[Channel_Key], "CR_Key", fact_csat[CR_Key], "Country_Code", fact_csat[Country_Code], "Rating", "2 Stars", "Rating_Order", 2, "Responses", fact_csat[Star_2]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SELECTCOLUMNS ( fact_csat, "Date", fact_csat[Date], "Channel_Key", fact_csat[Channel_Key], "CR_Key", fact_csat[CR_Key], "Country_Code", fact_csat[Country_Code], "Rating", "3 Stars", "Rating_Order", 3, "Responses", fact_csat[Star_3]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SELECTCOLUMNS ( fact_csat, "Date", fact_csat[Date], "Channel_Key", fact_csat[Channel_Key], "CR_Key", fact_csat[CR_Key], "Country_Code", fact_csat[Country_Code], "Rating", "4 Stars", "Rating_Order", 4, "Responses", fact_csat[Star_4]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SELECTCOLUMNS ( fact_csat, "Date", fact_csat[Date], "Channel_Key", fact_csat[Channel_Key], "CR_Key", fact_csat[CR_Key], "Country_Code", fact_csat[Country_Code], "Rating", "5 Stars", "Rating_Order", 5, "Responses", fact_csat[Star_5]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Relaciona </w:t>
      </w:r>
      <w:r>
        <w:rPr>
          <w:rFonts w:ascii="Consolas" w:hAnsi="Consolas"/>
          <w:b w:val="0"/>
          <w:i w:val="0"/>
          <w:color w:val="1F2A37"/>
          <w:sz w:val="19"/>
        </w:rPr>
        <w:t>Star Rating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con </w:t>
      </w:r>
      <w:r>
        <w:rPr>
          <w:rFonts w:ascii="Consolas" w:hAnsi="Consolas"/>
          <w:b w:val="0"/>
          <w:i w:val="0"/>
          <w:color w:val="1F2A37"/>
          <w:sz w:val="19"/>
        </w:rPr>
        <w:t>dim_date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dim_channel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dim_cr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dim_country</w:t>
      </w:r>
      <w:r>
        <w:rPr>
          <w:rFonts w:ascii="Segoe UI" w:hAnsi="Segoe UI"/>
          <w:b w:val="0"/>
          <w:i w:val="0"/>
          <w:color w:val="1A1A1A"/>
          <w:sz w:val="20"/>
        </w:rPr>
        <w:t>,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ordena la columna </w:t>
      </w:r>
      <w:r>
        <w:rPr>
          <w:rFonts w:ascii="Consolas" w:hAnsi="Consolas"/>
          <w:b w:val="0"/>
          <w:i w:val="0"/>
          <w:color w:val="1F2A37"/>
          <w:sz w:val="19"/>
        </w:rPr>
        <w:t>Rating</w:t>
      </w:r>
      <w:r>
        <w:rPr>
          <w:rFonts w:ascii="Segoe UI" w:hAnsi="Segoe UI"/>
          <w:b w:val="0"/>
          <w:i w:val="0"/>
          <w:color w:val="1A1A1A"/>
          <w:sz w:val="20"/>
        </w:rPr>
        <w:t xml:space="preserve"> por </w:t>
      </w:r>
      <w:r>
        <w:rPr>
          <w:rFonts w:ascii="Consolas" w:hAnsi="Consolas"/>
          <w:b w:val="0"/>
          <w:i w:val="0"/>
          <w:color w:val="1F2A37"/>
          <w:sz w:val="19"/>
        </w:rPr>
        <w:t>Rating_Order</w:t>
      </w:r>
      <w:r>
        <w:rPr>
          <w:rFonts w:ascii="Segoe UI" w:hAnsi="Segoe UI"/>
          <w:b w:val="0"/>
          <w:i w:val="0"/>
          <w:color w:val="1A1A1A"/>
          <w:sz w:val="20"/>
        </w:rPr>
        <w:t>.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Star Responses Count = SUM ( 'Star Rating'[Responses]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Star Share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[Star Responses Count],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[Star Responses Count], REMOVEFILTERS ( 'Star Rating'[Rating] )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Star Bar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SELECTEDVALUE ( 'Star Rating'[Rating_Order]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5, "#2E9B57",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4, "#2E9B57",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3, "#F2A900",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2, "#D64545",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1, "#D64545",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"#94A3B8"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Temas de la voz del cliente en encuestas negativas: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Negative VOC Mentions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COUNTROWS ( fact_csat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fact_csat[Is_Negative_Survey] = 1,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NOT fact_csat[VOC_Theme] IN { "Not classified" }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Negative VOC Share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[Negative VOC Mentions],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[Negative VOC Mentions], REMOVEFILTERS ( fact_csat[VOC_Theme] )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8. Análisis combinado por motivo de contacto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Detecta los CR Lv4 donde varias métricas fallan al mismo tiempo.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CR Risk Pattern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qa = [QA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cs = [CSAT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rc = [Recontact Rate]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flags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{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( IF ( NOT ISBLANK ( qa ) &amp;&amp; qa &lt; [Goal QA], "QA bajo" )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( IF ( NOT ISBLANK ( cs ) &amp;&amp; cs &lt; [Goal CSAT], "CSAT bajo" )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( IF ( NOT ISBLANK ( rc ) &amp;&amp; rc &gt; [Goal Recontact], "Recontacto alto" )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},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NOT ISBLANK ( [Value]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COUNTROWS ( flags ) =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"Dentro de meta",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CONCATENATEX ( flags, [Value], " + "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CR Risk Count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qa = [QA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cs = [CSAT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rc = [Recontact Rate]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IF ( NOT ISBLANK ( qa ) &amp;&amp; qa &lt; [Goal QA], 1, 0 )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+ IF ( NOT ISBLANK ( cs ) &amp;&amp; cs &lt; [Goal CSAT], 1, 0 )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+ IF ( NOT ISBLANK ( rc ) &amp;&amp; rc &gt; [Goal Recontact], 1, 0 )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CR Risk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[CR Risk Count],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3, "#D64545",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2, "#F2A900",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1, "#FF6600",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"#2E9B57"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Úsala como filtro visual (</w:t>
      </w:r>
      <w:r>
        <w:rPr>
          <w:rFonts w:ascii="Consolas" w:hAnsi="Consolas"/>
          <w:b w:val="0"/>
          <w:i w:val="0"/>
          <w:color w:val="1F2A37"/>
          <w:sz w:val="19"/>
        </w:rPr>
        <w:t>CR Risk Count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mayor o igual a 2) en la tabla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análisis combinado para quedarte solo con los casos críticos.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9. Recontacto entre canales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pestaña Recontact guarda el canal del contacto anterior. Eso permite responder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pregunta del business case sobre dónde vuelve a contactar el cliente y qué revela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sobre la calidad de la resolución: seis de cada diez recontactos llegan por un canal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distinto al original, así que el problema no es solo cuántos vuelven sino por dónde.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Cross-Channel Recontacts =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 [Recontact Volume], fact_recontact[Is_Cross_Channel] = 1 )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Cross-Channel Recontact % =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 [Cross-Channel Recontacts], [Recontact Volume] ) * 100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Participación de cada ruta sobre el total de recontactos del período. Quita los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filtros de las dos puntas de la ruta para que el denominador sea siempre el total.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Route Share of Recontacts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[Recontact Volume],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[Recontact Volume],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REMOVEFILTERS ( fact_recontact[Prev_Channel_Name]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REMOVEFILTERS ( fact_recontact[Contact_Route]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REMOVEFILTERS ( dim_channel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Escalamiento desde autoservicio: contactos que empezaron en un canal sin agente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terminaron en Phone o Live Chat. Es la señal más directa de una brecha de proceso,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porque el cliente intentó resolver solo y no pudo.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Self-Service Escalation Volume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[Recontact Volume],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fact_recontact[Prev_Channel_Name] IN { "Self Help", "GPTBot", "Help Center" },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dim_channel[Has_QA] = 1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Self-Service Escalation % =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 [Self-Service Escalation Volume], [Recontact Volume] 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Top Contact Route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ranked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TOPN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1,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ALL ( fact_recontact[Contact_Route]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"@vol", CALCULATE ( [Recontact Volume]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[@vol], DESC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CONCATENATEX ( ranked, fact_recontact[Contact_Route] )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10. Dispersión de QA entre canales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QA Score global cumple la meta, pero eso no significa que todos los canales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cumplan. Live Chat concentra el 85.6% de las auditorías, así que el promedio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ponderado se apoya casi por completo en ese canal y Phone queda tapado: 96.01 contra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83.04, con la meta en 85. Estas medidas hacen visible la brecha en lugar de dejarla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enterrada en el promedio.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Todas recorren la misma tabla virtual de canales auditados con su score y su volumen.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repetición es inevitable porque una medida no puede devolver una tabla; lo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importante es que el filtro </w:t>
      </w:r>
      <w:r>
        <w:rPr>
          <w:rFonts w:ascii="Consolas" w:hAnsi="Consolas"/>
          <w:b w:val="0"/>
          <w:i w:val="0"/>
          <w:color w:val="1F2A37"/>
          <w:sz w:val="19"/>
        </w:rPr>
        <w:t>[@n] &gt; 0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esté siempre, para que un canal sin auditorías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en el período seleccionado no se cuele como el peor con un valor en blanco.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Worst Channel QA Score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"@qa", CALCULATE ( [QA Score]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MINX ( Channels, [@qa]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Best Channel QA Score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"@qa", CALCULATE ( [QA Score]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MAXX ( Channels, [@qa]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Channel QA Spread pp = [Best Channel QA Score] - [Worst Channel QA Score]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Reemplaza la medida </w:t>
      </w:r>
      <w:r>
        <w:rPr>
          <w:rFonts w:ascii="Consolas" w:hAnsi="Consolas"/>
          <w:b w:val="0"/>
          <w:i w:val="0"/>
          <w:color w:val="1F2A37"/>
          <w:sz w:val="19"/>
        </w:rPr>
        <w:t>[Worst Channel]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 la versión anterior. Ahora descarta los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canales sin auditorías y devuelve el nombre del peor.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Worst Channel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"@qa", CALCULATE ( [QA Score]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CONCATENATEX ( TOPN ( 1, Channels, [@qa], ASC ), dim_channel[Channel_Name], ", "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Worst Channel Evaluations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"@qa", CALCULATE ( [QA Score]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MAXX ( TOPN ( 1, Channels, [@qa], ASC ), [@n]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Worst Channel Gap vs Goal = [Worst Channel QA Score] - [Goal QA]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Channels Below QA Goal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goalQA = [Goal QA]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"@qa", CALCULATE ( [QA Score]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COUNTROWS ( FILTER ( Channels, [@qa] &lt; goalQA ) ) + 0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Participación de cada canal en la muestra de auditoría. Es la medida que explica *por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qué* el promedio global no refleja a Phone, y va en la tabla de desempeño por canal.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Channel Share of Audits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[QA Evaluations],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[QA Evaluations], REMOVEFILTERS ( dim_channel )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Largest Channel Share of Audits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DIVIDE ( MAXX ( Channels, [@n] ), SUMX ( Channels, [@n] ) ) * 100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Promedio simple entre canales, sin ponderar por volumen. **Es una medida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diagnóstico, no un KPI:** sirve para mostrar en la entrevista cuánto del 94.14 viene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del peso de Live Chat y nada más. Nunca la pongas en la fila de KPI.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Score Simple Channel Average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"@qa", CALCULATE ( [QA Score]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AVERAGEX ( Channels, [@qa] 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Texto largo para el tooltip y para la página de QA Deep Dive: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Worst Channel Alert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below = [Channels Below QA Goal]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worst = [Worst Channel]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score = [Worst Channel 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goalQA = [Goal QA]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n = [Worst Channel Evaluations]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below =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"Todos los canales auditados cumplen la meta. Dispersión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FORMAT ( [Channel QA Spread pp], "0.0" ) &amp; " pp entre el mejor y el peor.",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worst &amp; " está en " &amp; FORMAT ( score, "0.0" ) &amp; "% contra una meta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FORMAT ( goalQA, "0" ) &amp; "%: " &amp; FORMAT ( score - goalQA, "+0.0;-0.0"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" pp sobre " &amp; FORMAT ( n, "#,0" ) &amp; " auditorías. El global se sostiene porque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"el canal de mayor volumen concentra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FORMAT ( [Largest Channel Share of Audits %], "0" ) &amp; "% de la muestra."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Indicador corto para la tarjeta de KPI. Devuelve cadena vacía cuando no hay nada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señalar, así que el objeto desaparece solo y no ocupa espacio cuando todo está en meta.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Dispersion Alert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below = [Channels Below QA Goal]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spread = [Channel QA Spread pp]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[QA Score] ), "",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below &gt;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"⚠ " &amp; [Worst Channel] &amp; " " &amp; FORMAT ( [Worst Channel QA Score], "0.0" ) &amp; "%",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spread &gt;= 5, "⚠ " &amp; FORMAT ( spread, "0.0" ) &amp; " pp entre canales",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Dispersion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[Channels Below QA Goal] &gt; 0, "#D64545",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[Channel QA Spread pp] &gt;= 5, "#F2A900",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"#94A3B8"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Desglose completo para el tooltip, una línea por canal ordenada de peor a mejor: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Channel Breakdown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FILTER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CALCULATETABLE ( VALUES ( dim_channel[Channel_Name]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"@qa", CALCULATE ( [QA Score]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"@n", CALCULATE ( [QA Evaluations]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[@n] &gt; 0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CONCATENATEX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Channels,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dim_channel[Channel_Name] &amp; ": " &amp; FORMAT ( [@qa], "0.0" ) &amp; "%  (n="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FORMAT ( [@n], "#,0" ) &amp; ",  " &amp; FORMAT ( [@qa] - [Goal QA], "+0.0;-0.0"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" pp vs meta)",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UNICHAR ( 10 ),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[@qa], ASC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Worst Channel Top Failing Attribute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worst = [Worst Channel]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[Top Failing Attribute],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REMOVEFILTERS ( dim_channel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dim_channel[Channel_Name] = worst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11. Recontacto por alcance de canal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tasa oficial se calcula sobre los doce canales, y ahí está el problema de lectura: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Self Help aporta el 67% del denominador con una tasa de apenas 1.22%, así que arrastra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total hacia abajo. Presentar 5.83% contra una meta de 5.44% como "apenas 0.39 pp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arriba" solo es correcto si la meta se definió sobre todos los canales incluyendo bots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y autoservicio, y el business case no lo dice.</w:t>
      </w:r>
    </w:p>
    <w:p>
      <w:pPr>
        <w:spacing w:after="120" w:line="300" w:lineRule="auto"/>
      </w:pPr>
      <w:r>
        <w:rPr>
          <w:rFonts w:ascii="Segoe UI" w:hAnsi="Segoe UI"/>
          <w:b/>
          <w:i w:val="0"/>
          <w:color w:val="1A1A1A"/>
          <w:sz w:val="20"/>
        </w:rPr>
        <w:t>El total oficial sigue siendo 5.83% y es el KPI de la página 1.</w:t>
      </w:r>
      <w:r>
        <w:rPr>
          <w:rFonts w:ascii="Segoe UI" w:hAnsi="Segoe UI"/>
          <w:b w:val="0"/>
          <w:i w:val="0"/>
          <w:color w:val="1A1A1A"/>
          <w:sz w:val="20"/>
        </w:rPr>
        <w:t xml:space="preserve"> Lo que sigue es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contexto complementario, no un reemplazo.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Las tres medidas de alcance quitan el filtro de </w:t>
      </w:r>
      <w:r>
        <w:rPr>
          <w:rFonts w:ascii="Consolas" w:hAnsi="Consolas"/>
          <w:b w:val="0"/>
          <w:i w:val="0"/>
          <w:color w:val="1F2A37"/>
          <w:sz w:val="19"/>
        </w:rPr>
        <w:t>dim_channel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lo vuelven a aplicar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ellas mismas, así que no reaccionan a la segmentación de canal. Es intencional: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punto es comparar alcances fijos.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Rate Audited Channels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[Recontact Rate],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REMOVEFILTERS ( dim_channel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dim_channel[Has_QA] = 1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Rate Excl Self Help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[Recontact Rate],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REMOVEFILTERS ( dim_channel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dim_channel[Channel_Name] &lt;&gt; "Self Help"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Self Help Recontact Rate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[Recontact Rate],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REMOVEFILTERS ( dim_channel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dim_channel[Channel_Name] = "Self Help"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Self Help Share of Contacts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[Total Contacts],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REMOVEFILTERS ( dim_channel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dim_channel[Channel_Name] = "Self Help"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[Total Contacts], REMOVEFILTERS ( dim_channel )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Audited vs Goal = [Recontact Rate Audited Channels] - [Goal Recontact]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Audited Status Color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v = [Recontact Rate Audited Channels]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 = [Goal Recontact]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ISBLANK ( v ), "#94A3B8",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&lt;= g, "#2E9B57",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v &lt;= g + 5, "#F2A900",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"#D64545"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dim_recontact_scope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una tabla desconectada de tres filas que viene en el Excel del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modelo. </w:t>
      </w:r>
      <w:r>
        <w:rPr>
          <w:rFonts w:ascii="Segoe UI" w:hAnsi="Segoe UI"/>
          <w:b/>
          <w:i w:val="0"/>
          <w:color w:val="1A1A1A"/>
          <w:sz w:val="20"/>
        </w:rPr>
        <w:t>No la relaciones con nada:</w:t>
      </w:r>
      <w:r>
        <w:rPr>
          <w:rFonts w:ascii="Segoe UI" w:hAnsi="Segoe UI"/>
          <w:b w:val="0"/>
          <w:i w:val="0"/>
          <w:color w:val="1A1A1A"/>
          <w:sz w:val="20"/>
        </w:rPr>
        <w:t xml:space="preserve"> la medida resuelve el filtro de canal por su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cuenta según </w:t>
      </w:r>
      <w:r>
        <w:rPr>
          <w:rFonts w:ascii="Consolas" w:hAnsi="Consolas"/>
          <w:b w:val="0"/>
          <w:i w:val="0"/>
          <w:color w:val="1F2A37"/>
          <w:sz w:val="19"/>
        </w:rPr>
        <w:t>Scope_Key</w:t>
      </w:r>
      <w:r>
        <w:rPr>
          <w:rFonts w:ascii="Segoe UI" w:hAnsi="Segoe UI"/>
          <w:b w:val="0"/>
          <w:i w:val="0"/>
          <w:color w:val="1A1A1A"/>
          <w:sz w:val="20"/>
        </w:rPr>
        <w:t>. Eso es lo que permite poner los tres alcances en un solo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visual.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Rate by Scope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SELECTEDVALUE ( dim_recontact_scope[Scope_Key]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"all", CALCULATE ( [Recontact Rate], REMOVEFILTERS ( dim_channel )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"ex_self_help", [Recontact Rate Excl Self Help],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"audited", [Recontact Rate Audited Channels],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BLANK ()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Contacts by Scope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SELECTEDVALUE ( dim_recontact_scope[Scope_Key]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"all", CALCULATE ( [Total Contacts], REMOVEFILTERS ( dim_channel )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"ex_self_help",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[Total Contacts],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REMOVEFILTERS ( dim_channel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dim_channel[Channel_Name] &lt;&gt; "Self Help"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"audited",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CALCULATE ( [Total Contacts], REMOVEFILTERS ( dim_channel ), dim_channel[Has_QA]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BLANK ()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Scope vs Goal by Scope = [Recontact Rate by Scope] - [Goal Recontact]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Scope Note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"Oficial (12 canales):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CALCULATE ( [Recontact Rate], REMOVEFILTERS ( dim_channel ) ), "0.00"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"%   |   sin Self Help: " &amp; FORMAT ( [Recontact Rate Excl Self Help], "0.00"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"%   |   solo canales auditados: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[Recontact Rate Audited Channels], "0.00" ) &amp; "%.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"Self Help aporta " &amp; FORMAT ( [Self Help Share of Contacts %], "0"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"% del denominador con una tasa de " &amp; FORMAT ( [Self Help Recontact Rate], "0.00"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"%, así que diluye el total. La meta de 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[Goal Recontact], "0.00" ) &amp; "% no especifica sobre qué canales se definió."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El modelo marca en </w:t>
      </w:r>
      <w:r>
        <w:rPr>
          <w:rFonts w:ascii="Consolas" w:hAnsi="Consolas"/>
          <w:b w:val="0"/>
          <w:i w:val="0"/>
          <w:color w:val="1F2A37"/>
          <w:sz w:val="19"/>
        </w:rPr>
        <w:t>fact_recontact[Data_Quality_Flag]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las 111 filas donde el volumen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de recontacto supera los contactos —todas de GPTBot— y las 249 con cero contactos.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Esta medida cuantifica cuánto cambiaría el total si se excluyeran, para poder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responderlo con un número en lugar de una intuición.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Rate Excl Anomalies =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 [Recontact Rate], fact_recontact[Data_Quality_Flag] = "OK"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Anomaly Impact pp = [Recontact Rate Excl Anomalies] - [Recontact Rate]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Recontact Anomaly Rows =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 COUNTROWS ( fact_recontact ), fact_recontact[Data_Quality_Flag] &lt;&gt; "OK" )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12. Método de score y calidad de la tipificación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Nuestro score contra el del origen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La pestaña QA trae su propia columna de score, </w:t>
      </w:r>
      <w:r>
        <w:rPr>
          <w:rFonts w:ascii="Consolas" w:hAnsi="Consolas"/>
          <w:b w:val="0"/>
          <w:i w:val="0"/>
          <w:color w:val="1F2A37"/>
          <w:sz w:val="19"/>
        </w:rPr>
        <w:t>Score_end_user</w:t>
      </w:r>
      <w:r>
        <w:rPr>
          <w:rFonts w:ascii="Segoe UI" w:hAnsi="Segoe UI"/>
          <w:b w:val="0"/>
          <w:i w:val="0"/>
          <w:color w:val="1A1A1A"/>
          <w:sz w:val="20"/>
        </w:rPr>
        <w:t>, con un promedio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86.90 contra nuestros 94.14. No es un error de ninguno de los dos: el origen usa una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rúbrica ponderada por atributo y el business case dicta −10 plano por cada falla no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crítica. Nosotros seguimos la regla del business case, y estas medidas permiten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mostrar las dos lecturas lado a lado sin ambigüedad sobre cuál es la oficial.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Score Source Rubric = AVERAGE ( fact_audit[Source_Score_End_User]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Score Method Gap pp = [QA Score] - [QA Score Source Rubric]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Source Score vs Goal = [QA Score Source Rubric] - [Goal QA]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Score Agreement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COUNTROWS ( fact_audit ), fact_audit[Score_Matches_Source] = 1 ),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COUNTROWS ( fact_audit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Scoring Method Note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"Score oficial (regla del business case, -10 por falla no crítica):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[QA Score], "0.00" ) &amp; "% (" &amp; FORMAT ( [QA vs Goal], "+0.00;-0.00"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 pp vs meta).   Score del origen (columna Score_end_user, rúbrica ponderada por atributo):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[QA Score Source Rubric], "0.00" ) &amp; "% ("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[Source Score vs Goal], "+0.00;-0.00" ) &amp; " pp vs meta).   Coinciden en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[Score Agreement %], "0.00" ) &amp; "% de las auditorías. 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"Las dos superan la meta; el dashboard reporta la del business case."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Adherencia al proceso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origen penaliza que el agente no siga el proceso, y eso no está representado en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ninguna de las columnas de atributos. Por eso hay 151 auditorías de Live Chat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aprueban los ocho atributos y el origen igual les pone 0. Esta es la evidencia de que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ningún score reconstruido solo desde las columnas W–AP puede reproducir el del origen.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Process Not Followed %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DIVIDE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COUNTROWS ( fact_audit ), fact_audit[Process_Adherence] = "Did not follow process"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CALCULATE ( COUNTROWS ( fact_audit ), fact_audit[Process_Adherence] &lt;&gt; "Not assessed"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 * 100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All Attributes Pass Scored Zero by Source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CALCULATE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COUNTROWS ( fact_audit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fact_audit[NonCritical_Fails] =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fact_audit[Has_Critical_Fail] =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fact_audit[Source_Score_End_User] = 0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)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Calidad de la tipificación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CR_registrada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CR_correcta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difieren como texto crudo en el 47.20% de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auditorías, pero el 37.48% de eso es solo diferencia de mayúsculas. La tipificación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realmente incorrecta —la que manda la interacción a otro motivo de contacto— es del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9.72%. </w:t>
      </w:r>
      <w:r>
        <w:rPr>
          <w:rFonts w:ascii="Consolas" w:hAnsi="Consolas"/>
          <w:b w:val="0"/>
          <w:i w:val="0"/>
          <w:color w:val="1F2A37"/>
          <w:sz w:val="19"/>
        </w:rPr>
        <w:t>fact_audit[CR_Typing_Status]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separa los tres casos, así que el ruido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ortográfico nunca se reporta como error de tipificación.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Retyped Audits = CALCULATE ( COUNTROWS ( fact_audit ), fact_audit[Is_Retyped_CR] = 1 )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Retyped Rate % = DIVIDE ( [Retyped Audits], COUNTROWS ( fact_audit ) ) * 100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Score When Retyped = CALCULATE ( [QA Score], fact_audit[Is_Retyped_CR] = 1 )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QA Score When Typed Right = CALCULATE ( [QA Score], fact_audit[Is_Retyped_CR] = 0 )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Retyping QA Gap pp = [QA Score When Typed Right] - [QA Score When Retyped]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Retyping Note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FORMAT ( [Retyped Rate %], "0.00" ) &amp; "% de las auditorías se tipificó a un motivo distinto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"del correcto (" &amp; FORMAT ( [Retyped Audits], "#,0" ) &amp; "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COUNTROWS ( fact_audit ), "#,0" ) &amp; "). Esas interacciones promedian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[QA Score When Retyped], "0.0" ) &amp; "% de QA contra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[QA Score When Typed Right], "0.0" ) &amp; "% del resto, una brecha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FORMAT ( [Retyping QA Gap pp], "0.0" ) &amp; " pp. Una tipificación errada desvía el análisis 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&amp; "por motivo y el enrutamiento del caso."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13. Textos ejecutivos dinámicos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Period Label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minDate = MIN ( dim_date[Date]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maxDate = MAX ( dim_date[Date]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FORMAT ( minDate, "dd mmm" ) &amp; " – " &amp; FORMAT ( maxDate, "dd mmm yyyy" )</w:t>
      </w:r>
    </w:p>
    <w:p>
      <w:pPr>
        <w:spacing w:before="12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Data As Of = "Datos al " &amp; FORMAT ( MAX ( dim_date[Date] ), "dd mmm yyyy"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Worst Metric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gapQA = [Goal QA] - [QA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gapCSAT = [Goal CSAT] - [CSAT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gapRC = [Recontact Rate] - [Goal Recontact]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worst = MAXX ( { gapQA, gapCSAT, gapRC }, [Value]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worst &lt;= 0, "Todas las métricas en meta",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worst = gapQA, "QA Score",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worst = gapCSAT, "CSAT Score",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"Recontact Rate"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Top Failing Attribute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ranked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TOPN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1,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ALL ( dim_attribute[Attribute_Name]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"@fails", CALCULATE ( [Attribute Fails]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[@fails], DESC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CONCATENATEX ( ranked, dim_attribute[Attribute_Name]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Top Recontact Reason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ranked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TOPN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1,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ALL ( dim_cr[CR_Lv4]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"@vol", CALCULATE ( [Recontact Volume]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[@vol], DESC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CONCATENATEX ( ranked, dim_cr[CR_Lv4]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Top Negative VOC Theme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ranked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TOPN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1,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ADDCOLUMNS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ALL ( fact_csat[VOC_Theme]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"@mentions", CALCULATE ( [Negative VOC Mentions]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[@mentions], DESC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 CONCATENATEX ( ranked, fact_csat[VOC_Theme] )</w:t>
      </w:r>
    </w:p>
    <w:p>
      <w:pPr>
        <w:spacing w:after="120" w:line="300" w:lineRule="auto"/>
      </w:pPr>
      <w:r>
        <w:rPr>
          <w:rFonts w:ascii="Consolas" w:hAnsi="Consolas"/>
          <w:b w:val="0"/>
          <w:i w:val="0"/>
          <w:color w:val="1F2A37"/>
          <w:sz w:val="19"/>
        </w:rPr>
        <w:t>[Worst Channel]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está definida en la sección 10 junto con el resto de las medidas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dispersión por canal.</w:t>
      </w:r>
    </w:p>
    <w:p>
      <w:pPr>
        <w:spacing w:before="260" w:after="80"/>
      </w:pPr>
      <w:r>
        <w:rPr>
          <w:rFonts w:ascii="Segoe UI" w:hAnsi="Segoe UI"/>
          <w:b/>
          <w:i w:val="0"/>
          <w:color w:val="1A1A1A"/>
          <w:sz w:val="23"/>
        </w:rPr>
        <w:t>Banner ejecutivo del pie de página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El orden del </w:t>
      </w:r>
      <w:r>
        <w:rPr>
          <w:rFonts w:ascii="Consolas" w:hAnsi="Consolas"/>
          <w:b w:val="0"/>
          <w:i w:val="0"/>
          <w:color w:val="1F2A37"/>
          <w:sz w:val="19"/>
        </w:rPr>
        <w:t>SWITCH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una decisión de criterio, no un detalle de implementación.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 primera rama es el caso que ningún KPI muestra por sí solo: **un canal está bajo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meta aunque el global no lo esté.** Va primero justamente porque es el hallazgo que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promedio esconde; los incumplimientos globales ya se ven en su propia tarjeta con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semáforo en ámbar o rojo, mientras que este no se ve en ninguna parte del dashboard si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no se dice explícitamente.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Las ramas siguientes mantienen el orden anterior, pero la de recontacto ahora aclara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el alcance del denominador en lugar de presentar los 0.39 pp sin contexto.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Key Operational Insight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qa = [QA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goalQA = [Goal QA]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rc = [Recontact Rate]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goalRC = [Goal Recontact]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cs = [CSAT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goalCS = [Goal CSAT]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belowChannels = [Channels Below QA Goal]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worstCh = [Worst Channel]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worstScore = [Worst Channel 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worstN = [Worst Channel Evaluations]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rcAudited = [Recontact Rate Audited Channels]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topReason = [Top Recontact Reason]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topAttr = [Top Failing Attribute]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topTheme = [Top Negative VOC Theme]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belowChannels &gt; 0 &amp;&amp; qa &gt;= goalQA,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"El QA Score global cumple la meta con " &amp; FORMAT ( qa, "0.0" ) &amp; "%, pero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worstCh &amp; " está en " &amp; FORMAT ( worstScore, "0.0" ) &amp; "% sobre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worstN, "#,0" ) &amp; " auditorías: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worstScore - goalQA, "+0.0;-0.0" ) &amp; " pp contra la meta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goalQA, "0" ) &amp; "%. El promedio global lo esconde porque el canal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"mayor volumen concentra " &amp; FORMAT ( [Largest Channel Share of Audits %], "0"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"% de la muestra. En ese canal el atributo que más falla es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[Worst Channel Top Failing Attribute] &amp; ".",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qa &lt; goalQA,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"El QA Score está en " &amp; FORMAT ( qa, "0.0" ) &amp; "% contra una meta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goalQA, "0.0" ) &amp; "%, y el canal más rezagado es " &amp; worstCh &amp; " con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worstScore, "0.0" ) &amp; "%. El atributo que concentra más fallas es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topAttr &amp; ".",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rc &gt; goalRC,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"La tasa de recontacto está en " &amp; FORMAT ( rc, "0.00" ) &amp; "% contra una meta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goalRC, "0.00" ) &amp; "% sobre los 12 canales, pero medida solo sobre los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"canales que QA audita sube a " &amp; FORMAT ( rcAudited, "0.00"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"%, porque el autoservicio diluye el denominador. El motivo que más recontactos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"genera es " &amp; topReason &amp; ", y " &amp; FORMAT ( [Cross-Channel Recontact %], "0"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"% llega por un canal distinto al original (" &amp; [Top Contact Route]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 es la ruta más frecuente).",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cs &lt; goalCS,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"El CSAT cerró en " &amp; FORMAT ( cs, "0.0" ) &amp; "% frente a la meta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goalCS, "0.0"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"%. El tema más mencionado en la retroalimentación negativa es " &amp; topTheme &amp; ".",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"Las tres métricas están dentro de meta y ningún canal auditado queda por debajo.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&amp; "El atributo con más fallas sigue siendo " &amp; topAttr &amp; "."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Recommended Action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qa = [QA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goalQA = [Goal QA]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rc = [Recontact Rate]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goalRC = [Goal Recontact]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cs = [CSAT Score]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goalCS = [Goal CSAT]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belowChannels = [Channels Below QA Goal]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worstCh = [Worst Channel]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SWITCH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TRUE (),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belowChannels &gt; 0 &amp;&amp; qa &gt;= goalQA,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"Abrir un plan de coaching focalizado en " &amp; worstCh &amp; " sobre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[Worst Channel Top Failing Attribute]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", y ampliar la muestra de auditoría de ese canal: hoy es demasiado chica frente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"al resto para sostener una conclusión firme. Reportar QA por canal, no solo el global.",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qa &lt; goalQA,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"Incluir " &amp; [Top Failing Attribute] &amp; " como tema principal de la próxima sesión de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"calibración, empezando por " &amp; worstCh &amp; ".",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rc &gt; goalRC,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"Revisar de punta a punta la ruta de resolución y el manejo de escalamientos en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[Top Recontact Reason] &amp; ", y confirmar con el dueño de la métrica sobre qué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"canales se definió la meta de " &amp; FORMAT ( goalRC, "0.00"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"% antes de declarar la brecha cerrada.",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cs &lt; goalCS,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"Validar los flujos de resolución y compensación asociados a " &amp; [Top Negative VOC Theme]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 junto con el dueño del proceso.",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"Mantener el monitoreo sobre " &amp; [Top Failing Attribute] &amp; " y sostener la cadencia de calibración."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)</w:t>
      </w:r>
    </w:p>
    <w:p>
      <w:pPr>
        <w:spacing w:before="12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Root Cause Hypothesis =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rc = [Recontact Rate]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goalRC = [Goal Recontact]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escal = [Self-Service Escalation %]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VAR belowChannels = [Channels Below QA Goal]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>RETURN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"Hipótesis: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&amp;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rc &gt; goalRC,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"el recontacto elevado junto con las fallas en " &amp; [Top Failing Attribute]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 sugiere una brecha en la ejecución de la resolución o en el escalamiento. 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"las fallas concentradas en " &amp; [Top Failing Attribute]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 podrían estar limitando el desempeño de calidad.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&amp;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belowChannels &gt; 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"La brecha se concentra en " &amp; [Worst Channel] &amp; " ("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[Worst Channel QA Score], "0.0" ) &amp; "% contra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FORMAT ( [Best Channel QA Score], "0.0" ) &amp; "% del mejor canal), lo que apunta a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"una causa específica de ese canal —guion, herramienta o capacitación— y no a un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"problema transversal de la operación. 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&amp; IF (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escal &gt;= 10,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FORMAT ( escal, "0" ) &amp; "% de los recontactos vienen de un canal de autoservicio hacia un agente, 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    &amp; "lo que apunta a contenido de autoayuda insuficiente para esos motivos. ",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    ""</w:t>
      </w:r>
    </w:p>
    <w:p>
      <w:pPr>
        <w:spacing w:before="0" w:after="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)</w:t>
      </w:r>
    </w:p>
    <w:p>
      <w:pPr>
        <w:spacing w:before="0" w:after="120" w:line="240" w:lineRule="auto"/>
        <w:ind w:left="227"/>
        <w:shd w:val="clear" w:color="auto" w:fill="F5F6F8"/>
        <w:pBdr>
          <w:left w:val="single" w:sz="12" w:space="6" w:color="FF6600"/>
        </w:pBdr>
      </w:pPr>
      <w:r>
        <w:rPr>
          <w:rFonts w:ascii="Consolas" w:hAnsi="Consolas"/>
          <w:color w:val="1F2A37"/>
          <w:sz w:val="17"/>
        </w:rPr>
        <w:t xml:space="preserve">        &amp; "Patrón observado en los datos, no causalidad confirmada."</w:t>
      </w:r>
    </w:p>
    <w:p>
      <w:pPr>
        <w:spacing w:before="360" w:after="120"/>
      </w:pPr>
      <w:r>
        <w:rPr>
          <w:rFonts w:ascii="Segoe UI" w:hAnsi="Segoe UI"/>
          <w:b/>
          <w:i w:val="0"/>
          <w:color w:val="0B1F33"/>
          <w:sz w:val="27"/>
        </w:rPr>
        <w:t>14. Notas de uso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Marca </w:t>
      </w:r>
      <w:r>
        <w:rPr>
          <w:rFonts w:ascii="Consolas" w:hAnsi="Consolas"/>
          <w:b w:val="0"/>
          <w:i w:val="0"/>
          <w:color w:val="1F2A37"/>
          <w:sz w:val="19"/>
        </w:rPr>
        <w:t>dim_date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como tabla de fechas (</w:t>
      </w:r>
      <w:r>
        <w:rPr>
          <w:rFonts w:ascii="Segoe UI" w:hAnsi="Segoe UI"/>
          <w:b/>
          <w:i w:val="0"/>
          <w:color w:val="1A1A1A"/>
          <w:sz w:val="20"/>
        </w:rPr>
        <w:t>Modelado → Marcar como tabla de fechas</w:t>
      </w:r>
      <w:r>
        <w:rPr>
          <w:rFonts w:ascii="Segoe UI" w:hAnsi="Segoe UI"/>
          <w:b w:val="0"/>
          <w:i w:val="0"/>
          <w:color w:val="1A1A1A"/>
          <w:sz w:val="20"/>
        </w:rPr>
        <w:t>,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columna </w:t>
      </w:r>
      <w:r>
        <w:rPr>
          <w:rFonts w:ascii="Consolas" w:hAnsi="Consolas"/>
          <w:b w:val="0"/>
          <w:i w:val="0"/>
          <w:color w:val="1F2A37"/>
          <w:sz w:val="19"/>
        </w:rPr>
        <w:t>Date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). Sin eso las medidas </w:t>
      </w:r>
      <w:r>
        <w:rPr>
          <w:rFonts w:ascii="Consolas" w:hAnsi="Consolas"/>
          <w:b w:val="0"/>
          <w:i w:val="0"/>
          <w:color w:val="1F2A37"/>
          <w:sz w:val="19"/>
        </w:rPr>
        <w:t>PW</w:t>
      </w:r>
      <w:r>
        <w:rPr>
          <w:rFonts w:ascii="Segoe UI" w:hAnsi="Segoe UI"/>
          <w:b w:val="0"/>
          <w:i w:val="0"/>
          <w:color w:val="1A1A1A"/>
          <w:sz w:val="20"/>
        </w:rPr>
        <w:t xml:space="preserve"> no funcionan.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Las medidas </w:t>
      </w:r>
      <w:r>
        <w:rPr>
          <w:rFonts w:ascii="Consolas" w:hAnsi="Consolas"/>
          <w:b w:val="0"/>
          <w:i w:val="0"/>
          <w:color w:val="1F2A37"/>
          <w:sz w:val="19"/>
        </w:rPr>
        <w:t>PW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comparan contra la misma ventana siete días atrás. Con una sola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semana seleccionada devuelven la semana anterior completa.</w:t>
      </w:r>
    </w:p>
    <w:p>
      <w:pPr>
        <w:pStyle w:val="ListBullet"/>
        <w:spacing w:after="60"/>
        <w:ind w:left="425"/>
      </w:pPr>
      <w:r>
        <w:rPr>
          <w:rFonts w:ascii="Consolas" w:hAnsi="Consolas"/>
          <w:b w:val="0"/>
          <w:i w:val="0"/>
          <w:color w:val="1F2A37"/>
          <w:sz w:val="19"/>
        </w:rPr>
        <w:t>Recontact Rate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no responde al filtro de país porque la pestaña Recontact no trae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esa dimensión. Está documentado en la hoja </w:t>
      </w:r>
      <w:r>
        <w:rPr>
          <w:rFonts w:ascii="Consolas" w:hAnsi="Consolas"/>
          <w:b w:val="0"/>
          <w:i w:val="0"/>
          <w:color w:val="1F2A37"/>
          <w:sz w:val="19"/>
        </w:rPr>
        <w:t>Assumptions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del modelo.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 xml:space="preserve">Formatea </w:t>
      </w:r>
      <w:r>
        <w:rPr>
          <w:rFonts w:ascii="Consolas" w:hAnsi="Consolas"/>
          <w:b w:val="0"/>
          <w:i w:val="0"/>
          <w:color w:val="1F2A37"/>
          <w:sz w:val="19"/>
        </w:rPr>
        <w:t>QA Score</w:t>
      </w:r>
      <w:r>
        <w:rPr>
          <w:rFonts w:ascii="Segoe UI" w:hAnsi="Segoe UI"/>
          <w:b w:val="0"/>
          <w:i w:val="0"/>
          <w:color w:val="1A1A1A"/>
          <w:sz w:val="20"/>
        </w:rPr>
        <w:t xml:space="preserve">, </w:t>
      </w:r>
      <w:r>
        <w:rPr>
          <w:rFonts w:ascii="Consolas" w:hAnsi="Consolas"/>
          <w:b w:val="0"/>
          <w:i w:val="0"/>
          <w:color w:val="1F2A37"/>
          <w:sz w:val="19"/>
        </w:rPr>
        <w:t>CSAT Score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y </w:t>
      </w:r>
      <w:r>
        <w:rPr>
          <w:rFonts w:ascii="Consolas" w:hAnsi="Consolas"/>
          <w:b w:val="0"/>
          <w:i w:val="0"/>
          <w:color w:val="1F2A37"/>
          <w:sz w:val="19"/>
        </w:rPr>
        <w:t>Recontact Rate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como número decimal con un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decimal (dos para recontacto) y sufijo </w:t>
      </w:r>
      <w:r>
        <w:rPr>
          <w:rFonts w:ascii="Consolas" w:hAnsi="Consolas"/>
          <w:b w:val="0"/>
          <w:i w:val="0"/>
          <w:color w:val="1F2A37"/>
          <w:sz w:val="19"/>
        </w:rPr>
        <w:t>%</w:t>
      </w:r>
      <w:r>
        <w:rPr>
          <w:rFonts w:ascii="Segoe UI" w:hAnsi="Segoe UI"/>
          <w:b w:val="0"/>
          <w:i w:val="0"/>
          <w:color w:val="1A1A1A"/>
          <w:sz w:val="20"/>
        </w:rPr>
        <w:t xml:space="preserve"> desde el panel de formato, no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multiplicando de nuevo.</w:t>
      </w:r>
    </w:p>
    <w:p>
      <w:pPr>
        <w:pStyle w:val="ListBullet"/>
        <w:spacing w:after="60"/>
        <w:ind w:left="425"/>
      </w:pPr>
      <w:r>
        <w:rPr>
          <w:rFonts w:ascii="Segoe UI" w:hAnsi="Segoe UI"/>
          <w:b/>
          <w:i w:val="0"/>
          <w:color w:val="1A1A1A"/>
          <w:sz w:val="20"/>
        </w:rPr>
        <w:t>Toda medida de tasa es una razón de sumas,</w:t>
      </w:r>
      <w:r>
        <w:rPr>
          <w:rFonts w:ascii="Segoe UI" w:hAnsi="Segoe UI"/>
          <w:b w:val="0"/>
          <w:i w:val="0"/>
          <w:color w:val="1A1A1A"/>
          <w:sz w:val="20"/>
        </w:rPr>
        <w:t xml:space="preserve"> nunca un promedio de razones. En la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pestaña Recontact las filas son cubetas preagregadas de tamaños muy distintos, así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que promediar las tasas por fila devolvería 40.51% en lugar de 5.83%. La única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 xml:space="preserve">excepción deliberada es </w:t>
      </w:r>
      <w:r>
        <w:rPr>
          <w:rFonts w:ascii="Consolas" w:hAnsi="Consolas"/>
          <w:b w:val="0"/>
          <w:i w:val="0"/>
          <w:color w:val="1F2A37"/>
          <w:sz w:val="19"/>
        </w:rPr>
        <w:t>QA Score</w:t>
      </w:r>
      <w:r>
        <w:rPr>
          <w:rFonts w:ascii="Segoe UI" w:hAnsi="Segoe UI"/>
          <w:b w:val="0"/>
          <w:i w:val="0"/>
          <w:color w:val="1A1A1A"/>
          <w:sz w:val="20"/>
        </w:rPr>
        <w:t>, donde la unidad de análisis es la auditoría y 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promedio simple de los scores por auditoría es lo correcto.</w:t>
      </w:r>
    </w:p>
    <w:p>
      <w:pPr>
        <w:pStyle w:val="ListBullet"/>
        <w:spacing w:after="60"/>
        <w:ind w:left="425"/>
      </w:pPr>
      <w:r>
        <w:rPr>
          <w:rFonts w:ascii="Consolas" w:hAnsi="Consolas"/>
          <w:b w:val="0"/>
          <w:i w:val="0"/>
          <w:color w:val="1F2A37"/>
          <w:sz w:val="19"/>
        </w:rPr>
        <w:t>dim_recontact_scope</w:t>
      </w:r>
      <w:r>
        <w:rPr>
          <w:rFonts w:ascii="Segoe UI" w:hAnsi="Segoe UI"/>
          <w:b w:val="0"/>
          <w:i w:val="0"/>
          <w:color w:val="1A1A1A"/>
          <w:sz w:val="20"/>
        </w:rPr>
        <w:t xml:space="preserve"> no se relaciona con ninguna tabla. Si Power BI la detecta y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crea una relación automática, bórrala: las medidas de alcance resuelven el filtro de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canal por su cuenta y una relación activa las rompería.</w:t>
      </w:r>
    </w:p>
    <w:p>
      <w:pPr>
        <w:pStyle w:val="ListBullet"/>
        <w:spacing w:after="60"/>
        <w:ind w:left="425"/>
      </w:pPr>
      <w:r>
        <w:rPr>
          <w:rFonts w:ascii="Segoe UI" w:hAnsi="Segoe UI"/>
          <w:b w:val="0"/>
          <w:i w:val="0"/>
          <w:color w:val="1A1A1A"/>
          <w:sz w:val="20"/>
        </w:rPr>
        <w:t>Las medidas de alcance de recontacto y las de dispersión por canal ignoran a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propósito la segmentación de canal, porque comparan alcances fijos. El resto de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medidas sí responde a todos los filtros.</w:t>
      </w:r>
    </w:p>
    <w:p>
      <w:pPr>
        <w:pStyle w:val="ListBullet"/>
        <w:spacing w:after="60"/>
        <w:ind w:left="425"/>
      </w:pPr>
      <w:r>
        <w:rPr>
          <w:rFonts w:ascii="Consolas" w:hAnsi="Consolas"/>
          <w:b w:val="0"/>
          <w:i w:val="0"/>
          <w:color w:val="1F2A37"/>
          <w:sz w:val="19"/>
        </w:rPr>
        <w:t>[QA Score Simple Channel Average]</w:t>
      </w:r>
      <w:r>
        <w:rPr>
          <w:rFonts w:ascii="Segoe UI" w:hAnsi="Segoe UI"/>
          <w:b w:val="0"/>
          <w:i w:val="0"/>
          <w:color w:val="1A1A1A"/>
          <w:sz w:val="20"/>
        </w:rPr>
        <w:t xml:space="preserve"> es diagnóstica. Sirve para explicar el efecto del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peso de Live Chat sobre el promedio; no la uses como KPI ni la muestres junto a las</w:t>
      </w:r>
    </w:p>
    <w:p>
      <w:pPr>
        <w:spacing w:after="120" w:line="300" w:lineRule="auto"/>
      </w:pPr>
      <w:r>
        <w:rPr>
          <w:rFonts w:ascii="Segoe UI" w:hAnsi="Segoe UI"/>
          <w:b w:val="0"/>
          <w:i w:val="0"/>
          <w:color w:val="1A1A1A"/>
          <w:sz w:val="20"/>
        </w:rPr>
        <w:t>metas.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 xml:space="preserve">Medidas DAX — DiDi CX Quality Dashboard   |   </w:t>
    </w:r>
    <w:r>
      <w:rPr>
        <w:rFonts w:ascii="Segoe UI" w:hAnsi="Segoe UI"/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