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3B5FC0"/>
          <w:sz w:val="64"/>
          <w:szCs w:val="64"/>
        </w:rPr>
        <w:t xml:space="preserve">Zignal</w:t>
      </w:r>
    </w:p>
    <w:p>
      <w:pPr>
        <w:spacing w:after="120" w:before="0"/>
        <w:jc w:val="center"/>
      </w:pPr>
      <w:r>
        <w:rPr>
          <w:rFonts w:ascii="Arial" w:cs="Arial" w:eastAsia="Arial" w:hAnsi="Arial"/>
          <w:color w:val="4B5563"/>
          <w:sz w:val="32"/>
          <w:szCs w:val="32"/>
        </w:rPr>
        <w:t xml:space="preserve">Sistema de Mensajeria E2E Minima</w:t>
      </w:r>
    </w:p>
    <w:p>
      <w:pPr>
        <w:spacing w:after="600" w:before="0"/>
        <w:jc w:val="center"/>
      </w:pPr>
      <w:r>
        <w:rPr>
          <w:rFonts w:ascii="Arial" w:cs="Arial" w:eastAsia="Arial" w:hAnsi="Arial"/>
          <w:i/>
          <w:iCs/>
          <w:color w:val="6B7280"/>
          <w:sz w:val="24"/>
          <w:szCs w:val="24"/>
        </w:rPr>
        <w:t xml:space="preserve">X3DH + Double Ratchet + AES-256-GCM</w:t>
      </w:r>
    </w:p>
    <w:p>
      <w:pPr>
        <w:pBdr>
          <w:bottom w:val="single" w:color="CCCCCC" w:sz="4" w:space="1"/>
        </w:pBdr>
        <w:spacing w:after="160" w:before="160"/>
      </w:pPr>
      <w:r>
        <w:t xml:space="preserve"/>
      </w:r>
    </w:p>
    <w:p>
      <w:pPr>
        <w:spacing w:after="80" w:before="400"/>
        <w:jc w:val="center"/>
      </w:pPr>
      <w:r>
        <w:rPr>
          <w:rFonts w:ascii="Arial" w:cs="Arial" w:eastAsia="Arial" w:hAnsi="Arial"/>
          <w:b/>
          <w:bCs/>
          <w:color w:val="1E293B"/>
          <w:sz w:val="26"/>
          <w:szCs w:val="26"/>
        </w:rPr>
        <w:t xml:space="preserve">Informe Final -- Entregable 2</w:t>
      </w:r>
    </w:p>
    <w:p>
      <w:pPr>
        <w:spacing w:after="80" w:before="80"/>
        <w:jc w:val="center"/>
      </w:pPr>
      <w:r>
        <w:rPr>
          <w:rFonts w:ascii="Arial" w:cs="Arial" w:eastAsia="Arial" w:hAnsi="Arial"/>
          <w:color w:val="4B5563"/>
          <w:sz w:val="22"/>
          <w:szCs w:val="22"/>
        </w:rPr>
        <w:t xml:space="preserve">Proyecto 4: Mensajeria E2E -- Protocolo X3DH + Doble Ratchet</w:t>
      </w:r>
    </w:p>
    <w:p>
      <w:pPr>
        <w:spacing w:after="80" w:before="80"/>
        <w:jc w:val="center"/>
      </w:pPr>
      <w:r>
        <w:rPr>
          <w:rFonts w:ascii="Arial" w:cs="Arial" w:eastAsia="Arial" w:hAnsi="Arial"/>
          <w:color w:val="4B5563"/>
          <w:sz w:val="22"/>
          <w:szCs w:val="22"/>
        </w:rPr>
        <w:t xml:space="preserve">Criptografia -- Semana 16</w:t>
      </w:r>
    </w:p>
    <w:p>
      <w:pPr>
        <w:spacing w:after="80" w:before="80"/>
        <w:jc w:val="center"/>
      </w:pPr>
      <w:r>
        <w:rPr>
          <w:rFonts w:ascii="Arial" w:cs="Arial" w:eastAsia="Arial" w:hAnsi="Arial"/>
          <w:b/>
          <w:bCs/>
          <w:color w:val="1E293B"/>
          <w:sz w:val="22"/>
          <w:szCs w:val="22"/>
        </w:rPr>
        <w:t xml:space="preserve">Marcus Rambal Preston</w:t>
      </w:r>
    </w:p>
    <w:p>
      <w:pPr>
        <w:spacing w:after="80" w:before="80"/>
        <w:jc w:val="center"/>
      </w:pPr>
      <w:r>
        <w:rPr>
          <w:rFonts w:ascii="Arial" w:cs="Arial" w:eastAsia="Arial" w:hAnsi="Arial"/>
          <w:color w:val="4B5563"/>
          <w:sz w:val="22"/>
          <w:szCs w:val="22"/>
        </w:rPr>
        <w:t xml:space="preserve">Mayo 2026</w:t>
      </w:r>
    </w:p>
    <w:p>
      <w:r>
        <w:br w:type="page"/>
      </w:r>
    </w:p>
    <w:p>
      <w:pPr>
        <w:pStyle w:val="Heading1"/>
        <w:spacing w:after="120" w:before="360"/>
      </w:pPr>
      <w:r>
        <w:rPr>
          <w:rFonts w:ascii="Arial" w:cs="Arial" w:eastAsia="Arial" w:hAnsi="Arial"/>
          <w:b/>
          <w:bCs/>
          <w:color w:val="3B5FC0"/>
          <w:sz w:val="32"/>
          <w:szCs w:val="32"/>
        </w:rPr>
        <w:t xml:space="preserve">1. Introduccion</w:t>
      </w:r>
    </w:p>
    <w:p>
      <w:pPr>
        <w:spacing w:after="120" w:before="60"/>
        <w:jc w:val="both"/>
      </w:pPr>
      <w:r>
        <w:rPr>
          <w:rFonts w:ascii="Arial" w:cs="Arial" w:eastAsia="Arial" w:hAnsi="Arial"/>
          <w:color w:val="1E293B"/>
          <w:sz w:val="22"/>
          <w:szCs w:val="22"/>
        </w:rPr>
        <w:t xml:space="preserve">Zignal es un prototipo de sistema de mensajeria con cifrado de extremo a extremo (E2E) que implementa dos protocolos criptograficos de estado del arte: </w:t>
      </w:r>
      <w:r>
        <w:rPr>
          <w:rFonts w:ascii="Arial" w:cs="Arial" w:eastAsia="Arial" w:hAnsi="Arial"/>
          <w:b/>
          <w:bCs/>
          <w:color w:val="1E293B"/>
          <w:sz w:val="22"/>
          <w:szCs w:val="22"/>
        </w:rPr>
        <w:t xml:space="preserve">X3DH (Extended Triple Diffie-Hellman)</w:t>
      </w:r>
      <w:r>
        <w:rPr>
          <w:rFonts w:ascii="Arial" w:cs="Arial" w:eastAsia="Arial" w:hAnsi="Arial"/>
          <w:color w:val="1E293B"/>
          <w:sz w:val="22"/>
          <w:szCs w:val="22"/>
        </w:rPr>
        <w:t xml:space="preserve"> para el establecimiento asincrono de sesiones, y el </w:t>
      </w:r>
      <w:r>
        <w:rPr>
          <w:rFonts w:ascii="Arial" w:cs="Arial" w:eastAsia="Arial" w:hAnsi="Arial"/>
          <w:b/>
          <w:bCs/>
          <w:color w:val="1E293B"/>
          <w:sz w:val="22"/>
          <w:szCs w:val="22"/>
        </w:rPr>
        <w:t xml:space="preserve">Algoritmo de Doble Ratchet</w:t>
      </w:r>
      <w:r>
        <w:rPr>
          <w:rFonts w:ascii="Arial" w:cs="Arial" w:eastAsia="Arial" w:hAnsi="Arial"/>
          <w:color w:val="1E293B"/>
          <w:sz w:val="22"/>
          <w:szCs w:val="22"/>
        </w:rPr>
        <w:t xml:space="preserve"> para el cifrado por mensaje con secreto hacia adelante. Este informe corresponde al Entregable 2 del Proyecto 4 y documenta la arquitectura, decisiones de implementacion, analisis de seguridad y resultados de las pruebas reproducibles.</w:t>
      </w:r>
    </w:p>
    <w:p>
      <w:pPr>
        <w:spacing w:after="120" w:before="60"/>
        <w:jc w:val="both"/>
      </w:pPr>
      <w:r>
        <w:rPr>
          <w:rFonts w:ascii="Arial" w:cs="Arial" w:eastAsia="Arial" w:hAnsi="Arial"/>
          <w:color w:val="1E293B"/>
          <w:sz w:val="22"/>
          <w:szCs w:val="22"/>
        </w:rPr>
        <w:t xml:space="preserve">El sistema fue desarrollado como una aplicacion web de pagina unica (React + Vite) con un servidor Node.js que actua como relay </w:t>
      </w:r>
      <w:r>
        <w:rPr>
          <w:rFonts w:ascii="Arial" w:cs="Arial" w:eastAsia="Arial" w:hAnsi="Arial"/>
          <w:b/>
          <w:bCs/>
          <w:color w:val="1E293B"/>
          <w:sz w:val="22"/>
          <w:szCs w:val="22"/>
        </w:rPr>
        <w:t xml:space="preserve">ciego</w:t>
      </w:r>
      <w:r>
        <w:rPr>
          <w:rFonts w:ascii="Arial" w:cs="Arial" w:eastAsia="Arial" w:hAnsi="Arial"/>
          <w:color w:val="1E293B"/>
          <w:sz w:val="22"/>
          <w:szCs w:val="22"/>
        </w:rPr>
        <w:t xml:space="preserve">: nunca tiene acceso al contenido de los mensajes ni a las claves privadas de los usuarios. Toda la criptografia ocurre exclusivamente en el navegador del cliente.</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1.1 Objetivos del prototipo</w:t>
      </w:r>
    </w:p>
    <w:p>
      <w:pPr>
        <w:pStyle w:val="ListParagraph"/>
        <w:numPr>
          <w:ilvl w:val="0"/>
          <w:numId w:val="2"/>
        </w:numPr>
        <w:spacing w:after="40" w:before="40"/>
      </w:pPr>
      <w:r>
        <w:rPr>
          <w:rFonts w:ascii="Arial" w:cs="Arial" w:eastAsia="Arial" w:hAnsi="Arial"/>
          <w:color w:val="1E293B"/>
          <w:sz w:val="22"/>
          <w:szCs w:val="22"/>
        </w:rPr>
        <w:t xml:space="preserve">Implementar X3DH completo: 4 operaciones DH, HKDF, registro de claves publicas en servidor.</w:t>
      </w:r>
    </w:p>
    <w:p>
      <w:pPr>
        <w:pStyle w:val="ListParagraph"/>
        <w:numPr>
          <w:ilvl w:val="0"/>
          <w:numId w:val="2"/>
        </w:numPr>
        <w:spacing w:after="40" w:before="40"/>
      </w:pPr>
      <w:r>
        <w:rPr>
          <w:rFonts w:ascii="Arial" w:cs="Arial" w:eastAsia="Arial" w:hAnsi="Arial"/>
          <w:color w:val="1E293B"/>
          <w:sz w:val="22"/>
          <w:szCs w:val="22"/>
        </w:rPr>
        <w:t xml:space="preserve">Implementar Double Ratchet: KDF_RK (HKDF), KDF_CK (HMAC), giro DH automatico.</w:t>
      </w:r>
    </w:p>
    <w:p>
      <w:pPr>
        <w:pStyle w:val="ListParagraph"/>
        <w:numPr>
          <w:ilvl w:val="0"/>
          <w:numId w:val="2"/>
        </w:numPr>
        <w:spacing w:after="40" w:before="40"/>
      </w:pPr>
      <w:r>
        <w:rPr>
          <w:rFonts w:ascii="Arial" w:cs="Arial" w:eastAsia="Arial" w:hAnsi="Arial"/>
          <w:color w:val="1E293B"/>
          <w:sz w:val="22"/>
          <w:szCs w:val="22"/>
        </w:rPr>
        <w:t xml:space="preserve">Cifrado autenticado por mensaje: AES-256-GCM con nonce estructurado de 96 bits.</w:t>
      </w:r>
    </w:p>
    <w:p>
      <w:pPr>
        <w:pStyle w:val="ListParagraph"/>
        <w:numPr>
          <w:ilvl w:val="0"/>
          <w:numId w:val="2"/>
        </w:numPr>
        <w:spacing w:after="40" w:before="40"/>
      </w:pPr>
      <w:r>
        <w:rPr>
          <w:rFonts w:ascii="Arial" w:cs="Arial" w:eastAsia="Arial" w:hAnsi="Arial"/>
          <w:color w:val="1E293B"/>
          <w:sz w:val="22"/>
          <w:szCs w:val="22"/>
        </w:rPr>
        <w:t xml:space="preserve">Protecciones de seguridad: anti-replay, mensajes fuera de orden (MKSKIPPED), OPKs de un solo uso.</w:t>
      </w:r>
    </w:p>
    <w:p>
      <w:pPr>
        <w:pStyle w:val="ListParagraph"/>
        <w:numPr>
          <w:ilvl w:val="0"/>
          <w:numId w:val="2"/>
        </w:numPr>
        <w:spacing w:after="40" w:before="40"/>
      </w:pPr>
      <w:r>
        <w:rPr>
          <w:rFonts w:ascii="Arial" w:cs="Arial" w:eastAsia="Arial" w:hAnsi="Arial"/>
          <w:color w:val="1E293B"/>
          <w:sz w:val="22"/>
          <w:szCs w:val="22"/>
        </w:rPr>
        <w:t xml:space="preserve">Servidor ciego: relay de blobs cifrados, colas de mensajes offline, sin acceso a contenido.</w:t>
      </w:r>
    </w:p>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2. Arquitectura del Sistema</w:t>
      </w:r>
    </w:p>
    <w:p>
      <w:pPr>
        <w:spacing w:after="120" w:before="60"/>
        <w:jc w:val="both"/>
      </w:pPr>
      <w:r>
        <w:rPr>
          <w:rFonts w:ascii="Arial" w:cs="Arial" w:eastAsia="Arial" w:hAnsi="Arial"/>
          <w:color w:val="1E293B"/>
          <w:sz w:val="22"/>
          <w:szCs w:val="22"/>
        </w:rPr>
        <w:t xml:space="preserve">El sistema se divide en dos capas independientes que se comunican mediante WebSocket y REST:</w:t>
      </w:r>
    </w:p>
    <w:p>
      <w:pPr>
        <w:spacing w:after="50" w:before="0"/>
      </w:pPr>
      <w:r>
        <w:t xml:space="preserve"/>
      </w:r>
    </w:p>
    <w:p>
      <w:pPr>
        <w:pStyle w:val="Heading2"/>
        <w:spacing w:after="120" w:before="240"/>
      </w:pPr>
      <w:r>
        <w:rPr>
          <w:rFonts w:ascii="Arial" w:cs="Arial" w:eastAsia="Arial" w:hAnsi="Arial"/>
          <w:b/>
          <w:bCs/>
          <w:color w:val="1E293B"/>
          <w:sz w:val="26"/>
          <w:szCs w:val="26"/>
        </w:rPr>
        <w:t xml:space="preserve">2.1 Servidor (Backend)</w:t>
      </w:r>
    </w:p>
    <w:p>
      <w:pPr>
        <w:spacing w:after="120" w:before="60"/>
        <w:jc w:val="both"/>
      </w:pPr>
      <w:r>
        <w:rPr>
          <w:rFonts w:ascii="Arial" w:cs="Arial" w:eastAsia="Arial" w:hAnsi="Arial"/>
          <w:color w:val="1E293B"/>
          <w:sz w:val="22"/>
          <w:szCs w:val="22"/>
        </w:rPr>
        <w:t xml:space="preserve">El servidor (</w:t>
      </w:r>
      <w:r>
        <w:rPr>
          <w:rFonts w:ascii="Courier New" w:cs="Courier New" w:eastAsia="Courier New" w:hAnsi="Courier New"/>
          <w:b/>
          <w:bCs/>
          <w:color w:val="1A5276"/>
          <w:sz w:val="18"/>
          <w:szCs w:val="18"/>
        </w:rPr>
        <w:t xml:space="preserve">Backend/app.js</w:t>
      </w:r>
      <w:r>
        <w:rPr>
          <w:rFonts w:ascii="Arial" w:cs="Arial" w:eastAsia="Arial" w:hAnsi="Arial"/>
          <w:color w:val="1E293B"/>
          <w:sz w:val="22"/>
          <w:szCs w:val="22"/>
        </w:rPr>
        <w:t xml:space="preserve">) esta construido con Express.js y ws (WebSocket). Implementa un principio fundamental: el servidor es </w:t>
      </w:r>
      <w:r>
        <w:rPr>
          <w:rFonts w:ascii="Arial" w:cs="Arial" w:eastAsia="Arial" w:hAnsi="Arial"/>
          <w:b/>
          <w:bCs/>
          <w:color w:val="1E293B"/>
          <w:sz w:val="22"/>
          <w:szCs w:val="22"/>
        </w:rPr>
        <w:t xml:space="preserve">criptograficamente ciego</w:t>
      </w:r>
      <w:r>
        <w:rPr>
          <w:rFonts w:ascii="Arial" w:cs="Arial" w:eastAsia="Arial" w:hAnsi="Arial"/>
          <w:color w:val="1E293B"/>
          <w:sz w:val="22"/>
          <w:szCs w:val="22"/>
        </w:rPr>
        <w:t xml:space="preserve">. Solo almacena y retransmite blobs cifrados opacos; no puede leer, modificar ni generar mensajes.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Componente</w:t>
            </w:r>
          </w:p>
        </w:tc>
        <w:tc>
          <w:tcPr>
            <w:tcW w:type="dxa" w:w="24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Archivo</w:t>
            </w:r>
          </w:p>
        </w:tc>
        <w:tc>
          <w:tcPr>
            <w:tcW w:type="dxa" w:w="47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Funcion</w:t>
            </w:r>
          </w:p>
        </w:tc>
      </w:tr>
      <w:tr>
        <w:tc>
          <w:tcPr>
            <w:tcW w:type="dxa" w:w="22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Key Server</w:t>
            </w:r>
          </w:p>
        </w:tc>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routes/keys.js</w:t>
            </w:r>
          </w:p>
        </w:tc>
        <w:tc>
          <w:tcPr>
            <w:tcW w:type="dxa" w:w="47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Almacena bundles de claves publicas. GET consume una OPK (forward secrecy).</w:t>
            </w:r>
          </w:p>
        </w:tc>
      </w:tr>
      <w:tr>
        <w:tc>
          <w:tcPr>
            <w:tcW w:type="dxa" w:w="22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Message Store</w:t>
            </w:r>
          </w:p>
        </w:tc>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routes/messages.js</w:t>
            </w:r>
          </w:p>
        </w:tc>
        <w:tc>
          <w:tcPr>
            <w:tcW w:type="dxa" w:w="47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Cola en memoria para mensajes offline. Se drena al reconectar por WS.</w:t>
            </w:r>
          </w:p>
        </w:tc>
      </w:tr>
      <w:tr>
        <w:tc>
          <w:tcPr>
            <w:tcW w:type="dxa" w:w="22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WebSocket Relay</w:t>
            </w:r>
          </w:p>
        </w:tc>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app.js</w:t>
            </w:r>
          </w:p>
        </w:tc>
        <w:tc>
          <w:tcPr>
            <w:tcW w:type="dxa" w:w="47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Retransmite envelopes cifrados en tiempo real. Encola si destinatario offline.</w:t>
            </w:r>
          </w:p>
        </w:tc>
      </w:tr>
      <w:tr>
        <w:tc>
          <w:tcPr>
            <w:tcW w:type="dxa" w:w="22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Logger</w:t>
            </w:r>
          </w:p>
        </w:tc>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utils/logger.js</w:t>
            </w:r>
          </w:p>
        </w:tc>
        <w:tc>
          <w:tcPr>
            <w:tcW w:type="dxa" w:w="47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Logs con timestamp, nivel, modulo y colores ANSI. Errores a stderr.</w:t>
            </w:r>
          </w:p>
        </w:tc>
      </w:tr>
    </w:tbl>
    <w:p>
      <w:pPr>
        <w:spacing w:after="100" w:before="0"/>
      </w:pPr>
      <w:r>
        <w:t xml:space="preserve"/>
      </w:r>
    </w:p>
    <w:p>
      <w:pPr>
        <w:pStyle w:val="Heading2"/>
        <w:spacing w:after="120" w:before="240"/>
      </w:pPr>
      <w:r>
        <w:rPr>
          <w:rFonts w:ascii="Arial" w:cs="Arial" w:eastAsia="Arial" w:hAnsi="Arial"/>
          <w:b/>
          <w:bCs/>
          <w:color w:val="1E293B"/>
          <w:sz w:val="26"/>
          <w:szCs w:val="26"/>
        </w:rPr>
        <w:t xml:space="preserve">2.2 Cliente (Frontend)</w:t>
      </w:r>
    </w:p>
    <w:p>
      <w:pPr>
        <w:spacing w:after="120" w:before="60"/>
        <w:jc w:val="both"/>
      </w:pPr>
      <w:r>
        <w:rPr>
          <w:rFonts w:ascii="Arial" w:cs="Arial" w:eastAsia="Arial" w:hAnsi="Arial"/>
          <w:color w:val="1E293B"/>
          <w:sz w:val="22"/>
          <w:szCs w:val="22"/>
        </w:rPr>
        <w:t xml:space="preserve">El cliente (React + Vite) implementa toda la criptografia en </w:t>
      </w:r>
      <w:r>
        <w:rPr>
          <w:rFonts w:ascii="Courier New" w:cs="Courier New" w:eastAsia="Courier New" w:hAnsi="Courier New"/>
          <w:b/>
          <w:bCs/>
          <w:color w:val="1A5276"/>
          <w:sz w:val="18"/>
          <w:szCs w:val="18"/>
        </w:rPr>
        <w:t xml:space="preserve">src/crypto/</w:t>
      </w:r>
      <w:r>
        <w:rPr>
          <w:rFonts w:ascii="Arial" w:cs="Arial" w:eastAsia="Arial" w:hAnsi="Arial"/>
          <w:color w:val="1E293B"/>
          <w:sz w:val="22"/>
          <w:szCs w:val="22"/>
        </w:rPr>
        <w:t xml:space="preserve">. Las claves privadas nunca salen del navegador ni se almacenan en estado React; se mantienen en </w:t>
      </w:r>
      <w:r>
        <w:rPr>
          <w:rFonts w:ascii="Courier New" w:cs="Courier New" w:eastAsia="Courier New" w:hAnsi="Courier New"/>
          <w:b/>
          <w:bCs/>
          <w:color w:val="1A5276"/>
          <w:sz w:val="18"/>
          <w:szCs w:val="18"/>
        </w:rPr>
        <w:t xml:space="preserve">useRef</w:t>
      </w:r>
      <w:r>
        <w:rPr>
          <w:rFonts w:ascii="Arial" w:cs="Arial" w:eastAsia="Arial" w:hAnsi="Arial"/>
          <w:color w:val="1E293B"/>
          <w:sz w:val="22"/>
          <w:szCs w:val="22"/>
        </w:rPr>
        <w:t xml:space="preserve"> para evitar exposicion accidental.</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Archivo</w:t>
            </w:r>
          </w:p>
        </w:tc>
        <w:tc>
          <w:tcPr>
            <w:tcW w:type="dxa" w:w="63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Responsabilidad</w:t>
            </w:r>
          </w:p>
        </w:tc>
      </w:tr>
      <w:tr>
        <w:tc>
          <w:tcPr>
            <w:tcW w:type="dxa" w:w="30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crypto/x3dh.js</w:t>
            </w:r>
          </w:p>
        </w:tc>
        <w:tc>
          <w:tcPr>
            <w:tcW w:type="dxa" w:w="6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Protocolo X3DH: generacion de keybundle, x3dhSend, x3dhReceive.</w:t>
            </w:r>
          </w:p>
        </w:tc>
      </w:tr>
      <w:tr>
        <w:tc>
          <w:tcPr>
            <w:tcW w:type="dxa" w:w="30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crypto/ratchet.js</w:t>
            </w:r>
          </w:p>
        </w:tc>
        <w:tc>
          <w:tcPr>
            <w:tcW w:type="dxa" w:w="6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Double Ratchet: initSend/Receive, ratchetEncrypt/Decrypt, MKSKIPPED.</w:t>
            </w:r>
          </w:p>
        </w:tc>
      </w:tr>
      <w:tr>
        <w:tc>
          <w:tcPr>
            <w:tcW w:type="dxa" w:w="30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crypto/utils.js</w:t>
            </w:r>
          </w:p>
        </w:tc>
        <w:tc>
          <w:tcPr>
            <w:tcW w:type="dxa" w:w="6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Helpers: base64url, hex, concatBytes, buildNonce, constantTimeEqual.</w:t>
            </w:r>
          </w:p>
        </w:tc>
      </w:tr>
      <w:tr>
        <w:tc>
          <w:tcPr>
            <w:tcW w:type="dxa" w:w="30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hooks/useCrypto.js</w:t>
            </w:r>
          </w:p>
        </w:tc>
        <w:tc>
          <w:tcPr>
            <w:tcW w:type="dxa" w:w="6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Hook React que orquesta X3DH + Ratchet. Claves privadas en useRef.</w:t>
            </w:r>
          </w:p>
        </w:tc>
      </w:tr>
      <w:tr>
        <w:tc>
          <w:tcPr>
            <w:tcW w:type="dxa" w:w="30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hooks/useChat.js</w:t>
            </w:r>
          </w:p>
        </w:tc>
        <w:tc>
          <w:tcPr>
            <w:tcW w:type="dxa" w:w="6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WebSocket: identify, message relay, heartbeat ping/pong cada 25s.</w:t>
            </w:r>
          </w:p>
        </w:tc>
      </w:tr>
      <w:tr>
        <w:tc>
          <w:tcPr>
            <w:tcW w:type="dxa" w:w="30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utils/logger.js</w:t>
            </w:r>
          </w:p>
        </w:tc>
        <w:tc>
          <w:tcPr>
            <w:tcW w:type="dxa" w:w="6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Logger de browser con CSS styling y grupos colapsables en DevTools.</w:t>
            </w:r>
          </w:p>
        </w:tc>
      </w:tr>
    </w:tbl>
    <w:p>
      <w:pPr>
        <w:spacing w:after="100" w:before="0"/>
      </w:pPr>
      <w:r>
        <w:t xml:space="preserve"/>
      </w:r>
    </w:p>
    <w:p>
      <w:pPr>
        <w:pStyle w:val="Heading2"/>
        <w:spacing w:after="120" w:before="240"/>
      </w:pPr>
      <w:r>
        <w:rPr>
          <w:rFonts w:ascii="Arial" w:cs="Arial" w:eastAsia="Arial" w:hAnsi="Arial"/>
          <w:b/>
          <w:bCs/>
          <w:color w:val="1E293B"/>
          <w:sz w:val="26"/>
          <w:szCs w:val="26"/>
        </w:rPr>
        <w:t xml:space="preserve">2.3 Flujo de un mensaje</w:t>
      </w:r>
    </w:p>
    <w:p>
      <w:pPr>
        <w:spacing w:after="120" w:before="60"/>
        <w:jc w:val="both"/>
      </w:pPr>
      <w:r>
        <w:rPr>
          <w:rFonts w:ascii="Arial" w:cs="Arial" w:eastAsia="Arial" w:hAnsi="Arial"/>
          <w:color w:val="1E293B"/>
          <w:sz w:val="22"/>
          <w:szCs w:val="22"/>
        </w:rPr>
        <w:t xml:space="preserve">El ciclo completo de un mensaje desde la UI hasta la entrega:</w:t>
      </w:r>
    </w:p>
    <w:p>
      <w:pPr>
        <w:spacing w:after="50" w:before="0"/>
      </w:pPr>
      <w:r>
        <w:t xml:space="preserve"/>
      </w:r>
    </w:p>
    <w:p>
      <w:pPr>
        <w:pStyle w:val="ListParagraph"/>
        <w:numPr>
          <w:ilvl w:val="0"/>
          <w:numId w:val="3"/>
        </w:numPr>
        <w:spacing w:after="40" w:before="40"/>
      </w:pPr>
      <w:r>
        <w:rPr>
          <w:rFonts w:ascii="Arial" w:cs="Arial" w:eastAsia="Arial" w:hAnsi="Arial"/>
          <w:b/>
          <w:bCs/>
          <w:color w:val="1E293B"/>
          <w:sz w:val="22"/>
          <w:szCs w:val="22"/>
        </w:rPr>
        <w:t xml:space="preserve">Establecimiento de sesion (X3DH):</w:t>
      </w:r>
      <w:r>
        <w:rPr>
          <w:rFonts w:ascii="Arial" w:cs="Arial" w:eastAsia="Arial" w:hAnsi="Arial"/>
          <w:color w:val="1E293B"/>
          <w:sz w:val="22"/>
          <w:szCs w:val="22"/>
        </w:rPr>
        <w:t xml:space="preserve"> Alice obtiene el keybundle publico de Bob del servidor. Calcula SK mediante 4 operaciones DH + HKDF. Inicializa el Double Ratchet.</w:t>
      </w:r>
    </w:p>
    <w:p>
      <w:pPr>
        <w:pStyle w:val="ListParagraph"/>
        <w:numPr>
          <w:ilvl w:val="0"/>
          <w:numId w:val="3"/>
        </w:numPr>
        <w:spacing w:after="40" w:before="40"/>
      </w:pPr>
      <w:r>
        <w:rPr>
          <w:rFonts w:ascii="Arial" w:cs="Arial" w:eastAsia="Arial" w:hAnsi="Arial"/>
          <w:b/>
          <w:bCs/>
          <w:color w:val="1E293B"/>
          <w:sz w:val="22"/>
          <w:szCs w:val="22"/>
        </w:rPr>
        <w:t xml:space="preserve">Cifrado (Double Ratchet):</w:t>
      </w:r>
      <w:r>
        <w:rPr>
          <w:rFonts w:ascii="Arial" w:cs="Arial" w:eastAsia="Arial" w:hAnsi="Arial"/>
          <w:color w:val="1E293B"/>
          <w:sz w:val="22"/>
          <w:szCs w:val="22"/>
        </w:rPr>
        <w:t xml:space="preserve"> Alice hace KDF_CK(CKs) para obtener una MK de un solo uso. Cifra con AES-256-GCM usando un nonce estructurado de 96 bits. El header va en el AAD.</w:t>
      </w:r>
    </w:p>
    <w:p>
      <w:pPr>
        <w:pStyle w:val="ListParagraph"/>
        <w:numPr>
          <w:ilvl w:val="0"/>
          <w:numId w:val="3"/>
        </w:numPr>
        <w:spacing w:after="40" w:before="40"/>
      </w:pPr>
      <w:r>
        <w:rPr>
          <w:rFonts w:ascii="Arial" w:cs="Arial" w:eastAsia="Arial" w:hAnsi="Arial"/>
          <w:b/>
          <w:bCs/>
          <w:color w:val="1E293B"/>
          <w:sz w:val="22"/>
          <w:szCs w:val="22"/>
        </w:rPr>
        <w:t xml:space="preserve">Transmision (WebSocket):</w:t>
      </w:r>
      <w:r>
        <w:rPr>
          <w:rFonts w:ascii="Arial" w:cs="Arial" w:eastAsia="Arial" w:hAnsi="Arial"/>
          <w:color w:val="1E293B"/>
          <w:sz w:val="22"/>
          <w:szCs w:val="22"/>
        </w:rPr>
        <w:t xml:space="preserve"> El envelope cifrado {header, ciphertext, tag} se envia al servidor. Si Bob esta online, lo recibe inmediatamente. Si esta offline, queda encolado.</w:t>
      </w:r>
    </w:p>
    <w:p>
      <w:pPr>
        <w:pStyle w:val="ListParagraph"/>
        <w:numPr>
          <w:ilvl w:val="0"/>
          <w:numId w:val="3"/>
        </w:numPr>
        <w:spacing w:after="40" w:before="40"/>
      </w:pPr>
      <w:r>
        <w:rPr>
          <w:rFonts w:ascii="Arial" w:cs="Arial" w:eastAsia="Arial" w:hAnsi="Arial"/>
          <w:b/>
          <w:bCs/>
          <w:color w:val="1E293B"/>
          <w:sz w:val="22"/>
          <w:szCs w:val="22"/>
        </w:rPr>
        <w:t xml:space="preserve">Descifrado (Double Ratchet):</w:t>
      </w:r>
      <w:r>
        <w:rPr>
          <w:rFonts w:ascii="Arial" w:cs="Arial" w:eastAsia="Arial" w:hAnsi="Arial"/>
          <w:color w:val="1E293B"/>
          <w:sz w:val="22"/>
          <w:szCs w:val="22"/>
        </w:rPr>
        <w:t xml:space="preserve"> Bob detecta si el dh_pub del header es nuevo (giro DH). Verifica el tag AEAD. Descifra el ciphertext con la MK derivada.</w:t>
      </w:r>
    </w:p>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3. Protocolo X3DH</w:t>
      </w:r>
    </w:p>
    <w:p>
      <w:pPr>
        <w:spacing w:after="120" w:before="60"/>
        <w:jc w:val="both"/>
      </w:pPr>
      <w:r>
        <w:rPr>
          <w:rFonts w:ascii="Arial" w:cs="Arial" w:eastAsia="Arial" w:hAnsi="Arial"/>
          <w:color w:val="1E293B"/>
          <w:sz w:val="22"/>
          <w:szCs w:val="22"/>
        </w:rPr>
        <w:t xml:space="preserve">X3DH (Extended Triple Diffie-Hellman) permite a Alice iniciar una sesion cifrada con Bob incluso si Bob esta offline. El protocolo fue disenado por Marlinspike y Reinhardt (2016) y es la base del protocolo Signal.</w:t>
      </w:r>
    </w:p>
    <w:p>
      <w:pPr>
        <w:spacing w:after="50" w:before="0"/>
      </w:pPr>
      <w:r>
        <w:t xml:space="preserve"/>
      </w:r>
    </w:p>
    <w:p>
      <w:pPr>
        <w:pStyle w:val="Heading2"/>
        <w:spacing w:after="120" w:before="240"/>
      </w:pPr>
      <w:r>
        <w:rPr>
          <w:rFonts w:ascii="Arial" w:cs="Arial" w:eastAsia="Arial" w:hAnsi="Arial"/>
          <w:b/>
          <w:bCs/>
          <w:color w:val="1E293B"/>
          <w:sz w:val="26"/>
          <w:szCs w:val="26"/>
        </w:rPr>
        <w:t xml:space="preserve">3.1 Tipos de 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Clave</w:t>
            </w:r>
          </w:p>
        </w:tc>
        <w:tc>
          <w:tcPr>
            <w:tcW w:type="dxa" w:w="20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Tipo</w:t>
            </w:r>
          </w:p>
        </w:tc>
        <w:tc>
          <w:tcPr>
            <w:tcW w:type="dxa" w:w="18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Vida util</w:t>
            </w:r>
          </w:p>
        </w:tc>
        <w:tc>
          <w:tcPr>
            <w:tcW w:type="dxa" w:w="33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Funcion</w:t>
            </w:r>
          </w:p>
        </w:tc>
      </w:tr>
      <w:tr>
        <w:tc>
          <w:tcPr>
            <w:tcW w:type="dxa" w:w="22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IK (Identity Key)</w:t>
            </w:r>
          </w:p>
        </w:tc>
        <w:tc>
          <w:tcPr>
            <w:tcW w:type="dxa" w:w="20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x25519 + ed25519</w:t>
            </w:r>
          </w:p>
        </w:tc>
        <w:tc>
          <w:tcPr>
            <w:tcW w:type="dxa" w:w="1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Permanente</w:t>
            </w:r>
          </w:p>
        </w:tc>
        <w:tc>
          <w:tcPr>
            <w:tcW w:type="dxa" w:w="3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DH de autenticacion + firma de SPK</w:t>
            </w:r>
          </w:p>
        </w:tc>
      </w:tr>
      <w:tr>
        <w:tc>
          <w:tcPr>
            <w:tcW w:type="dxa" w:w="22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SPK (Signed PreKey)</w:t>
            </w:r>
          </w:p>
        </w:tc>
        <w:tc>
          <w:tcPr>
            <w:tcW w:type="dxa" w:w="20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x25519</w:t>
            </w:r>
          </w:p>
        </w:tc>
        <w:tc>
          <w:tcPr>
            <w:tcW w:type="dxa" w:w="1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Mediano plazo</w:t>
            </w:r>
          </w:p>
        </w:tc>
        <w:tc>
          <w:tcPr>
            <w:tcW w:type="dxa" w:w="3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DH de sesion, firmada con IK ed25519</w:t>
            </w:r>
          </w:p>
        </w:tc>
      </w:tr>
      <w:tr>
        <w:tc>
          <w:tcPr>
            <w:tcW w:type="dxa" w:w="22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OPK (One-Time PreKey)</w:t>
            </w:r>
          </w:p>
        </w:tc>
        <w:tc>
          <w:tcPr>
            <w:tcW w:type="dxa" w:w="20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x25519</w:t>
            </w:r>
          </w:p>
        </w:tc>
        <w:tc>
          <w:tcPr>
            <w:tcW w:type="dxa" w:w="1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Un solo uso</w:t>
            </w:r>
          </w:p>
        </w:tc>
        <w:tc>
          <w:tcPr>
            <w:tcW w:type="dxa" w:w="3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Perfect forward secrecy por sesion</w:t>
            </w:r>
          </w:p>
        </w:tc>
      </w:tr>
      <w:tr>
        <w:tc>
          <w:tcPr>
            <w:tcW w:type="dxa" w:w="22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EK (Ephemeral Key)</w:t>
            </w:r>
          </w:p>
        </w:tc>
        <w:tc>
          <w:tcPr>
            <w:tcW w:type="dxa" w:w="20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x25519</w:t>
            </w:r>
          </w:p>
        </w:tc>
        <w:tc>
          <w:tcPr>
            <w:tcW w:type="dxa" w:w="1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Una sesion</w:t>
            </w:r>
          </w:p>
        </w:tc>
        <w:tc>
          <w:tcPr>
            <w:tcW w:type="dxa" w:w="3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Generada por Alice, descartada tras X3DH</w:t>
            </w:r>
          </w:p>
        </w:tc>
      </w:tr>
    </w:tbl>
    <w:p>
      <w:pPr>
        <w:spacing w:after="100" w:before="0"/>
      </w:pPr>
      <w:r>
        <w:t xml:space="preserve"/>
      </w:r>
    </w:p>
    <w:p>
      <w:pPr>
        <w:pStyle w:val="Heading2"/>
        <w:spacing w:after="120" w:before="240"/>
      </w:pPr>
      <w:r>
        <w:rPr>
          <w:rFonts w:ascii="Arial" w:cs="Arial" w:eastAsia="Arial" w:hAnsi="Arial"/>
          <w:b/>
          <w:bCs/>
          <w:color w:val="1E293B"/>
          <w:sz w:val="26"/>
          <w:szCs w:val="26"/>
        </w:rPr>
        <w:t xml:space="preserve">3.2 Las cuatro operaciones DH</w:t>
      </w:r>
    </w:p>
    <w:p>
      <w:pPr>
        <w:spacing w:after="120" w:before="60"/>
        <w:jc w:val="both"/>
      </w:pPr>
      <w:r>
        <w:rPr>
          <w:rFonts w:ascii="Arial" w:cs="Arial" w:eastAsia="Arial" w:hAnsi="Arial"/>
          <w:color w:val="1E293B"/>
          <w:sz w:val="22"/>
          <w:szCs w:val="22"/>
        </w:rPr>
        <w:t xml:space="preserve">Alice calcula cuatro secretos Diffie-Hellman con las claves de Bob y los concatena como material de entrada al HKDF:</w:t>
      </w:r>
    </w:p>
    <w:p>
      <w:pPr>
        <w:spacing w:after="50" w:before="0"/>
      </w:pPr>
      <w:r>
        <w:t xml:space="preserve"/>
      </w:r>
    </w:p>
    <w:p>
      <w:pPr>
        <w:spacing w:after="0" w:before="80"/>
        <w:ind w:left="360"/>
      </w:pPr>
      <w:r>
        <w:rPr>
          <w:rFonts w:ascii="Courier New" w:cs="Courier New" w:eastAsia="Courier New" w:hAnsi="Courier New"/>
          <w:b/>
          <w:bCs/>
          <w:color w:val="1A5276"/>
          <w:sz w:val="20"/>
          <w:szCs w:val="20"/>
        </w:rPr>
        <w:t xml:space="preserve">DH1 = DH(IK_A_x25519,  SPK_B)   -- autenticacion mutua</w:t>
      </w:r>
    </w:p>
    <w:p>
      <w:pPr>
        <w:spacing w:after="0" w:before="40"/>
        <w:ind w:left="360"/>
      </w:pPr>
      <w:r>
        <w:rPr>
          <w:rFonts w:ascii="Courier New" w:cs="Courier New" w:eastAsia="Courier New" w:hAnsi="Courier New"/>
          <w:b/>
          <w:bCs/>
          <w:color w:val="1A5276"/>
          <w:sz w:val="20"/>
          <w:szCs w:val="20"/>
        </w:rPr>
        <w:t xml:space="preserve">DH2 = DH(EK_A,         IK_B)    -- forward secrecy del EK efimero</w:t>
      </w:r>
    </w:p>
    <w:p>
      <w:pPr>
        <w:spacing w:after="0" w:before="40"/>
        <w:ind w:left="360"/>
      </w:pPr>
      <w:r>
        <w:rPr>
          <w:rFonts w:ascii="Courier New" w:cs="Courier New" w:eastAsia="Courier New" w:hAnsi="Courier New"/>
          <w:b/>
          <w:bCs/>
          <w:color w:val="1A5276"/>
          <w:sz w:val="20"/>
          <w:szCs w:val="20"/>
        </w:rPr>
        <w:t xml:space="preserve">DH3 = DH(EK_A,         SPK_B)   -- forward secrecy del SPK</w:t>
      </w:r>
    </w:p>
    <w:p>
      <w:pPr>
        <w:spacing w:after="0" w:before="40"/>
        <w:ind w:left="360"/>
      </w:pPr>
      <w:r>
        <w:rPr>
          <w:rFonts w:ascii="Courier New" w:cs="Courier New" w:eastAsia="Courier New" w:hAnsi="Courier New"/>
          <w:b/>
          <w:bCs/>
          <w:color w:val="1A5276"/>
          <w:sz w:val="20"/>
          <w:szCs w:val="20"/>
        </w:rPr>
        <w:t xml:space="preserve">DH4 = DH(EK_A,         OPK_B)   -- perfect forward secrecy (opcional)</w:t>
      </w:r>
    </w:p>
    <w:p>
      <w:pPr>
        <w:spacing w:after="0" w:before="40"/>
        <w:ind w:left="360"/>
      </w:pPr>
      <w:r>
        <w:rPr>
          <w:rFonts w:ascii="Courier New" w:cs="Courier New" w:eastAsia="Courier New" w:hAnsi="Courier New"/>
          <w:b/>
          <w:bCs/>
          <w:color w:val="1A5276"/>
          <w:sz w:val="20"/>
          <w:szCs w:val="20"/>
        </w:rPr>
        <w:t xml:space="preserve"/>
      </w:r>
    </w:p>
    <w:p>
      <w:pPr>
        <w:spacing w:after="0" w:before="40"/>
        <w:ind w:left="360"/>
      </w:pPr>
      <w:r>
        <w:rPr>
          <w:rFonts w:ascii="Courier New" w:cs="Courier New" w:eastAsia="Courier New" w:hAnsi="Courier New"/>
          <w:b/>
          <w:bCs/>
          <w:color w:val="1A5276"/>
          <w:sz w:val="20"/>
          <w:szCs w:val="20"/>
        </w:rPr>
        <w:t xml:space="preserve">IKM = DH1 || DH2 || DH3 [|| DH4]</w:t>
      </w:r>
    </w:p>
    <w:p>
      <w:pPr>
        <w:spacing w:after="80" w:before="40"/>
        <w:ind w:left="360"/>
      </w:pPr>
      <w:r>
        <w:rPr>
          <w:rFonts w:ascii="Courier New" w:cs="Courier New" w:eastAsia="Courier New" w:hAnsi="Courier New"/>
          <w:b/>
          <w:bCs/>
          <w:color w:val="1A5276"/>
          <w:sz w:val="20"/>
          <w:szCs w:val="20"/>
        </w:rPr>
        <w:t xml:space="preserve">SK  = HKDF(salt=0xFF...FF, IKM, info="Zignal X3DH v1", len=32)</w:t>
      </w:r>
    </w:p>
    <w:p>
      <w:pPr>
        <w:spacing w:after="100" w:before="0"/>
      </w:pPr>
      <w:r>
        <w:t xml:space="preserve"/>
      </w:r>
    </w:p>
    <w:p>
      <w:pPr>
        <w:spacing w:after="120" w:before="60"/>
        <w:jc w:val="both"/>
      </w:pPr>
      <w:r>
        <w:rPr>
          <w:rFonts w:ascii="Arial" w:cs="Arial" w:eastAsia="Arial" w:hAnsi="Arial"/>
          <w:color w:val="1E293B"/>
          <w:sz w:val="22"/>
          <w:szCs w:val="22"/>
        </w:rPr>
        <w:t xml:space="preserve">Bob replica el mismo calculo con sus claves privadas (invirtiendo los roles en cada DH) y obtiene el mismo SK. El campo </w:t>
      </w:r>
      <w:r>
        <w:rPr>
          <w:rFonts w:ascii="Arial" w:cs="Arial" w:eastAsia="Arial" w:hAnsi="Arial"/>
          <w:b/>
          <w:bCs/>
          <w:color w:val="1E293B"/>
          <w:sz w:val="22"/>
          <w:szCs w:val="22"/>
        </w:rPr>
        <w:t xml:space="preserve">Associated Data (AD)</w:t>
      </w:r>
      <w:r>
        <w:rPr>
          <w:rFonts w:ascii="Arial" w:cs="Arial" w:eastAsia="Arial" w:hAnsi="Arial"/>
          <w:color w:val="1E293B"/>
          <w:sz w:val="22"/>
          <w:szCs w:val="22"/>
        </w:rPr>
        <w:t xml:space="preserve"> se define como concat(IK_A_pub, IK_B_pub) y autentica la identidad de ambas partes en cada mensaje durante toda la sesion.</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3.3 Implementacion notable</w:t>
      </w:r>
    </w:p>
    <w:p>
      <w:pPr>
        <w:pStyle w:val="ListParagraph"/>
        <w:numPr>
          <w:ilvl w:val="0"/>
          <w:numId w:val="2"/>
        </w:numPr>
        <w:spacing w:after="40" w:before="40"/>
      </w:pPr>
      <w:r>
        <w:rPr>
          <w:rFonts w:ascii="Arial" w:cs="Arial" w:eastAsia="Arial" w:hAnsi="Arial"/>
          <w:b/>
          <w:bCs/>
          <w:color w:val="1E293B"/>
          <w:sz w:val="22"/>
          <w:szCs w:val="22"/>
        </w:rPr>
        <w:t xml:space="preserve">Libreria:</w:t>
      </w:r>
      <w:r>
        <w:rPr>
          <w:rFonts w:ascii="Arial" w:cs="Arial" w:eastAsia="Arial" w:hAnsi="Arial"/>
          <w:color w:val="1E293B"/>
          <w:sz w:val="22"/>
          <w:szCs w:val="22"/>
        </w:rPr>
        <w:t xml:space="preserve"> @noble/curves v2.2.0 -- x25519 y ed25519 exportados desde el mismo modulo ed25519.js.</w:t>
      </w:r>
    </w:p>
    <w:p>
      <w:pPr>
        <w:pStyle w:val="ListParagraph"/>
        <w:numPr>
          <w:ilvl w:val="0"/>
          <w:numId w:val="2"/>
        </w:numPr>
        <w:spacing w:after="40" w:before="40"/>
      </w:pPr>
      <w:r>
        <w:rPr>
          <w:rFonts w:ascii="Arial" w:cs="Arial" w:eastAsia="Arial" w:hAnsi="Arial"/>
          <w:b/>
          <w:bCs/>
          <w:color w:val="1E293B"/>
          <w:sz w:val="22"/>
          <w:szCs w:val="22"/>
        </w:rPr>
        <w:t xml:space="preserve">Salt HKDF:</w:t>
      </w:r>
      <w:r>
        <w:rPr>
          <w:rFonts w:ascii="Arial" w:cs="Arial" w:eastAsia="Arial" w:hAnsi="Arial"/>
          <w:color w:val="1E293B"/>
          <w:sz w:val="22"/>
          <w:szCs w:val="22"/>
        </w:rPr>
        <w:t xml:space="preserve"> 32 bytes 0xFF (segun spec Signal, evita confusion con otros usos de HKDF).</w:t>
      </w:r>
    </w:p>
    <w:p>
      <w:pPr>
        <w:pStyle w:val="ListParagraph"/>
        <w:numPr>
          <w:ilvl w:val="0"/>
          <w:numId w:val="2"/>
        </w:numPr>
        <w:spacing w:after="40" w:before="40"/>
      </w:pPr>
      <w:r>
        <w:rPr>
          <w:rFonts w:ascii="Arial" w:cs="Arial" w:eastAsia="Arial" w:hAnsi="Arial"/>
          <w:b/>
          <w:bCs/>
          <w:color w:val="1E293B"/>
          <w:sz w:val="22"/>
          <w:szCs w:val="22"/>
        </w:rPr>
        <w:t xml:space="preserve">OPKs:</w:t>
      </w:r>
      <w:r>
        <w:rPr>
          <w:rFonts w:ascii="Arial" w:cs="Arial" w:eastAsia="Arial" w:hAnsi="Arial"/>
          <w:color w:val="1E293B"/>
          <w:sz w:val="22"/>
          <w:szCs w:val="22"/>
        </w:rPr>
        <w:t xml:space="preserve"> El servidor consume (elimina) una OPK por cada GET /api/keys/:userId, garantizando que ninguna OPK se reutilice.</w:t>
      </w:r>
    </w:p>
    <w:p>
      <w:pPr>
        <w:pStyle w:val="ListParagraph"/>
        <w:numPr>
          <w:ilvl w:val="0"/>
          <w:numId w:val="2"/>
        </w:numPr>
        <w:spacing w:after="40" w:before="40"/>
      </w:pPr>
      <w:r>
        <w:rPr>
          <w:rFonts w:ascii="Arial" w:cs="Arial" w:eastAsia="Arial" w:hAnsi="Arial"/>
          <w:b/>
          <w:bCs/>
          <w:color w:val="1E293B"/>
          <w:sz w:val="22"/>
          <w:szCs w:val="22"/>
        </w:rPr>
        <w:t xml:space="preserve">SPK:</w:t>
      </w:r>
      <w:r>
        <w:rPr>
          <w:rFonts w:ascii="Arial" w:cs="Arial" w:eastAsia="Arial" w:hAnsi="Arial"/>
          <w:color w:val="1E293B"/>
          <w:sz w:val="22"/>
          <w:szCs w:val="22"/>
        </w:rPr>
        <w:t xml:space="preserve"> Firmada con ed25519 al generar el bundle. La verificacion de firma en el receptor es un TODO documentado (requiere publicar IK ed25519 en el bundle).</w:t>
      </w:r>
    </w:p>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4. Algoritmo de Doble Ratchet</w:t>
      </w:r>
    </w:p>
    <w:p>
      <w:pPr>
        <w:spacing w:after="120" w:before="60"/>
        <w:jc w:val="both"/>
      </w:pPr>
      <w:r>
        <w:rPr>
          <w:rFonts w:ascii="Arial" w:cs="Arial" w:eastAsia="Arial" w:hAnsi="Arial"/>
          <w:color w:val="1E293B"/>
          <w:sz w:val="22"/>
          <w:szCs w:val="22"/>
        </w:rPr>
        <w:t xml:space="preserve">El Double Ratchet combina un ratchet DH (que rota las claves de sesion en cada intercambio) con un ratchet simetrico (que deriva una clave unica por mensaje). Esto garantiza </w:t>
      </w:r>
      <w:r>
        <w:rPr>
          <w:rFonts w:ascii="Arial" w:cs="Arial" w:eastAsia="Arial" w:hAnsi="Arial"/>
          <w:b/>
          <w:bCs/>
          <w:color w:val="1E293B"/>
          <w:sz w:val="22"/>
          <w:szCs w:val="22"/>
        </w:rPr>
        <w:t xml:space="preserve">secreto hacia adelante</w:t>
      </w:r>
      <w:r>
        <w:rPr>
          <w:rFonts w:ascii="Arial" w:cs="Arial" w:eastAsia="Arial" w:hAnsi="Arial"/>
          <w:color w:val="1E293B"/>
          <w:sz w:val="22"/>
          <w:szCs w:val="22"/>
        </w:rPr>
        <w:t xml:space="preserve"> (comprometer una clave no expone mensajes pasados) y </w:t>
      </w:r>
      <w:r>
        <w:rPr>
          <w:rFonts w:ascii="Arial" w:cs="Arial" w:eastAsia="Arial" w:hAnsi="Arial"/>
          <w:b/>
          <w:bCs/>
          <w:color w:val="1E293B"/>
          <w:sz w:val="22"/>
          <w:szCs w:val="22"/>
        </w:rPr>
        <w:t xml:space="preserve">recuperacion de ruptura</w:t>
      </w:r>
      <w:r>
        <w:rPr>
          <w:rFonts w:ascii="Arial" w:cs="Arial" w:eastAsia="Arial" w:hAnsi="Arial"/>
          <w:color w:val="1E293B"/>
          <w:sz w:val="22"/>
          <w:szCs w:val="22"/>
        </w:rPr>
        <w:t xml:space="preserve"> (comprometer una clave no expone mensajes futuros indefinidamente).</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4.1 Funciones KDF</w:t>
      </w:r>
    </w:p>
    <w:p>
      <w:pPr>
        <w:spacing w:after="0" w:before="80"/>
        <w:ind w:left="360"/>
      </w:pPr>
      <w:r>
        <w:rPr>
          <w:rFonts w:ascii="Courier New" w:cs="Courier New" w:eastAsia="Courier New" w:hAnsi="Courier New"/>
          <w:b/>
          <w:bCs/>
          <w:color w:val="1A5276"/>
          <w:sz w:val="20"/>
          <w:szCs w:val="20"/>
        </w:rPr>
        <w:t xml:space="preserve">-- Ratchet DH (HKDF, 64 bytes divididos en dos mitades)</w:t>
      </w:r>
    </w:p>
    <w:p>
      <w:pPr>
        <w:spacing w:after="0" w:before="40"/>
        <w:ind w:left="360"/>
      </w:pPr>
      <w:r>
        <w:rPr>
          <w:rFonts w:ascii="Courier New" w:cs="Courier New" w:eastAsia="Courier New" w:hAnsi="Courier New"/>
          <w:b/>
          <w:bCs/>
          <w:color w:val="1A5276"/>
          <w:sz w:val="20"/>
          <w:szCs w:val="20"/>
        </w:rPr>
        <w:t xml:space="preserve">KDF_RK(RK, DH_out) -&gt; (RK_new, CK_new)</w:t>
      </w:r>
    </w:p>
    <w:p>
      <w:pPr>
        <w:spacing w:after="0" w:before="40"/>
        <w:ind w:left="360"/>
      </w:pPr>
      <w:r>
        <w:rPr>
          <w:rFonts w:ascii="Courier New" w:cs="Courier New" w:eastAsia="Courier New" w:hAnsi="Courier New"/>
          <w:b/>
          <w:bCs/>
          <w:color w:val="1A5276"/>
          <w:sz w:val="20"/>
          <w:szCs w:val="20"/>
        </w:rPr>
        <w:t xml:space="preserve">  = HKDF(salt=RK, IKM=DH_out, info="ZignalRatchet", len=64)</w:t>
      </w:r>
    </w:p>
    <w:p>
      <w:pPr>
        <w:spacing w:after="0" w:before="40"/>
        <w:ind w:left="360"/>
      </w:pPr>
      <w:r>
        <w:rPr>
          <w:rFonts w:ascii="Courier New" w:cs="Courier New" w:eastAsia="Courier New" w:hAnsi="Courier New"/>
          <w:b/>
          <w:bCs/>
          <w:color w:val="1A5276"/>
          <w:sz w:val="20"/>
          <w:szCs w:val="20"/>
        </w:rPr>
        <w:t xml:space="preserve"/>
      </w:r>
    </w:p>
    <w:p>
      <w:pPr>
        <w:spacing w:after="0" w:before="40"/>
        <w:ind w:left="360"/>
      </w:pPr>
      <w:r>
        <w:rPr>
          <w:rFonts w:ascii="Courier New" w:cs="Courier New" w:eastAsia="Courier New" w:hAnsi="Courier New"/>
          <w:b/>
          <w:bCs/>
          <w:color w:val="1A5276"/>
          <w:sz w:val="20"/>
          <w:szCs w:val="20"/>
        </w:rPr>
        <w:t xml:space="preserve">-- Ratchet simetrico (HMAC-SHA256)</w:t>
      </w:r>
    </w:p>
    <w:p>
      <w:pPr>
        <w:spacing w:after="0" w:before="40"/>
        <w:ind w:left="360"/>
      </w:pPr>
      <w:r>
        <w:rPr>
          <w:rFonts w:ascii="Courier New" w:cs="Courier New" w:eastAsia="Courier New" w:hAnsi="Courier New"/>
          <w:b/>
          <w:bCs/>
          <w:color w:val="1A5276"/>
          <w:sz w:val="20"/>
          <w:szCs w:val="20"/>
        </w:rPr>
        <w:t xml:space="preserve">KDF_CK(CK) -&gt; (CK_new, MK)</w:t>
      </w:r>
    </w:p>
    <w:p>
      <w:pPr>
        <w:spacing w:after="0" w:before="40"/>
        <w:ind w:left="360"/>
      </w:pPr>
      <w:r>
        <w:rPr>
          <w:rFonts w:ascii="Courier New" w:cs="Courier New" w:eastAsia="Courier New" w:hAnsi="Courier New"/>
          <w:b/>
          <w:bCs/>
          <w:color w:val="1A5276"/>
          <w:sz w:val="20"/>
          <w:szCs w:val="20"/>
        </w:rPr>
        <w:t xml:space="preserve">  MK    = HMAC-SHA256(CK, 0x01)   -- clave de mensaje (un solo uso)</w:t>
      </w:r>
    </w:p>
    <w:p>
      <w:pPr>
        <w:spacing w:after="80" w:before="40"/>
        <w:ind w:left="360"/>
      </w:pPr>
      <w:r>
        <w:rPr>
          <w:rFonts w:ascii="Courier New" w:cs="Courier New" w:eastAsia="Courier New" w:hAnsi="Courier New"/>
          <w:b/>
          <w:bCs/>
          <w:color w:val="1A5276"/>
          <w:sz w:val="20"/>
          <w:szCs w:val="20"/>
        </w:rPr>
        <w:t xml:space="preserve">  CK_new = HMAC-SHA256(CK, 0x02)  -- nueva chain key</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4.2 Cifrado por mensaje (AES-256-GCM)</w:t>
      </w:r>
    </w:p>
    <w:p>
      <w:pPr>
        <w:spacing w:after="120" w:before="60"/>
        <w:jc w:val="both"/>
      </w:pPr>
      <w:r>
        <w:rPr>
          <w:rFonts w:ascii="Arial" w:cs="Arial" w:eastAsia="Arial" w:hAnsi="Arial"/>
          <w:color w:val="1E293B"/>
          <w:sz w:val="22"/>
          <w:szCs w:val="22"/>
        </w:rPr>
        <w:t xml:space="preserve">Cada mensaje usa una MK unica derivada de la cadena simetrica. El cifrado utiliza AES-256-GCM con un </w:t>
      </w:r>
      <w:r>
        <w:rPr>
          <w:rFonts w:ascii="Arial" w:cs="Arial" w:eastAsia="Arial" w:hAnsi="Arial"/>
          <w:b/>
          <w:bCs/>
          <w:color w:val="1E293B"/>
          <w:sz w:val="22"/>
          <w:szCs w:val="22"/>
        </w:rPr>
        <w:t xml:space="preserve">nonce estructurado de 96 bits</w:t>
      </w:r>
      <w:r>
        <w:rPr>
          <w:rFonts w:ascii="Arial" w:cs="Arial" w:eastAsia="Arial" w:hAnsi="Arial"/>
          <w:color w:val="1E293B"/>
          <w:sz w:val="22"/>
          <w:szCs w:val="22"/>
        </w:rPr>
        <w:t xml:space="preserve">:</w:t>
      </w:r>
    </w:p>
    <w:p>
      <w:pPr>
        <w:spacing w:after="50" w:before="0"/>
      </w:pPr>
      <w:r>
        <w:t xml:space="preserve"/>
      </w:r>
    </w:p>
    <w:p>
      <w:pPr>
        <w:spacing w:after="0" w:before="80"/>
        <w:ind w:left="360"/>
      </w:pPr>
      <w:r>
        <w:rPr>
          <w:rFonts w:ascii="Courier New" w:cs="Courier New" w:eastAsia="Courier New" w:hAnsi="Courier New"/>
          <w:b/>
          <w:bCs/>
          <w:color w:val="1A5276"/>
          <w:sz w:val="20"/>
          <w:szCs w:val="20"/>
        </w:rPr>
        <w:t xml:space="preserve">Nonce (12 bytes) = [dhRatchetStep (4B) | padding (4B) | messageNumber (4B)]</w:t>
      </w:r>
    </w:p>
    <w:p>
      <w:pPr>
        <w:spacing w:after="0" w:before="40"/>
        <w:ind w:left="360"/>
      </w:pPr>
      <w:r>
        <w:rPr>
          <w:rFonts w:ascii="Courier New" w:cs="Courier New" w:eastAsia="Courier New" w:hAnsi="Courier New"/>
          <w:b/>
          <w:bCs/>
          <w:color w:val="1A5276"/>
          <w:sz w:val="20"/>
          <w:szCs w:val="20"/>
        </w:rPr>
        <w:t xml:space="preserve"/>
      </w:r>
    </w:p>
    <w:p>
      <w:pPr>
        <w:spacing w:after="0" w:before="40"/>
        <w:ind w:left="360"/>
      </w:pPr>
      <w:r>
        <w:rPr>
          <w:rFonts w:ascii="Courier New" w:cs="Courier New" w:eastAsia="Courier New" w:hAnsi="Courier New"/>
          <w:b/>
          <w:bCs/>
          <w:color w:val="1A5276"/>
          <w:sz w:val="20"/>
          <w:szCs w:val="20"/>
        </w:rPr>
        <w:t xml:space="preserve">AAD = headerToBytes(header) || AD</w:t>
      </w:r>
    </w:p>
    <w:p>
      <w:pPr>
        <w:spacing w:after="0" w:before="40"/>
        <w:ind w:left="360"/>
      </w:pPr>
      <w:r>
        <w:rPr>
          <w:rFonts w:ascii="Courier New" w:cs="Courier New" w:eastAsia="Courier New" w:hAnsi="Courier New"/>
          <w:b/>
          <w:bCs/>
          <w:color w:val="1A5276"/>
          <w:sz w:val="20"/>
          <w:szCs w:val="20"/>
        </w:rPr>
        <w:t xml:space="preserve"/>
      </w:r>
    </w:p>
    <w:p>
      <w:pPr>
        <w:spacing w:after="80" w:before="40"/>
        <w:ind w:left="360"/>
      </w:pPr>
      <w:r>
        <w:rPr>
          <w:rFonts w:ascii="Courier New" w:cs="Courier New" w:eastAsia="Courier New" w:hAnsi="Courier New"/>
          <w:b/>
          <w:bCs/>
          <w:color w:val="1A5276"/>
          <w:sz w:val="20"/>
          <w:szCs w:val="20"/>
        </w:rPr>
        <w:t xml:space="preserve">ciphertext || tag = AES-256-GCM(key=MK, nonce, plaintext, aad)</w:t>
      </w:r>
    </w:p>
    <w:p>
      <w:pPr>
        <w:spacing w:after="100" w:before="0"/>
      </w:pPr>
      <w:r>
        <w:t xml:space="preserve"/>
      </w:r>
    </w:p>
    <w:p>
      <w:pPr>
        <w:spacing w:after="120" w:before="60"/>
        <w:jc w:val="both"/>
      </w:pPr>
      <w:r>
        <w:rPr>
          <w:rFonts w:ascii="Arial" w:cs="Arial" w:eastAsia="Arial" w:hAnsi="Arial"/>
          <w:color w:val="1E293B"/>
          <w:sz w:val="22"/>
          <w:szCs w:val="22"/>
        </w:rPr>
        <w:t xml:space="preserve">El header del mensaje se incluye en el AAD, lo que significa que cualquier modificacion del header (sender_id, message_number, dh_pub, etc.) invalida el tag de autenticacion. El AD del X3DH garantiza que los mensajes de una sesion no pueden ser reinyectados en otra.</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4.3 Giros del ratchet DH</w:t>
      </w:r>
    </w:p>
    <w:p>
      <w:pPr>
        <w:spacing w:after="120" w:before="60"/>
        <w:jc w:val="both"/>
      </w:pPr>
      <w:r>
        <w:rPr>
          <w:rFonts w:ascii="Arial" w:cs="Arial" w:eastAsia="Arial" w:hAnsi="Arial"/>
          <w:color w:val="1E293B"/>
          <w:sz w:val="22"/>
          <w:szCs w:val="22"/>
        </w:rPr>
        <w:t xml:space="preserve">El ratchet DH se activa cuando el receptor detecta un nuevo dh_pub en el header del mensaje:</w:t>
      </w:r>
    </w:p>
    <w:p>
      <w:pPr>
        <w:pStyle w:val="ListParagraph"/>
        <w:numPr>
          <w:ilvl w:val="0"/>
          <w:numId w:val="3"/>
        </w:numPr>
        <w:spacing w:after="40" w:before="40"/>
      </w:pPr>
      <w:r>
        <w:rPr>
          <w:rFonts w:ascii="Arial" w:cs="Arial" w:eastAsia="Arial" w:hAnsi="Arial"/>
          <w:b/>
          <w:bCs/>
          <w:color w:val="1E293B"/>
          <w:sz w:val="22"/>
          <w:szCs w:val="22"/>
        </w:rPr>
        <w:t xml:space="preserve">Giro de recepcion:</w:t>
      </w:r>
      <w:r>
        <w:rPr>
          <w:rFonts w:ascii="Arial" w:cs="Arial" w:eastAsia="Arial" w:hAnsi="Arial"/>
          <w:color w:val="1E293B"/>
          <w:sz w:val="22"/>
          <w:szCs w:val="22"/>
        </w:rPr>
        <w:t xml:space="preserve"> KDF_RK(RK, DH(DHs, DHr_nuevo)) --&gt; RK_nuevo, CKr_nuevo.</w:t>
      </w:r>
    </w:p>
    <w:p>
      <w:pPr>
        <w:pStyle w:val="ListParagraph"/>
        <w:numPr>
          <w:ilvl w:val="0"/>
          <w:numId w:val="3"/>
        </w:numPr>
        <w:spacing w:after="40" w:before="40"/>
      </w:pPr>
      <w:r>
        <w:rPr>
          <w:rFonts w:ascii="Arial" w:cs="Arial" w:eastAsia="Arial" w:hAnsi="Arial"/>
          <w:b/>
          <w:bCs/>
          <w:color w:val="1E293B"/>
          <w:sz w:val="22"/>
          <w:szCs w:val="22"/>
        </w:rPr>
        <w:t xml:space="preserve">Giro de envio:</w:t>
      </w:r>
      <w:r>
        <w:rPr>
          <w:rFonts w:ascii="Arial" w:cs="Arial" w:eastAsia="Arial" w:hAnsi="Arial"/>
          <w:color w:val="1E293B"/>
          <w:sz w:val="22"/>
          <w:szCs w:val="22"/>
        </w:rPr>
        <w:t xml:space="preserve"> Genera nuevo DHs. KDF_RK(RK_nuevo, DH(DHs_nuevo, DHr_nuevo)) --&gt; RK_nuevo2, CKs_nuevo.</w:t>
      </w:r>
    </w:p>
    <w:p>
      <w:pPr>
        <w:spacing w:after="120" w:before="60"/>
        <w:jc w:val="both"/>
      </w:pPr>
      <w:r>
        <w:rPr>
          <w:rFonts w:ascii="Arial" w:cs="Arial" w:eastAsia="Arial" w:hAnsi="Arial"/>
          <w:color w:val="1E293B"/>
          <w:sz w:val="22"/>
          <w:szCs w:val="22"/>
        </w:rPr>
        <w:t xml:space="preserve">Cada giro produce un par (RK, CK) fresco. Las cadenas anteriores son irrecuperables.</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4.4 Mensajes fuera de orden (MKSKIPPED)</w:t>
      </w:r>
    </w:p>
    <w:p>
      <w:pPr>
        <w:spacing w:after="120" w:before="60"/>
        <w:jc w:val="both"/>
      </w:pPr>
      <w:r>
        <w:rPr>
          <w:rFonts w:ascii="Arial" w:cs="Arial" w:eastAsia="Arial" w:hAnsi="Arial"/>
          <w:color w:val="1E293B"/>
          <w:sz w:val="22"/>
          <w:szCs w:val="22"/>
        </w:rPr>
        <w:t xml:space="preserve">Si llega el mensaje N+2 antes que el N+1, el ratchet calcula y almacena la MK del N+1 en un mapa </w:t>
      </w:r>
      <w:r>
        <w:rPr>
          <w:rFonts w:ascii="Courier New" w:cs="Courier New" w:eastAsia="Courier New" w:hAnsi="Courier New"/>
          <w:b/>
          <w:bCs/>
          <w:color w:val="1A5276"/>
          <w:sz w:val="18"/>
          <w:szCs w:val="18"/>
        </w:rPr>
        <w:t xml:space="preserve">MKSKIPPED</w:t>
      </w:r>
      <w:r>
        <w:rPr>
          <w:rFonts w:ascii="Arial" w:cs="Arial" w:eastAsia="Arial" w:hAnsi="Arial"/>
          <w:color w:val="1E293B"/>
          <w:sz w:val="22"/>
          <w:szCs w:val="22"/>
        </w:rPr>
        <w:t xml:space="preserve"> indexado por </w:t>
      </w:r>
      <w:r>
        <w:rPr>
          <w:rFonts w:ascii="Courier New" w:cs="Courier New" w:eastAsia="Courier New" w:hAnsi="Courier New"/>
          <w:b/>
          <w:bCs/>
          <w:color w:val="1A5276"/>
          <w:sz w:val="18"/>
          <w:szCs w:val="18"/>
        </w:rPr>
        <w:t xml:space="preserve">"hex(DHr):msgNum"</w:t>
      </w:r>
      <w:r>
        <w:rPr>
          <w:rFonts w:ascii="Arial" w:cs="Arial" w:eastAsia="Arial" w:hAnsi="Arial"/>
          <w:color w:val="1E293B"/>
          <w:sz w:val="22"/>
          <w:szCs w:val="22"/>
        </w:rPr>
        <w:t xml:space="preserve">. Cuando finalmente llega el N+1, se busca la MK en cache en lugar de avanzar la cadena. El limite es MAX_SKIP = 100 mensajes omitidos por giro DH, para prevenir ataques de agotamiento de memoria.</w:t>
      </w:r>
    </w:p>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5. Analisis de Seguridad</w:t>
      </w:r>
    </w:p>
    <w:p>
      <w:pPr>
        <w:pStyle w:val="Heading2"/>
        <w:spacing w:after="120" w:before="240"/>
      </w:pPr>
      <w:r>
        <w:rPr>
          <w:rFonts w:ascii="Arial" w:cs="Arial" w:eastAsia="Arial" w:hAnsi="Arial"/>
          <w:b/>
          <w:bCs/>
          <w:color w:val="1E293B"/>
          <w:sz w:val="26"/>
          <w:szCs w:val="26"/>
        </w:rPr>
        <w:t xml:space="preserve">5.1 Propiedades garantizadas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1760"/>
      </w:tblGrid>
      <w:tr>
        <w:trPr>
          <w:tblHeader/>
        </w:trPr>
        <w:tc>
          <w:tcPr>
            <w:tcW w:type="dxa" w:w="28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Propiedad</w:t>
            </w:r>
          </w:p>
        </w:tc>
        <w:tc>
          <w:tcPr>
            <w:tcW w:type="dxa" w:w="38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Mecanismo</w:t>
            </w:r>
          </w:p>
        </w:tc>
        <w:tc>
          <w:tcPr>
            <w:tcW w:type="dxa" w:w="17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Verificado</w:t>
            </w:r>
          </w:p>
        </w:tc>
      </w:tr>
      <w:tr>
        <w:tc>
          <w:tcPr>
            <w:tcW w:type="dxa" w:w="2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Confidencialidad</w:t>
            </w:r>
          </w:p>
        </w:tc>
        <w:tc>
          <w:tcPr>
            <w:tcW w:type="dxa" w:w="3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AES-256-GCM por mensaje</w:t>
            </w:r>
          </w:p>
        </w:tc>
        <w:tc>
          <w:tcPr>
            <w:tcW w:type="dxa" w:w="17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T04-T07</w:t>
            </w:r>
          </w:p>
        </w:tc>
      </w:tr>
      <w:tr>
        <w:tc>
          <w:tcPr>
            <w:tcW w:type="dxa" w:w="2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Autenticacion</w:t>
            </w:r>
          </w:p>
        </w:tc>
        <w:tc>
          <w:tcPr>
            <w:tcW w:type="dxa" w:w="3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AEAD tag cubre ciphertext + header + AD</w:t>
            </w:r>
          </w:p>
        </w:tc>
        <w:tc>
          <w:tcPr>
            <w:tcW w:type="dxa" w:w="17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T10-T12</w:t>
            </w:r>
          </w:p>
        </w:tc>
      </w:tr>
      <w:tr>
        <w:tc>
          <w:tcPr>
            <w:tcW w:type="dxa" w:w="2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Integridad del header</w:t>
            </w:r>
          </w:p>
        </w:tc>
        <w:tc>
          <w:tcPr>
            <w:tcW w:type="dxa" w:w="3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Header incluido en AAD</w:t>
            </w:r>
          </w:p>
        </w:tc>
        <w:tc>
          <w:tcPr>
            <w:tcW w:type="dxa" w:w="17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T12</w:t>
            </w:r>
          </w:p>
        </w:tc>
      </w:tr>
      <w:tr>
        <w:tc>
          <w:tcPr>
            <w:tcW w:type="dxa" w:w="2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Secreto hacia adelante</w:t>
            </w:r>
          </w:p>
        </w:tc>
        <w:tc>
          <w:tcPr>
            <w:tcW w:type="dxa" w:w="3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OPKs de un uso; KDF_RK irreversible</w:t>
            </w:r>
          </w:p>
        </w:tc>
        <w:tc>
          <w:tcPr>
            <w:tcW w:type="dxa" w:w="17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T15</w:t>
            </w:r>
          </w:p>
        </w:tc>
      </w:tr>
      <w:tr>
        <w:tc>
          <w:tcPr>
            <w:tcW w:type="dxa" w:w="2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Recuperacion de ruptura</w:t>
            </w:r>
          </w:p>
        </w:tc>
        <w:tc>
          <w:tcPr>
            <w:tcW w:type="dxa" w:w="3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Giro DH al recibir nuevo dh_pub</w:t>
            </w:r>
          </w:p>
        </w:tc>
        <w:tc>
          <w:tcPr>
            <w:tcW w:type="dxa" w:w="17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T05-T06</w:t>
            </w:r>
          </w:p>
        </w:tc>
      </w:tr>
      <w:tr>
        <w:tc>
          <w:tcPr>
            <w:tcW w:type="dxa" w:w="2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Anti-replay</w:t>
            </w:r>
          </w:p>
        </w:tc>
        <w:tc>
          <w:tcPr>
            <w:tcW w:type="dxa" w:w="3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Comparacion msgNum vs Nr + verificacion DHr</w:t>
            </w:r>
          </w:p>
        </w:tc>
        <w:tc>
          <w:tcPr>
            <w:tcW w:type="dxa" w:w="17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T13</w:t>
            </w:r>
          </w:p>
        </w:tc>
      </w:tr>
      <w:tr>
        <w:tc>
          <w:tcPr>
            <w:tcW w:type="dxa" w:w="2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Mensajes fuera de orden</w:t>
            </w:r>
          </w:p>
        </w:tc>
        <w:tc>
          <w:tcPr>
            <w:tcW w:type="dxa" w:w="38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MKSKIPPED cache con MAX_SKIP=100</w:t>
            </w:r>
          </w:p>
        </w:tc>
        <w:tc>
          <w:tcPr>
            <w:tcW w:type="dxa" w:w="17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T08-T09</w:t>
            </w:r>
          </w:p>
        </w:tc>
      </w:tr>
      <w:tr>
        <w:tc>
          <w:tcPr>
            <w:tcW w:type="dxa" w:w="2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Aislamiento de sesiones</w:t>
            </w:r>
          </w:p>
        </w:tc>
        <w:tc>
          <w:tcPr>
            <w:tcW w:type="dxa" w:w="38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AD diferente por par de participantes</w:t>
            </w:r>
          </w:p>
        </w:tc>
        <w:tc>
          <w:tcPr>
            <w:tcW w:type="dxa" w:w="17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T14</w:t>
            </w:r>
          </w:p>
        </w:tc>
      </w:tr>
    </w:tbl>
    <w:p>
      <w:pPr>
        <w:spacing w:after="100" w:before="0"/>
      </w:pPr>
      <w:r>
        <w:t xml:space="preserve"/>
      </w:r>
    </w:p>
    <w:p>
      <w:pPr>
        <w:pStyle w:val="Heading2"/>
        <w:spacing w:after="120" w:before="240"/>
      </w:pPr>
      <w:r>
        <w:rPr>
          <w:rFonts w:ascii="Arial" w:cs="Arial" w:eastAsia="Arial" w:hAnsi="Arial"/>
          <w:b/>
          <w:bCs/>
          <w:color w:val="1E293B"/>
          <w:sz w:val="26"/>
          <w:szCs w:val="26"/>
        </w:rPr>
        <w:t xml:space="preserve">5.2 Modelo de amenazas</w:t>
      </w:r>
    </w:p>
    <w:p>
      <w:pPr>
        <w:spacing w:after="120" w:before="60"/>
        <w:jc w:val="both"/>
      </w:pPr>
      <w:r>
        <w:rPr>
          <w:rFonts w:ascii="Arial" w:cs="Arial" w:eastAsia="Arial" w:hAnsi="Arial"/>
          <w:b/>
          <w:bCs/>
          <w:color w:val="1E293B"/>
          <w:sz w:val="22"/>
          <w:szCs w:val="22"/>
        </w:rPr>
        <w:t xml:space="preserve">Adversario de red pasivo:</w:t>
      </w:r>
      <w:r>
        <w:rPr>
          <w:rFonts w:ascii="Arial" w:cs="Arial" w:eastAsia="Arial" w:hAnsi="Arial"/>
          <w:color w:val="1E293B"/>
          <w:sz w:val="22"/>
          <w:szCs w:val="22"/>
        </w:rPr>
        <w:t xml:space="preserve"> observa trafico cifrado. No puede leer contenido (AES-256-GCM) ni inferir patrones de mensajes mas alla de metadatos de tamano y temporalizacion.</w:t>
      </w:r>
    </w:p>
    <w:p>
      <w:pPr>
        <w:spacing w:after="30" w:before="0"/>
      </w:pPr>
      <w:r>
        <w:t xml:space="preserve"/>
      </w:r>
    </w:p>
    <w:p>
      <w:pPr>
        <w:spacing w:after="120" w:before="60"/>
        <w:jc w:val="both"/>
      </w:pPr>
      <w:r>
        <w:rPr>
          <w:rFonts w:ascii="Arial" w:cs="Arial" w:eastAsia="Arial" w:hAnsi="Arial"/>
          <w:b/>
          <w:bCs/>
          <w:color w:val="1E293B"/>
          <w:sz w:val="22"/>
          <w:szCs w:val="22"/>
        </w:rPr>
        <w:t xml:space="preserve">Adversario de red activo:</w:t>
      </w:r>
      <w:r>
        <w:rPr>
          <w:rFonts w:ascii="Arial" w:cs="Arial" w:eastAsia="Arial" w:hAnsi="Arial"/>
          <w:color w:val="1E293B"/>
          <w:sz w:val="22"/>
          <w:szCs w:val="22"/>
        </w:rPr>
        <w:t xml:space="preserve"> puede modificar mensajes en transito. Cualquier modificacion del ciphertext, tag o header invalida el tag AEAD con probabilidad 1 - 2^{-128}.</w:t>
      </w:r>
    </w:p>
    <w:p>
      <w:pPr>
        <w:spacing w:after="30" w:before="0"/>
      </w:pPr>
      <w:r>
        <w:t xml:space="preserve"/>
      </w:r>
    </w:p>
    <w:p>
      <w:pPr>
        <w:spacing w:after="120" w:before="60"/>
        <w:jc w:val="both"/>
      </w:pPr>
      <w:r>
        <w:rPr>
          <w:rFonts w:ascii="Arial" w:cs="Arial" w:eastAsia="Arial" w:hAnsi="Arial"/>
          <w:b/>
          <w:bCs/>
          <w:color w:val="1E293B"/>
          <w:sz w:val="22"/>
          <w:szCs w:val="22"/>
        </w:rPr>
        <w:t xml:space="preserve">Servidor comprometido:</w:t>
      </w:r>
      <w:r>
        <w:rPr>
          <w:rFonts w:ascii="Arial" w:cs="Arial" w:eastAsia="Arial" w:hAnsi="Arial"/>
          <w:color w:val="1E293B"/>
          <w:sz w:val="22"/>
          <w:szCs w:val="22"/>
        </w:rPr>
        <w:t xml:space="preserve"> el servidor solo almacena claves publicas y blobs cifrados. No puede descifrar ningun mensaje ni impersonar a un usuario (sin acceso a su clave privada).</w:t>
      </w:r>
    </w:p>
    <w:p>
      <w:pPr>
        <w:spacing w:after="30" w:before="0"/>
      </w:pPr>
      <w:r>
        <w:t xml:space="preserve"/>
      </w:r>
    </w:p>
    <w:p>
      <w:pPr>
        <w:spacing w:after="120" w:before="60"/>
        <w:jc w:val="both"/>
      </w:pPr>
      <w:r>
        <w:rPr>
          <w:rFonts w:ascii="Arial" w:cs="Arial" w:eastAsia="Arial" w:hAnsi="Arial"/>
          <w:b/>
          <w:bCs/>
          <w:color w:val="1E293B"/>
          <w:sz w:val="22"/>
          <w:szCs w:val="22"/>
        </w:rPr>
        <w:t xml:space="preserve">Compromiso de clave de sesion:</w:t>
      </w:r>
      <w:r>
        <w:rPr>
          <w:rFonts w:ascii="Arial" w:cs="Arial" w:eastAsia="Arial" w:hAnsi="Arial"/>
          <w:color w:val="1E293B"/>
          <w:sz w:val="22"/>
          <w:szCs w:val="22"/>
        </w:rPr>
        <w:t xml:space="preserve"> el giro DH periodico limita la exposicion. Un atacante que compromete CKs en el momento T no puede descifrar mensajes anteriores (forward secrecy) ni los posteriores al siguiente giro DH (break-in recovery).</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5.3 Limitaciones del prototipo</w:t>
      </w:r>
    </w:p>
    <w:p>
      <w:pPr>
        <w:pStyle w:val="ListParagraph"/>
        <w:numPr>
          <w:ilvl w:val="0"/>
          <w:numId w:val="2"/>
        </w:numPr>
        <w:spacing w:after="40" w:before="40"/>
      </w:pPr>
      <w:r>
        <w:rPr>
          <w:rFonts w:ascii="Arial" w:cs="Arial" w:eastAsia="Arial" w:hAnsi="Arial"/>
          <w:b/>
          <w:bCs/>
          <w:color w:val="1E293B"/>
          <w:sz w:val="22"/>
          <w:szCs w:val="22"/>
        </w:rPr>
        <w:t xml:space="preserve">Sin verificacion de firma SPK:</w:t>
      </w:r>
      <w:r>
        <w:rPr>
          <w:rFonts w:ascii="Arial" w:cs="Arial" w:eastAsia="Arial" w:hAnsi="Arial"/>
          <w:color w:val="1E293B"/>
          <w:sz w:val="22"/>
          <w:szCs w:val="22"/>
        </w:rPr>
        <w:t xml:space="preserve"> el bundle publico de Bob no incluye su IK ed25519, por lo que el receptor no puede verificar que la SPK no fue sustituida por el servidor. En Signal real, la IK ed25519 se distribuye por un canal de confianza.</w:t>
      </w:r>
    </w:p>
    <w:p>
      <w:pPr>
        <w:pStyle w:val="ListParagraph"/>
        <w:numPr>
          <w:ilvl w:val="0"/>
          <w:numId w:val="2"/>
        </w:numPr>
        <w:spacing w:after="40" w:before="40"/>
      </w:pPr>
      <w:r>
        <w:rPr>
          <w:rFonts w:ascii="Arial" w:cs="Arial" w:eastAsia="Arial" w:hAnsi="Arial"/>
          <w:b/>
          <w:bCs/>
          <w:color w:val="1E293B"/>
          <w:sz w:val="22"/>
          <w:szCs w:val="22"/>
        </w:rPr>
        <w:t xml:space="preserve">Sin autenticacion de usuarios:</w:t>
      </w:r>
      <w:r>
        <w:rPr>
          <w:rFonts w:ascii="Arial" w:cs="Arial" w:eastAsia="Arial" w:hAnsi="Arial"/>
          <w:color w:val="1E293B"/>
          <w:sz w:val="22"/>
          <w:szCs w:val="22"/>
        </w:rPr>
        <w:t xml:space="preserve"> cualquier cliente puede registrar un bundle para cualquier userId. En produccion se requiere un mecanismo de autenticacion (tokens, OTP).</w:t>
      </w:r>
    </w:p>
    <w:p>
      <w:pPr>
        <w:pStyle w:val="ListParagraph"/>
        <w:numPr>
          <w:ilvl w:val="0"/>
          <w:numId w:val="2"/>
        </w:numPr>
        <w:spacing w:after="40" w:before="40"/>
      </w:pPr>
      <w:r>
        <w:rPr>
          <w:rFonts w:ascii="Arial" w:cs="Arial" w:eastAsia="Arial" w:hAnsi="Arial"/>
          <w:b/>
          <w:bCs/>
          <w:color w:val="1E293B"/>
          <w:sz w:val="22"/>
          <w:szCs w:val="22"/>
        </w:rPr>
        <w:t xml:space="preserve">Estado en memoria:</w:t>
      </w:r>
      <w:r>
        <w:rPr>
          <w:rFonts w:ascii="Arial" w:cs="Arial" w:eastAsia="Arial" w:hAnsi="Arial"/>
          <w:color w:val="1E293B"/>
          <w:sz w:val="22"/>
          <w:szCs w:val="22"/>
        </w:rPr>
        <w:t xml:space="preserve"> el servidor pierde todas las colas y bundles al reiniciar. En produccion se usa una base de datos persistente y cifrada.</w:t>
      </w:r>
    </w:p>
    <w:p>
      <w:pPr>
        <w:pStyle w:val="ListParagraph"/>
        <w:numPr>
          <w:ilvl w:val="0"/>
          <w:numId w:val="2"/>
        </w:numPr>
        <w:spacing w:after="40" w:before="40"/>
      </w:pPr>
      <w:r>
        <w:rPr>
          <w:rFonts w:ascii="Arial" w:cs="Arial" w:eastAsia="Arial" w:hAnsi="Arial"/>
          <w:b/>
          <w:bCs/>
          <w:color w:val="1E293B"/>
          <w:sz w:val="22"/>
          <w:szCs w:val="22"/>
        </w:rPr>
        <w:t xml:space="preserve">Sin safety numbers:</w:t>
      </w:r>
      <w:r>
        <w:rPr>
          <w:rFonts w:ascii="Arial" w:cs="Arial" w:eastAsia="Arial" w:hAnsi="Arial"/>
          <w:color w:val="1E293B"/>
          <w:sz w:val="22"/>
          <w:szCs w:val="22"/>
        </w:rPr>
        <w:t xml:space="preserve"> Signal provee huellas dactilares de claves para verificacion out-of-band. Zignal no implementa este mecanismo.</w:t>
      </w:r>
    </w:p>
    <w:p>
      <w:pPr>
        <w:pStyle w:val="ListParagraph"/>
        <w:numPr>
          <w:ilvl w:val="0"/>
          <w:numId w:val="2"/>
        </w:numPr>
        <w:spacing w:after="40" w:before="40"/>
      </w:pPr>
      <w:r>
        <w:rPr>
          <w:rFonts w:ascii="Arial" w:cs="Arial" w:eastAsia="Arial" w:hAnsi="Arial"/>
          <w:b/>
          <w:bCs/>
          <w:color w:val="1E293B"/>
          <w:sz w:val="22"/>
          <w:szCs w:val="22"/>
        </w:rPr>
        <w:t xml:space="preserve">Canal de sincronizacion multi-dispositivo:</w:t>
      </w:r>
      <w:r>
        <w:rPr>
          <w:rFonts w:ascii="Arial" w:cs="Arial" w:eastAsia="Arial" w:hAnsi="Arial"/>
          <w:color w:val="1E293B"/>
          <w:sz w:val="22"/>
          <w:szCs w:val="22"/>
        </w:rPr>
        <w:t xml:space="preserve"> Signal usa protocolos adicionales (Sealed Sender, SenderKey) para grupos y multiples dispositivos. Zignal es punto a punto de un solo dispositivo.</w:t>
      </w:r>
    </w:p>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6. Detalles de Implementacion</w:t>
      </w:r>
    </w:p>
    <w:p>
      <w:pPr>
        <w:pStyle w:val="Heading2"/>
        <w:spacing w:after="120" w:before="240"/>
      </w:pPr>
      <w:r>
        <w:rPr>
          <w:rFonts w:ascii="Arial" w:cs="Arial" w:eastAsia="Arial" w:hAnsi="Arial"/>
          <w:b/>
          <w:bCs/>
          <w:color w:val="1E293B"/>
          <w:sz w:val="26"/>
          <w:szCs w:val="26"/>
        </w:rPr>
        <w:t xml:space="preserve">6.1 Librerias criptograficas</w:t>
      </w:r>
    </w:p>
    <w:p>
      <w:pPr>
        <w:spacing w:after="120" w:before="60"/>
        <w:jc w:val="both"/>
      </w:pPr>
      <w:r>
        <w:rPr>
          <w:rFonts w:ascii="Arial" w:cs="Arial" w:eastAsia="Arial" w:hAnsi="Arial"/>
          <w:color w:val="1E293B"/>
          <w:sz w:val="22"/>
          <w:szCs w:val="22"/>
        </w:rPr>
        <w:t xml:space="preserve">Se uso la suite </w:t>
      </w:r>
      <w:r>
        <w:rPr>
          <w:rFonts w:ascii="Arial" w:cs="Arial" w:eastAsia="Arial" w:hAnsi="Arial"/>
          <w:b/>
          <w:bCs/>
          <w:color w:val="1E293B"/>
          <w:sz w:val="22"/>
          <w:szCs w:val="22"/>
        </w:rPr>
        <w:t xml:space="preserve">@noble</w:t>
      </w:r>
      <w:r>
        <w:rPr>
          <w:rFonts w:ascii="Arial" w:cs="Arial" w:eastAsia="Arial" w:hAnsi="Arial"/>
          <w:color w:val="1E293B"/>
          <w:sz w:val="22"/>
          <w:szCs w:val="22"/>
        </w:rPr>
        <w:t xml:space="preserve"> (Paul Miller) en su version 2.2.0 para todas las operaciones criptograficas. Esta suite es auditada, sin dependencias externas, y compilable a WebAssembly para alto rendimiento en el navegador.</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Paquete</w:t>
            </w:r>
          </w:p>
        </w:tc>
        <w:tc>
          <w:tcPr>
            <w:tcW w:type="dxa" w:w="14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Version</w:t>
            </w:r>
          </w:p>
        </w:tc>
        <w:tc>
          <w:tcPr>
            <w:tcW w:type="dxa" w:w="55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Uso en Zignal</w:t>
            </w:r>
          </w:p>
        </w:tc>
      </w:tr>
      <w:tr>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@noble/curves</w:t>
            </w:r>
          </w:p>
        </w:tc>
        <w:tc>
          <w:tcPr>
            <w:tcW w:type="dxa" w:w="1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2.2.0</w:t>
            </w:r>
          </w:p>
        </w:tc>
        <w:tc>
          <w:tcPr>
            <w:tcW w:type="dxa" w:w="55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x25519 (DH), ed25519 (firma SPK). Ambos exportados desde ed25519.js.</w:t>
            </w:r>
          </w:p>
        </w:tc>
      </w:tr>
      <w:tr>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@noble/hashes</w:t>
            </w:r>
          </w:p>
        </w:tc>
        <w:tc>
          <w:tcPr>
            <w:tcW w:type="dxa" w:w="1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2.2.0</w:t>
            </w:r>
          </w:p>
        </w:tc>
        <w:tc>
          <w:tcPr>
            <w:tcW w:type="dxa" w:w="55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HKDF-SHA256 (KDF_RK, X3DH), HMAC-SHA256 (KDF_CK).</w:t>
            </w:r>
          </w:p>
        </w:tc>
      </w:tr>
      <w:tr>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@noble/ciphers</w:t>
            </w:r>
          </w:p>
        </w:tc>
        <w:tc>
          <w:tcPr>
            <w:tcW w:type="dxa" w:w="1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2.2.0</w:t>
            </w:r>
          </w:p>
        </w:tc>
        <w:tc>
          <w:tcPr>
            <w:tcW w:type="dxa" w:w="55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AES-256-GCM (cifrado autenticado por mensaje).</w:t>
            </w:r>
          </w:p>
        </w:tc>
      </w:tr>
    </w:tbl>
    <w:p>
      <w:pPr>
        <w:spacing w:after="100" w:before="0"/>
      </w:pPr>
      <w:r>
        <w:t xml:space="preserve"/>
      </w:r>
    </w:p>
    <w:p>
      <w:pPr>
        <w:pStyle w:val="Heading2"/>
        <w:spacing w:after="120" w:before="240"/>
      </w:pPr>
      <w:r>
        <w:rPr>
          <w:rFonts w:ascii="Arial" w:cs="Arial" w:eastAsia="Arial" w:hAnsi="Arial"/>
          <w:b/>
          <w:bCs/>
          <w:color w:val="1E293B"/>
          <w:sz w:val="26"/>
          <w:szCs w:val="26"/>
        </w:rPr>
        <w:t xml:space="preserve">6.2 Decisiones de diseno</w:t>
      </w:r>
    </w:p>
    <w:p>
      <w:pPr>
        <w:pStyle w:val="ListParagraph"/>
        <w:numPr>
          <w:ilvl w:val="0"/>
          <w:numId w:val="2"/>
        </w:numPr>
        <w:spacing w:after="40" w:before="40"/>
      </w:pPr>
      <w:r>
        <w:rPr>
          <w:rFonts w:ascii="Arial" w:cs="Arial" w:eastAsia="Arial" w:hAnsi="Arial"/>
          <w:b/>
          <w:bCs/>
          <w:color w:val="1E293B"/>
          <w:sz w:val="22"/>
          <w:szCs w:val="22"/>
        </w:rPr>
        <w:t xml:space="preserve">useRef para claves privadas:</w:t>
      </w:r>
      <w:r>
        <w:rPr>
          <w:rFonts w:ascii="Arial" w:cs="Arial" w:eastAsia="Arial" w:hAnsi="Arial"/>
          <w:color w:val="1E293B"/>
          <w:sz w:val="22"/>
          <w:szCs w:val="22"/>
        </w:rPr>
        <w:t xml:space="preserve"> las claves privadas se almacenan en useRef, no en useState. Esto evita que React serialice o registre las claves en el historial de estado.</w:t>
      </w:r>
    </w:p>
    <w:p>
      <w:pPr>
        <w:pStyle w:val="ListParagraph"/>
        <w:numPr>
          <w:ilvl w:val="0"/>
          <w:numId w:val="2"/>
        </w:numPr>
        <w:spacing w:after="40" w:before="40"/>
      </w:pPr>
      <w:r>
        <w:rPr>
          <w:rFonts w:ascii="Arial" w:cs="Arial" w:eastAsia="Arial" w:hAnsi="Arial"/>
          <w:b/>
          <w:bCs/>
          <w:color w:val="1E293B"/>
          <w:sz w:val="22"/>
          <w:szCs w:val="22"/>
        </w:rPr>
        <w:t xml:space="preserve">Inmutabilidad del estado del ratchet:</w:t>
      </w:r>
      <w:r>
        <w:rPr>
          <w:rFonts w:ascii="Arial" w:cs="Arial" w:eastAsia="Arial" w:hAnsi="Arial"/>
          <w:color w:val="1E293B"/>
          <w:sz w:val="22"/>
          <w:szCs w:val="22"/>
        </w:rPr>
        <w:t xml:space="preserve"> deepCloneState() clona el estado en cada operacion de cifrado/descifrado. Esto previene condiciones de carrera y facilita el debugging.</w:t>
      </w:r>
    </w:p>
    <w:p>
      <w:pPr>
        <w:pStyle w:val="ListParagraph"/>
        <w:numPr>
          <w:ilvl w:val="0"/>
          <w:numId w:val="2"/>
        </w:numPr>
        <w:spacing w:after="40" w:before="40"/>
      </w:pPr>
      <w:r>
        <w:rPr>
          <w:rFonts w:ascii="Arial" w:cs="Arial" w:eastAsia="Arial" w:hAnsi="Arial"/>
          <w:b/>
          <w:bCs/>
          <w:color w:val="1E293B"/>
          <w:sz w:val="22"/>
          <w:szCs w:val="22"/>
        </w:rPr>
        <w:t xml:space="preserve">Primer mensaje x3dh_init:</w:t>
      </w:r>
      <w:r>
        <w:rPr>
          <w:rFonts w:ascii="Arial" w:cs="Arial" w:eastAsia="Arial" w:hAnsi="Arial"/>
          <w:color w:val="1E293B"/>
          <w:sz w:val="22"/>
          <w:szCs w:val="22"/>
        </w:rPr>
        <w:t xml:space="preserve"> el header del primer mensaje incluye ik_pub, ek_pub y opk_id. Bob puede inicializar su sesion al recibirlo, sin interaccion previa.</w:t>
      </w:r>
    </w:p>
    <w:p>
      <w:pPr>
        <w:pStyle w:val="ListParagraph"/>
        <w:numPr>
          <w:ilvl w:val="0"/>
          <w:numId w:val="2"/>
        </w:numPr>
        <w:spacing w:after="40" w:before="40"/>
      </w:pPr>
      <w:r>
        <w:rPr>
          <w:rFonts w:ascii="Arial" w:cs="Arial" w:eastAsia="Arial" w:hAnsi="Arial"/>
          <w:b/>
          <w:bCs/>
          <w:color w:val="1E293B"/>
          <w:sz w:val="22"/>
          <w:szCs w:val="22"/>
        </w:rPr>
        <w:t xml:space="preserve">Protocolo WebSocket:</w:t>
      </w:r>
      <w:r>
        <w:rPr>
          <w:rFonts w:ascii="Arial" w:cs="Arial" w:eastAsia="Arial" w:hAnsi="Arial"/>
          <w:color w:val="1E293B"/>
          <w:sz w:val="22"/>
          <w:szCs w:val="22"/>
        </w:rPr>
        <w:t xml:space="preserve"> usa un handshake identify/identify_ack al conectar. Los mensajes pendientes se entregan inmediatamente tras el ack. Un heartbeat ping/pong cada 25 segundos mantiene la conexion activa a traves de proxies.</w:t>
      </w:r>
    </w:p>
    <w:p>
      <w:pPr>
        <w:pStyle w:val="ListParagraph"/>
        <w:numPr>
          <w:ilvl w:val="0"/>
          <w:numId w:val="2"/>
        </w:numPr>
        <w:spacing w:after="40" w:before="40"/>
      </w:pPr>
      <w:r>
        <w:rPr>
          <w:rFonts w:ascii="Arial" w:cs="Arial" w:eastAsia="Arial" w:hAnsi="Arial"/>
          <w:b/>
          <w:bCs/>
          <w:color w:val="1E293B"/>
          <w:sz w:val="22"/>
          <w:szCs w:val="22"/>
        </w:rPr>
        <w:t xml:space="preserve">Nonce estructurado:</w:t>
      </w:r>
      <w:r>
        <w:rPr>
          <w:rFonts w:ascii="Arial" w:cs="Arial" w:eastAsia="Arial" w:hAnsi="Arial"/>
          <w:color w:val="1E293B"/>
          <w:sz w:val="22"/>
          <w:szCs w:val="22"/>
        </w:rPr>
        <w:t xml:space="preserve"> codifica el paso DH y el numero de mensaje, garantizando unicidad incluso si los contadores se reinician tras un giro DH.</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6.3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Capa</w:t>
            </w:r>
          </w:p>
        </w:tc>
        <w:tc>
          <w:tcPr>
            <w:tcW w:type="dxa" w:w="45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Tecnologia</w:t>
            </w:r>
          </w:p>
        </w:tc>
        <w:tc>
          <w:tcPr>
            <w:tcW w:type="dxa" w:w="28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Version</w:t>
            </w:r>
          </w:p>
        </w:tc>
      </w:tr>
      <w:tr>
        <w:tc>
          <w:tcPr>
            <w:tcW w:type="dxa" w:w="20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Frontend UI</w:t>
            </w:r>
          </w:p>
        </w:tc>
        <w:tc>
          <w:tcPr>
            <w:tcW w:type="dxa" w:w="45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React + Vite + Tailwind CSS</w:t>
            </w:r>
          </w:p>
        </w:tc>
        <w:tc>
          <w:tcPr>
            <w:tcW w:type="dxa" w:w="28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19.x / 8.x / 4.x</w:t>
            </w:r>
          </w:p>
        </w:tc>
      </w:tr>
      <w:tr>
        <w:tc>
          <w:tcPr>
            <w:tcW w:type="dxa" w:w="20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Cripto cliente</w:t>
            </w:r>
          </w:p>
        </w:tc>
        <w:tc>
          <w:tcPr>
            <w:tcW w:type="dxa" w:w="45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@noble/curves, hashes, ciphers</w:t>
            </w:r>
          </w:p>
        </w:tc>
        <w:tc>
          <w:tcPr>
            <w:tcW w:type="dxa" w:w="28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2.2.0</w:t>
            </w:r>
          </w:p>
        </w:tc>
      </w:tr>
      <w:tr>
        <w:tc>
          <w:tcPr>
            <w:tcW w:type="dxa" w:w="20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Backend</w:t>
            </w:r>
          </w:p>
        </w:tc>
        <w:tc>
          <w:tcPr>
            <w:tcW w:type="dxa" w:w="45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Node.js + Express + ws (WebSocket)</w:t>
            </w:r>
          </w:p>
        </w:tc>
        <w:tc>
          <w:tcPr>
            <w:tcW w:type="dxa" w:w="28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22.x / 4.x / 8.x</w:t>
            </w:r>
          </w:p>
        </w:tc>
      </w:tr>
      <w:tr>
        <w:tc>
          <w:tcPr>
            <w:tcW w:type="dxa" w:w="20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Pruebas</w:t>
            </w:r>
          </w:p>
        </w:tc>
        <w:tc>
          <w:tcPr>
            <w:tcW w:type="dxa" w:w="45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Node.js ESM nativo (sin framework)</w:t>
            </w:r>
          </w:p>
        </w:tc>
        <w:tc>
          <w:tcPr>
            <w:tcW w:type="dxa" w:w="28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22.x</w:t>
            </w:r>
          </w:p>
        </w:tc>
      </w:tr>
    </w:tbl>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7. Resultados de Pruebas</w:t>
      </w:r>
    </w:p>
    <w:p>
      <w:pPr>
        <w:spacing w:after="120" w:before="60"/>
        <w:jc w:val="both"/>
      </w:pPr>
      <w:r>
        <w:rPr>
          <w:rFonts w:ascii="Arial" w:cs="Arial" w:eastAsia="Arial" w:hAnsi="Arial"/>
          <w:color w:val="1E293B"/>
          <w:sz w:val="22"/>
          <w:szCs w:val="22"/>
        </w:rPr>
        <w:t xml:space="preserve">La suite de pruebas se implemento como un modulo ESM independiente (</w:t>
      </w:r>
      <w:r>
        <w:rPr>
          <w:rFonts w:ascii="Courier New" w:cs="Courier New" w:eastAsia="Courier New" w:hAnsi="Courier New"/>
          <w:b/>
          <w:bCs/>
          <w:color w:val="1A5276"/>
          <w:sz w:val="18"/>
          <w:szCs w:val="18"/>
        </w:rPr>
        <w:t xml:space="preserve">tests/crypto.test.mjs</w:t>
      </w:r>
      <w:r>
        <w:rPr>
          <w:rFonts w:ascii="Arial" w:cs="Arial" w:eastAsia="Arial" w:hAnsi="Arial"/>
          <w:color w:val="1E293B"/>
          <w:sz w:val="22"/>
          <w:szCs w:val="22"/>
        </w:rPr>
        <w:t xml:space="preserve">) que importa las librerias @noble directamente, sin dependencias de React ni del toolchain de Vite. Se puede ejecutar con un solo comando:</w:t>
      </w:r>
    </w:p>
    <w:p>
      <w:pPr>
        <w:spacing w:after="50" w:before="0"/>
      </w:pPr>
      <w:r>
        <w:t xml:space="preserve"/>
      </w:r>
    </w:p>
    <w:p>
      <w:pPr>
        <w:spacing w:after="80" w:before="80"/>
        <w:ind w:left="360"/>
      </w:pPr>
      <w:r>
        <w:rPr>
          <w:rFonts w:ascii="Courier New" w:cs="Courier New" w:eastAsia="Courier New" w:hAnsi="Courier New"/>
          <w:b/>
          <w:bCs/>
          <w:color w:val="1A5276"/>
          <w:sz w:val="20"/>
          <w:szCs w:val="20"/>
        </w:rPr>
        <w:t xml:space="preserve">node tests/crypto.test.mjs</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7.1 Resultados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6400"/>
        <w:gridCol w:w="1360"/>
      </w:tblGrid>
      <w:tr>
        <w:trPr>
          <w:tblHeader/>
        </w:trPr>
        <w:tc>
          <w:tcPr>
            <w:tcW w:type="dxa" w:w="6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ID</w:t>
            </w:r>
          </w:p>
        </w:tc>
        <w:tc>
          <w:tcPr>
            <w:tcW w:type="dxa" w:w="64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Escenario</w:t>
            </w:r>
          </w:p>
        </w:tc>
        <w:tc>
          <w:tcPr>
            <w:tcW w:type="dxa" w:w="13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Resultado</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T01</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Alice y Bob derivan SK identico (primer mensaje descifrado)</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T02</w:t>
            </w:r>
          </w:p>
        </w:tc>
        <w:tc>
          <w:tcPr>
            <w:tcW w:type="dxa" w:w="6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SK distinto en sesiones diferentes (OPK diferente)</w:t>
            </w:r>
          </w:p>
        </w:tc>
        <w:tc>
          <w:tcPr>
            <w:tcW w:type="dxa" w:w="1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T03</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AD = concat(IK_A || IK_B), simetrico, 64 bytes</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T04</w:t>
            </w:r>
          </w:p>
        </w:tc>
        <w:tc>
          <w:tcPr>
            <w:tcW w:type="dxa" w:w="6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Primer mensaje x3dh_init descifrado correctamente por Bob</w:t>
            </w:r>
          </w:p>
        </w:tc>
        <w:tc>
          <w:tcPr>
            <w:tcW w:type="dxa" w:w="1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T05</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Bob responde con giro DH -- Alice descifra correctamente</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T06</w:t>
            </w:r>
          </w:p>
        </w:tc>
        <w:tc>
          <w:tcPr>
            <w:tcW w:type="dxa" w:w="6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Conversacion de 6 mensajes alternados -- todos correctos</w:t>
            </w:r>
          </w:p>
        </w:tc>
        <w:tc>
          <w:tcPr>
            <w:tcW w:type="dxa" w:w="1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T07</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4 mensajes consecutivos en la misma cadena simetrica</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T08</w:t>
            </w:r>
          </w:p>
        </w:tc>
        <w:tc>
          <w:tcPr>
            <w:tcW w:type="dxa" w:w="6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msg[1] llega antes que msg[0] -- MKSKIPPED los entrega</w:t>
            </w:r>
          </w:p>
        </w:tc>
        <w:tc>
          <w:tcPr>
            <w:tcW w:type="dxa" w:w="1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T09</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5 mensajes en orden [4,2,3,0,1] -- todos descifrados via cache</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T10</w:t>
            </w:r>
          </w:p>
        </w:tc>
        <w:tc>
          <w:tcPr>
            <w:tcW w:type="dxa" w:w="6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Ciphertext modificado -- AES-GCM rechaza (tag invalido)</w:t>
            </w:r>
          </w:p>
        </w:tc>
        <w:tc>
          <w:tcPr>
            <w:tcW w:type="dxa" w:w="1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T11</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Tag modificado -- AES-GCM rechaza</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T12</w:t>
            </w:r>
          </w:p>
        </w:tc>
        <w:tc>
          <w:tcPr>
            <w:tcW w:type="dxa" w:w="6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Header modificado -- AAD distinto -- AES-GCM rechaza</w:t>
            </w:r>
          </w:p>
        </w:tc>
        <w:tc>
          <w:tcPr>
            <w:tcW w:type="dxa" w:w="1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T13</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Replay attack -- segundo intento rechazado</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T14</w:t>
            </w:r>
          </w:p>
        </w:tc>
        <w:tc>
          <w:tcPr>
            <w:tcW w:type="dxa" w:w="6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Mensaje de sesion distinta -- AD diferente -- falla</w:t>
            </w:r>
          </w:p>
        </w:tc>
        <w:tc>
          <w:tcPr>
            <w:tcW w:type="dxa" w:w="1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r>
        <w:tc>
          <w:tcPr>
            <w:tcW w:type="dxa" w:w="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T15</w:t>
            </w:r>
          </w:p>
        </w:tc>
        <w:tc>
          <w:tcPr>
            <w:tcW w:type="dxa" w:w="6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OPK eliminada tras uso -- reutilizacion produce SK diferente</w:t>
            </w:r>
          </w:p>
        </w:tc>
        <w:tc>
          <w:tcPr>
            <w:tcW w:type="dxa" w:w="1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PASS</w:t>
            </w:r>
          </w:p>
        </w:tc>
      </w:tr>
    </w:tbl>
    <w:p>
      <w:pPr>
        <w:spacing w:after="100" w:before="0"/>
      </w:pPr>
      <w:r>
        <w:t xml:space="preserve"/>
      </w:r>
    </w:p>
    <w:p>
      <w:pPr>
        <w:spacing w:after="120" w:before="60"/>
        <w:jc w:val="both"/>
      </w:pPr>
      <w:r>
        <w:rPr>
          <w:rFonts w:ascii="Arial" w:cs="Arial" w:eastAsia="Arial" w:hAnsi="Arial"/>
          <w:b/>
          <w:bCs/>
          <w:color w:val="1E293B"/>
          <w:sz w:val="22"/>
          <w:szCs w:val="22"/>
        </w:rPr>
        <w:t xml:space="preserve">15 / 15 pruebas pasaron.</w:t>
      </w:r>
      <w:r>
        <w:rPr>
          <w:rFonts w:ascii="Arial" w:cs="Arial" w:eastAsia="Arial" w:hAnsi="Arial"/>
          <w:color w:val="1E293B"/>
          <w:sz w:val="22"/>
          <w:szCs w:val="22"/>
        </w:rPr>
        <w:t xml:space="preserve"> El resultado es determinista y reproducible en cualquier entorno con Node.js 18+.</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7.2 Cobertura de propiedades de seguridad</w:t>
      </w:r>
    </w:p>
    <w:p>
      <w:pPr>
        <w:pStyle w:val="ListParagraph"/>
        <w:numPr>
          <w:ilvl w:val="0"/>
          <w:numId w:val="2"/>
        </w:numPr>
        <w:spacing w:after="40" w:before="40"/>
      </w:pPr>
      <w:r>
        <w:rPr>
          <w:rFonts w:ascii="Arial" w:cs="Arial" w:eastAsia="Arial" w:hAnsi="Arial"/>
          <w:b/>
          <w:bCs/>
          <w:color w:val="1E293B"/>
          <w:sz w:val="22"/>
          <w:szCs w:val="22"/>
        </w:rPr>
        <w:t xml:space="preserve">Correctitud del protocolo (T01-T07):</w:t>
      </w:r>
      <w:r>
        <w:rPr>
          <w:rFonts w:ascii="Arial" w:cs="Arial" w:eastAsia="Arial" w:hAnsi="Arial"/>
          <w:color w:val="1E293B"/>
          <w:sz w:val="22"/>
          <w:szCs w:val="22"/>
        </w:rPr>
        <w:t xml:space="preserve"> verifica que el SK se deriva correctamente, que el primer mensaje x3dh_init establece la sesion, y que el ratchet avanza correctamente en conversaciones multi-turno.</w:t>
      </w:r>
    </w:p>
    <w:p>
      <w:pPr>
        <w:pStyle w:val="ListParagraph"/>
        <w:numPr>
          <w:ilvl w:val="0"/>
          <w:numId w:val="2"/>
        </w:numPr>
        <w:spacing w:after="40" w:before="40"/>
      </w:pPr>
      <w:r>
        <w:rPr>
          <w:rFonts w:ascii="Arial" w:cs="Arial" w:eastAsia="Arial" w:hAnsi="Arial"/>
          <w:b/>
          <w:bCs/>
          <w:color w:val="1E293B"/>
          <w:sz w:val="22"/>
          <w:szCs w:val="22"/>
        </w:rPr>
        <w:t xml:space="preserve">Resiliencia ante desorden (T08-T09):</w:t>
      </w:r>
      <w:r>
        <w:rPr>
          <w:rFonts w:ascii="Arial" w:cs="Arial" w:eastAsia="Arial" w:hAnsi="Arial"/>
          <w:color w:val="1E293B"/>
          <w:sz w:val="22"/>
          <w:szCs w:val="22"/>
        </w:rPr>
        <w:t xml:space="preserve"> verifica que MKSKIPPED funciona para 2 y 5 mensajes en ordenes arbitrarios.</w:t>
      </w:r>
    </w:p>
    <w:p>
      <w:pPr>
        <w:pStyle w:val="ListParagraph"/>
        <w:numPr>
          <w:ilvl w:val="0"/>
          <w:numId w:val="2"/>
        </w:numPr>
        <w:spacing w:after="40" w:before="40"/>
      </w:pPr>
      <w:r>
        <w:rPr>
          <w:rFonts w:ascii="Arial" w:cs="Arial" w:eastAsia="Arial" w:hAnsi="Arial"/>
          <w:b/>
          <w:bCs/>
          <w:color w:val="1E293B"/>
          <w:sz w:val="22"/>
          <w:szCs w:val="22"/>
        </w:rPr>
        <w:t xml:space="preserve">Resistencia a ataques activos (T10-T15):</w:t>
      </w:r>
      <w:r>
        <w:rPr>
          <w:rFonts w:ascii="Arial" w:cs="Arial" w:eastAsia="Arial" w:hAnsi="Arial"/>
          <w:color w:val="1E293B"/>
          <w:sz w:val="22"/>
          <w:szCs w:val="22"/>
        </w:rPr>
        <w:t xml:space="preserve"> verifica que la modificacion de cualquier componente del envelope (ciphertext, tag o header) o su reinyeccion son detectados y rechazados.</w:t>
      </w:r>
    </w:p>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8. Diferencias con Signal</w:t>
      </w:r>
    </w:p>
    <w:p>
      <w:pPr>
        <w:spacing w:after="120" w:before="60"/>
        <w:jc w:val="both"/>
      </w:pPr>
      <w:r>
        <w:rPr>
          <w:rFonts w:ascii="Arial" w:cs="Arial" w:eastAsia="Arial" w:hAnsi="Arial"/>
          <w:color w:val="1E293B"/>
          <w:sz w:val="22"/>
          <w:szCs w:val="22"/>
        </w:rPr>
        <w:t xml:space="preserve">Signal Protocol es el sistema de referencia para mensajeria E2E. Zignal implementa el nucleo criptografico del protocolo, pero omite varias capas necesarias en un sistema de produccion. La siguiente tabla compara las dos implementaciones:</w:t>
      </w:r>
    </w:p>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Aspecto</w:t>
            </w:r>
          </w:p>
        </w:tc>
        <w:tc>
          <w:tcPr>
            <w:tcW w:type="dxa" w:w="360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Signal (produccion)</w:t>
            </w:r>
          </w:p>
        </w:tc>
        <w:tc>
          <w:tcPr>
            <w:tcW w:type="dxa" w:w="3360"/>
            <w:tcBorders>
              <w:top w:val="single" w:color="C0C8E8" w:sz="1"/>
              <w:left w:val="single" w:color="C0C8E8" w:sz="1"/>
              <w:bottom w:val="single" w:color="C0C8E8" w:sz="1"/>
              <w:right w:val="single" w:color="C0C8E8" w:sz="1"/>
            </w:tcBorders>
            <w:shd w:fill="3B5FC0" w:val="clear"/>
            <w:tcMar>
              <w:top w:type="dxa" w:w="80"/>
              <w:left w:type="dxa" w:w="140"/>
              <w:bottom w:type="dxa" w:w="80"/>
              <w:right w:type="dxa" w:w="140"/>
            </w:tcMar>
          </w:tcPr>
          <w:p>
            <w:pPr>
              <w:jc w:val="left"/>
            </w:pPr>
            <w:r>
              <w:rPr>
                <w:rFonts w:ascii="Arial" w:cs="Arial" w:eastAsia="Arial" w:hAnsi="Arial"/>
                <w:b/>
                <w:bCs/>
                <w:color w:val="FFFFFF"/>
                <w:sz w:val="22"/>
                <w:szCs w:val="22"/>
              </w:rPr>
              <w:t xml:space="preserve">Zignal (prototipo)</w:t>
            </w:r>
          </w:p>
        </w:tc>
      </w:tr>
      <w:tr>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Establecimiento de sesion</w:t>
            </w:r>
          </w:p>
        </w:tc>
        <w:tc>
          <w:tcPr>
            <w:tcW w:type="dxa" w:w="3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X3DH con verificacion de firma SPK vs IK ed25519</w:t>
            </w:r>
          </w:p>
        </w:tc>
        <w:tc>
          <w:tcPr>
            <w:tcW w:type="dxa" w:w="3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X3DH completo; verificacion de firma pendiente (TODO documentado)</w:t>
            </w:r>
          </w:p>
        </w:tc>
      </w:tr>
      <w:tr>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Rotacion de claves</w:t>
            </w:r>
          </w:p>
        </w:tc>
        <w:tc>
          <w:tcPr>
            <w:tcW w:type="dxa" w:w="3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SPK rotada cada semana; OPKs repuestas automaticamente</w:t>
            </w:r>
          </w:p>
        </w:tc>
        <w:tc>
          <w:tcPr>
            <w:tcW w:type="dxa" w:w="3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SPK estatica por sesion; OPKs no se reabastecen en el cliente</w:t>
            </w:r>
          </w:p>
        </w:tc>
      </w:tr>
      <w:tr>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Persistencia de estado</w:t>
            </w:r>
          </w:p>
        </w:tc>
        <w:tc>
          <w:tcPr>
            <w:tcW w:type="dxa" w:w="3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Estado del ratchet cifrado en base de datos local (SQLCipher)</w:t>
            </w:r>
          </w:p>
        </w:tc>
        <w:tc>
          <w:tcPr>
            <w:tcW w:type="dxa" w:w="3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Estado en memoria React (perdido al recargar la pagina)</w:t>
            </w:r>
          </w:p>
        </w:tc>
      </w:tr>
      <w:tr>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Autenticacion de usuarios</w:t>
            </w:r>
          </w:p>
        </w:tc>
        <w:tc>
          <w:tcPr>
            <w:tcW w:type="dxa" w:w="3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Numero de telefono + OTP + PIN de registro</w:t>
            </w:r>
          </w:p>
        </w:tc>
        <w:tc>
          <w:tcPr>
            <w:tcW w:type="dxa" w:w="3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Sin autenticacion; cualquier userId es valido</w:t>
            </w:r>
          </w:p>
        </w:tc>
      </w:tr>
      <w:tr>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Safety numbers</w:t>
            </w:r>
          </w:p>
        </w:tc>
        <w:tc>
          <w:tcPr>
            <w:tcW w:type="dxa" w:w="3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Huella dactilar de 60 digitos para verificacion out-of-band</w:t>
            </w:r>
          </w:p>
        </w:tc>
        <w:tc>
          <w:tcPr>
            <w:tcW w:type="dxa" w:w="3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No implementado</w:t>
            </w:r>
          </w:p>
        </w:tc>
      </w:tr>
      <w:tr>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Grupos (SenderKey)</w:t>
            </w:r>
          </w:p>
        </w:tc>
        <w:tc>
          <w:tcPr>
            <w:tcW w:type="dxa" w:w="3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Protocolo SenderKey: una clave por grupo por dispositivo</w:t>
            </w:r>
          </w:p>
        </w:tc>
        <w:tc>
          <w:tcPr>
            <w:tcW w:type="dxa" w:w="3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Solo mensajes punto a punto</w:t>
            </w:r>
          </w:p>
        </w:tc>
      </w:tr>
      <w:tr>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Sealed Sender</w:t>
            </w:r>
          </w:p>
        </w:tc>
        <w:tc>
          <w:tcPr>
            <w:tcW w:type="dxa" w:w="3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Oculta remitente al servidor usando un certificado de entrega</w:t>
            </w:r>
          </w:p>
        </w:tc>
        <w:tc>
          <w:tcPr>
            <w:tcW w:type="dxa" w:w="3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Remitente visible en el envelope WS</w:t>
            </w:r>
          </w:p>
        </w:tc>
      </w:tr>
      <w:tr>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Multidispositivo</w:t>
            </w:r>
          </w:p>
        </w:tc>
        <w:tc>
          <w:tcPr>
            <w:tcW w:type="dxa" w:w="3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Linked Devices con sincronizacion de sesion</w:t>
            </w:r>
          </w:p>
        </w:tc>
        <w:tc>
          <w:tcPr>
            <w:tcW w:type="dxa" w:w="3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Un solo dispositivo por usuario</w:t>
            </w:r>
          </w:p>
        </w:tc>
      </w:tr>
      <w:tr>
        <w:tc>
          <w:tcPr>
            <w:tcW w:type="dxa" w:w="24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Servidor de confianza</w:t>
            </w:r>
          </w:p>
        </w:tc>
        <w:tc>
          <w:tcPr>
            <w:tcW w:type="dxa" w:w="360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Servidores Signal con TEE (Trusted Execution Environment)</w:t>
            </w:r>
          </w:p>
        </w:tc>
        <w:tc>
          <w:tcPr>
            <w:tcW w:type="dxa" w:w="3360"/>
            <w:tcBorders>
              <w:top w:val="single" w:color="C0C8E8" w:sz="1"/>
              <w:left w:val="single" w:color="C0C8E8" w:sz="1"/>
              <w:bottom w:val="single" w:color="C0C8E8" w:sz="1"/>
              <w:right w:val="single" w:color="C0C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Servidor de confianza simple; sin TEE ni auditoria</w:t>
            </w:r>
          </w:p>
        </w:tc>
      </w:tr>
      <w:tr>
        <w:tc>
          <w:tcPr>
            <w:tcW w:type="dxa" w:w="24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Claves en reposo</w:t>
            </w:r>
          </w:p>
        </w:tc>
        <w:tc>
          <w:tcPr>
            <w:tcW w:type="dxa" w:w="360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Claves privadas cifradas con PIN en almacenamiento seguro</w:t>
            </w:r>
          </w:p>
        </w:tc>
        <w:tc>
          <w:tcPr>
            <w:tcW w:type="dxa" w:w="3360"/>
            <w:tcBorders>
              <w:top w:val="single" w:color="C0C8E8" w:sz="1"/>
              <w:left w:val="single" w:color="C0C8E8" w:sz="1"/>
              <w:bottom w:val="single" w:color="C0C8E8" w:sz="1"/>
              <w:right w:val="single" w:color="C0C8E8" w:sz="1"/>
            </w:tcBorders>
            <w:shd w:fill="F5F7FF" w:val="clear"/>
            <w:tcMar>
              <w:top w:type="dxa" w:w="80"/>
              <w:left w:type="dxa" w:w="140"/>
              <w:bottom w:type="dxa" w:w="80"/>
              <w:right w:type="dxa" w:w="140"/>
            </w:tcMar>
          </w:tcPr>
          <w:p>
            <w:pPr>
              <w:jc w:val="left"/>
            </w:pPr>
            <w:r>
              <w:rPr>
                <w:rFonts w:ascii="Arial" w:cs="Arial" w:eastAsia="Arial" w:hAnsi="Arial"/>
                <w:b w:val="false"/>
                <w:bCs w:val="false"/>
                <w:color w:val="1E293B"/>
                <w:sz w:val="22"/>
                <w:szCs w:val="22"/>
              </w:rPr>
              <w:t xml:space="preserve">Claves en memoria del navegador; perdidas al cerrar la pestana</w:t>
            </w:r>
          </w:p>
        </w:tc>
      </w:tr>
    </w:tbl>
    <w:p>
      <w:pPr>
        <w:spacing w:after="100" w:before="0"/>
      </w:pPr>
      <w:r>
        <w:t xml:space="preserve"/>
      </w:r>
    </w:p>
    <w:p>
      <w:pPr>
        <w:pStyle w:val="Heading2"/>
        <w:spacing w:after="120" w:before="240"/>
      </w:pPr>
      <w:r>
        <w:rPr>
          <w:rFonts w:ascii="Arial" w:cs="Arial" w:eastAsia="Arial" w:hAnsi="Arial"/>
          <w:b/>
          <w:bCs/>
          <w:color w:val="1E293B"/>
          <w:sz w:val="26"/>
          <w:szCs w:val="26"/>
        </w:rPr>
        <w:t xml:space="preserve">8.1 Que si implementa correctamente</w:t>
      </w:r>
    </w:p>
    <w:p>
      <w:pPr>
        <w:pStyle w:val="ListParagraph"/>
        <w:numPr>
          <w:ilvl w:val="0"/>
          <w:numId w:val="2"/>
        </w:numPr>
        <w:spacing w:after="40" w:before="40"/>
      </w:pPr>
      <w:r>
        <w:rPr>
          <w:rFonts w:ascii="Arial" w:cs="Arial" w:eastAsia="Arial" w:hAnsi="Arial"/>
          <w:color w:val="1E293B"/>
          <w:sz w:val="22"/>
          <w:szCs w:val="22"/>
        </w:rPr>
        <w:t xml:space="preserve">El nucleo criptografico de X3DH: 4 operaciones DH, HKDF con salt 0xFF, AD = concat(IK_A, IK_B).</w:t>
      </w:r>
    </w:p>
    <w:p>
      <w:pPr>
        <w:pStyle w:val="ListParagraph"/>
        <w:numPr>
          <w:ilvl w:val="0"/>
          <w:numId w:val="2"/>
        </w:numPr>
        <w:spacing w:after="40" w:before="40"/>
      </w:pPr>
      <w:r>
        <w:rPr>
          <w:rFonts w:ascii="Arial" w:cs="Arial" w:eastAsia="Arial" w:hAnsi="Arial"/>
          <w:color w:val="1E293B"/>
          <w:sz w:val="22"/>
          <w:szCs w:val="22"/>
        </w:rPr>
        <w:t xml:space="preserve">El Double Ratchet completo: KDF_RK con HKDF, KDF_CK con HMAC, giro DH automatico.</w:t>
      </w:r>
    </w:p>
    <w:p>
      <w:pPr>
        <w:pStyle w:val="ListParagraph"/>
        <w:numPr>
          <w:ilvl w:val="0"/>
          <w:numId w:val="2"/>
        </w:numPr>
        <w:spacing w:after="40" w:before="40"/>
      </w:pPr>
      <w:r>
        <w:rPr>
          <w:rFonts w:ascii="Arial" w:cs="Arial" w:eastAsia="Arial" w:hAnsi="Arial"/>
          <w:color w:val="1E293B"/>
          <w:sz w:val="22"/>
          <w:szCs w:val="22"/>
        </w:rPr>
        <w:t xml:space="preserve">AES-256-GCM con nonce estructurado y header en AAD.</w:t>
      </w:r>
    </w:p>
    <w:p>
      <w:pPr>
        <w:pStyle w:val="ListParagraph"/>
        <w:numPr>
          <w:ilvl w:val="0"/>
          <w:numId w:val="2"/>
        </w:numPr>
        <w:spacing w:after="40" w:before="40"/>
      </w:pPr>
      <w:r>
        <w:rPr>
          <w:rFonts w:ascii="Arial" w:cs="Arial" w:eastAsia="Arial" w:hAnsi="Arial"/>
          <w:color w:val="1E293B"/>
          <w:sz w:val="22"/>
          <w:szCs w:val="22"/>
        </w:rPr>
        <w:t xml:space="preserve">Perfect forward secrecy a nivel de mensaje (MK diferente por mensaje).</w:t>
      </w:r>
    </w:p>
    <w:p>
      <w:pPr>
        <w:pStyle w:val="ListParagraph"/>
        <w:numPr>
          <w:ilvl w:val="0"/>
          <w:numId w:val="2"/>
        </w:numPr>
        <w:spacing w:after="40" w:before="40"/>
      </w:pPr>
      <w:r>
        <w:rPr>
          <w:rFonts w:ascii="Arial" w:cs="Arial" w:eastAsia="Arial" w:hAnsi="Arial"/>
          <w:color w:val="1E293B"/>
          <w:sz w:val="22"/>
          <w:szCs w:val="22"/>
        </w:rPr>
        <w:t xml:space="preserve">Proteccion anti-replay y manejo de mensajes fuera de orden.</w:t>
      </w:r>
    </w:p>
    <w:p>
      <w:pPr>
        <w:pStyle w:val="ListParagraph"/>
        <w:numPr>
          <w:ilvl w:val="0"/>
          <w:numId w:val="2"/>
        </w:numPr>
        <w:spacing w:after="40" w:before="40"/>
      </w:pPr>
      <w:r>
        <w:rPr>
          <w:rFonts w:ascii="Arial" w:cs="Arial" w:eastAsia="Arial" w:hAnsi="Arial"/>
          <w:color w:val="1E293B"/>
          <w:sz w:val="22"/>
          <w:szCs w:val="22"/>
        </w:rPr>
        <w:t xml:space="preserve">Servidor ciego: no almacena ni puede leer ningun mensaje en claro.</w:t>
      </w:r>
    </w:p>
    <w:p>
      <w:pPr>
        <w:spacing w:after="100" w:before="0"/>
      </w:pPr>
      <w:r>
        <w:t xml:space="preserve"/>
      </w:r>
    </w:p>
    <w:p>
      <w:r>
        <w:br w:type="page"/>
      </w:r>
    </w:p>
    <w:p>
      <w:pPr>
        <w:pStyle w:val="Heading1"/>
        <w:spacing w:after="120" w:before="360"/>
      </w:pPr>
      <w:r>
        <w:rPr>
          <w:rFonts w:ascii="Arial" w:cs="Arial" w:eastAsia="Arial" w:hAnsi="Arial"/>
          <w:b/>
          <w:bCs/>
          <w:color w:val="3B5FC0"/>
          <w:sz w:val="32"/>
          <w:szCs w:val="32"/>
        </w:rPr>
        <w:t xml:space="preserve">9. Conclusiones</w:t>
      </w:r>
    </w:p>
    <w:p>
      <w:pPr>
        <w:spacing w:after="120" w:before="60"/>
        <w:jc w:val="both"/>
      </w:pPr>
      <w:r>
        <w:rPr>
          <w:rFonts w:ascii="Arial" w:cs="Arial" w:eastAsia="Arial" w:hAnsi="Arial"/>
          <w:color w:val="1E293B"/>
          <w:sz w:val="22"/>
          <w:szCs w:val="22"/>
        </w:rPr>
        <w:t xml:space="preserve">Zignal implementa el nucleo criptografico de X3DH + Double Ratchet de forma correcta y verificable. El prototipo demuestra que es posible construir mensajeria E2E real usando primitivas estandar (x25519, ed25519, HKDF, HMAC-SHA256, AES-256-GCM) disponibles en cualquier navegador moderno, sin necesidad de codigo nativo ni dependencias de infraestructura especial.</w:t>
      </w:r>
    </w:p>
    <w:p>
      <w:pPr>
        <w:spacing w:after="120" w:before="60"/>
        <w:jc w:val="both"/>
      </w:pPr>
      <w:r>
        <w:rPr>
          <w:rFonts w:ascii="Arial" w:cs="Arial" w:eastAsia="Arial" w:hAnsi="Arial"/>
          <w:color w:val="1E293B"/>
          <w:sz w:val="22"/>
          <w:szCs w:val="22"/>
        </w:rPr>
        <w:t xml:space="preserve">Los 15 tests reproducibles confirman las propiedades de seguridad fundamentales del protocolo: correctitud del SK derivado, secreto hacia adelante (via OPKs y giro DH), resistencia a modificacion de mensajes (AEAD), anti-replay, manejo de mensajes fuera de orden, y aislamiento entre sesiones.</w:t>
      </w:r>
    </w:p>
    <w:p>
      <w:pPr>
        <w:spacing w:after="120" w:before="60"/>
        <w:jc w:val="both"/>
      </w:pPr>
      <w:r>
        <w:rPr>
          <w:rFonts w:ascii="Arial" w:cs="Arial" w:eastAsia="Arial" w:hAnsi="Arial"/>
          <w:color w:val="1E293B"/>
          <w:sz w:val="22"/>
          <w:szCs w:val="22"/>
        </w:rPr>
        <w:t xml:space="preserve">Las principales brechas respecto a un sistema de produccion como Signal son de ingenieria (persistencia, autenticacion, multi-dispositivo) y no criptograficas. El nucleo del protocolo implementado es el mismo que usa Signal: el patron X3DH + Double Ratchet es correcto independientemente del entorno de despliegue.</w:t>
      </w:r>
    </w:p>
    <w:p>
      <w:pPr>
        <w:spacing w:after="100" w:before="0"/>
      </w:pPr>
      <w:r>
        <w:t xml:space="preserve"/>
      </w:r>
    </w:p>
    <w:p>
      <w:pPr>
        <w:pStyle w:val="Heading2"/>
        <w:spacing w:after="120" w:before="240"/>
      </w:pPr>
      <w:r>
        <w:rPr>
          <w:rFonts w:ascii="Arial" w:cs="Arial" w:eastAsia="Arial" w:hAnsi="Arial"/>
          <w:b/>
          <w:bCs/>
          <w:color w:val="1E293B"/>
          <w:sz w:val="26"/>
          <w:szCs w:val="26"/>
        </w:rPr>
        <w:t xml:space="preserve">9.1 Trabajo futuro</w:t>
      </w:r>
    </w:p>
    <w:p>
      <w:pPr>
        <w:pStyle w:val="ListParagraph"/>
        <w:numPr>
          <w:ilvl w:val="0"/>
          <w:numId w:val="3"/>
        </w:numPr>
        <w:spacing w:after="40" w:before="40"/>
      </w:pPr>
      <w:r>
        <w:rPr>
          <w:rFonts w:ascii="Arial" w:cs="Arial" w:eastAsia="Arial" w:hAnsi="Arial"/>
          <w:b/>
          <w:bCs/>
          <w:color w:val="1E293B"/>
          <w:sz w:val="22"/>
          <w:szCs w:val="22"/>
        </w:rPr>
        <w:t xml:space="preserve">Verificacion de firma SPK:</w:t>
      </w:r>
      <w:r>
        <w:rPr>
          <w:rFonts w:ascii="Arial" w:cs="Arial" w:eastAsia="Arial" w:hAnsi="Arial"/>
          <w:color w:val="1E293B"/>
          <w:sz w:val="22"/>
          <w:szCs w:val="22"/>
        </w:rPr>
        <w:t xml:space="preserve"> publicar IK ed25519 en el bundle publico y verificar la firma al recibir el bundle de Bob.</w:t>
      </w:r>
    </w:p>
    <w:p>
      <w:pPr>
        <w:pStyle w:val="ListParagraph"/>
        <w:numPr>
          <w:ilvl w:val="0"/>
          <w:numId w:val="3"/>
        </w:numPr>
        <w:spacing w:after="40" w:before="40"/>
      </w:pPr>
      <w:r>
        <w:rPr>
          <w:rFonts w:ascii="Arial" w:cs="Arial" w:eastAsia="Arial" w:hAnsi="Arial"/>
          <w:b/>
          <w:bCs/>
          <w:color w:val="1E293B"/>
          <w:sz w:val="22"/>
          <w:szCs w:val="22"/>
        </w:rPr>
        <w:t xml:space="preserve">Persistencia del ratchet:</w:t>
      </w:r>
      <w:r>
        <w:rPr>
          <w:rFonts w:ascii="Arial" w:cs="Arial" w:eastAsia="Arial" w:hAnsi="Arial"/>
          <w:color w:val="1E293B"/>
          <w:sz w:val="22"/>
          <w:szCs w:val="22"/>
        </w:rPr>
        <w:t xml:space="preserve"> serializar el estado del ratchet cifrado con una clave derivada del PIN del usuario (usando PBKDF2 o Argon2id).</w:t>
      </w:r>
    </w:p>
    <w:p>
      <w:pPr>
        <w:pStyle w:val="ListParagraph"/>
        <w:numPr>
          <w:ilvl w:val="0"/>
          <w:numId w:val="3"/>
        </w:numPr>
        <w:spacing w:after="40" w:before="40"/>
      </w:pPr>
      <w:r>
        <w:rPr>
          <w:rFonts w:ascii="Arial" w:cs="Arial" w:eastAsia="Arial" w:hAnsi="Arial"/>
          <w:b/>
          <w:bCs/>
          <w:color w:val="1E293B"/>
          <w:sz w:val="22"/>
          <w:szCs w:val="22"/>
        </w:rPr>
        <w:t xml:space="preserve">Reabastecimiento automatico de OPKs:</w:t>
      </w:r>
      <w:r>
        <w:rPr>
          <w:rFonts w:ascii="Arial" w:cs="Arial" w:eastAsia="Arial" w:hAnsi="Arial"/>
          <w:color w:val="1E293B"/>
          <w:sz w:val="22"/>
          <w:szCs w:val="22"/>
        </w:rPr>
        <w:t xml:space="preserve"> el hook useCrypto detecta cuando quedan pocas OPKs (opkLow=true del servidor) y genera nuevas automaticamente.</w:t>
      </w:r>
    </w:p>
    <w:p>
      <w:pPr>
        <w:pStyle w:val="ListParagraph"/>
        <w:numPr>
          <w:ilvl w:val="0"/>
          <w:numId w:val="3"/>
        </w:numPr>
        <w:spacing w:after="40" w:before="40"/>
      </w:pPr>
      <w:r>
        <w:rPr>
          <w:rFonts w:ascii="Arial" w:cs="Arial" w:eastAsia="Arial" w:hAnsi="Arial"/>
          <w:b/>
          <w:bCs/>
          <w:color w:val="1E293B"/>
          <w:sz w:val="22"/>
          <w:szCs w:val="22"/>
        </w:rPr>
        <w:t xml:space="preserve">Autenticacion:</w:t>
      </w:r>
      <w:r>
        <w:rPr>
          <w:rFonts w:ascii="Arial" w:cs="Arial" w:eastAsia="Arial" w:hAnsi="Arial"/>
          <w:color w:val="1E293B"/>
          <w:sz w:val="22"/>
          <w:szCs w:val="22"/>
        </w:rPr>
        <w:t xml:space="preserve"> agregar un mecanismo de registro y autenticacion (tokens JWT, OTP) para que el servidor valide la identidad del usuario antes de aceptar un bundle.</w:t>
      </w:r>
    </w:p>
    <w:p>
      <w:pPr>
        <w:pStyle w:val="ListParagraph"/>
        <w:numPr>
          <w:ilvl w:val="0"/>
          <w:numId w:val="3"/>
        </w:numPr>
        <w:spacing w:after="40" w:before="40"/>
      </w:pPr>
      <w:r>
        <w:rPr>
          <w:rFonts w:ascii="Arial" w:cs="Arial" w:eastAsia="Arial" w:hAnsi="Arial"/>
          <w:b/>
          <w:bCs/>
          <w:color w:val="1E293B"/>
          <w:sz w:val="22"/>
          <w:szCs w:val="22"/>
        </w:rPr>
        <w:t xml:space="preserve">Safety numbers:</w:t>
      </w:r>
      <w:r>
        <w:rPr>
          <w:rFonts w:ascii="Arial" w:cs="Arial" w:eastAsia="Arial" w:hAnsi="Arial"/>
          <w:color w:val="1E293B"/>
          <w:sz w:val="22"/>
          <w:szCs w:val="22"/>
        </w:rPr>
        <w:t xml:space="preserve"> calcular y mostrar una huella dactilar de la sesion (hash de IK_A || IK_B) para verificacion out-of-band.</w:t>
      </w:r>
    </w:p>
    <w:p>
      <w:pPr>
        <w:spacing w:after="100" w:before="0"/>
      </w:pPr>
      <w:r>
        <w:t xml:space="preserve"/>
      </w:r>
    </w:p>
    <w:p>
      <w:pPr>
        <w:pBdr>
          <w:bottom w:val="single" w:color="CCCCCC" w:sz="4" w:space="1"/>
        </w:pBdr>
        <w:spacing w:after="160" w:before="160"/>
      </w:pPr>
      <w:r>
        <w:t xml:space="preserve"/>
      </w:r>
    </w:p>
    <w:p>
      <w:pPr>
        <w:spacing w:after="80" w:before="160"/>
        <w:jc w:val="center"/>
      </w:pPr>
      <w:r>
        <w:rPr>
          <w:rFonts w:ascii="Arial" w:cs="Arial" w:eastAsia="Arial" w:hAnsi="Arial"/>
          <w:b/>
          <w:bCs/>
          <w:color w:val="4B5563"/>
          <w:sz w:val="20"/>
          <w:szCs w:val="20"/>
        </w:rPr>
        <w:t xml:space="preserve">Referencias</w:t>
      </w:r>
    </w:p>
    <w:p>
      <w:pPr>
        <w:spacing w:after="40" w:before="60"/>
        <w:ind w:left="720" w:hanging="360"/>
        <w:jc w:val="left"/>
      </w:pPr>
      <w:r>
        <w:rPr>
          <w:rFonts w:ascii="Arial" w:cs="Arial" w:eastAsia="Arial" w:hAnsi="Arial"/>
          <w:color w:val="4B5563"/>
          <w:sz w:val="18"/>
          <w:szCs w:val="18"/>
        </w:rPr>
        <w:t xml:space="preserve">[1] Marlinspike, M., Reinhardt, T. (2016). The X3DH Key Agreement Protocol. Signal Foundation.</w:t>
      </w:r>
    </w:p>
    <w:p>
      <w:pPr>
        <w:spacing w:after="40" w:before="40"/>
        <w:ind w:left="720" w:hanging="360"/>
        <w:jc w:val="left"/>
      </w:pPr>
      <w:r>
        <w:rPr>
          <w:rFonts w:ascii="Arial" w:cs="Arial" w:eastAsia="Arial" w:hAnsi="Arial"/>
          <w:color w:val="4B5563"/>
          <w:sz w:val="18"/>
          <w:szCs w:val="18"/>
        </w:rPr>
        <w:t xml:space="preserve">[2] Marlinspike, M., Perrin, T. (2016). The Double Ratchet Algorithm. Signal Foundation.</w:t>
      </w:r>
    </w:p>
    <w:p>
      <w:pPr>
        <w:spacing w:after="40" w:before="40"/>
        <w:ind w:left="720" w:hanging="360"/>
        <w:jc w:val="left"/>
      </w:pPr>
      <w:r>
        <w:rPr>
          <w:rFonts w:ascii="Arial" w:cs="Arial" w:eastAsia="Arial" w:hAnsi="Arial"/>
          <w:color w:val="4B5563"/>
          <w:sz w:val="18"/>
          <w:szCs w:val="18"/>
        </w:rPr>
        <w:t xml:space="preserve">[3] Cohn-Gordon, K., Cremers, C., Dowling, B., Garratt, L., Stebila, D. (2020). A Formal Security Analysis of the Signal Messaging Protocol. Journal of Cryptology 33.</w:t>
      </w:r>
    </w:p>
    <w:p>
      <w:pPr>
        <w:spacing w:after="40" w:before="40"/>
        <w:ind w:left="720" w:hanging="360"/>
        <w:jc w:val="left"/>
      </w:pPr>
      <w:r>
        <w:rPr>
          <w:rFonts w:ascii="Arial" w:cs="Arial" w:eastAsia="Arial" w:hAnsi="Arial"/>
          <w:color w:val="4B5563"/>
          <w:sz w:val="18"/>
          <w:szCs w:val="18"/>
        </w:rPr>
        <w:t xml:space="preserve">[4] Miller, P. (2023). @noble/curves, @noble/hashes, @noble/ciphers. https://github.com/paulmillr/noble-curves</w:t>
      </w:r>
    </w:p>
    <w:p>
      <w:pPr>
        <w:spacing w:after="40" w:before="40"/>
        <w:ind w:left="720" w:hanging="360"/>
        <w:jc w:val="left"/>
      </w:pPr>
      <w:r>
        <w:rPr>
          <w:rFonts w:ascii="Arial" w:cs="Arial" w:eastAsia="Arial" w:hAnsi="Arial"/>
          <w:color w:val="4B5563"/>
          <w:sz w:val="18"/>
          <w:szCs w:val="18"/>
        </w:rPr>
        <w:t xml:space="preserve">[5] IETF RFC 7748. (2016). Elliptic Curves for Security (X25519). Langley, A., Hamburg, M., Turner, 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026"/>
      </w:tabs>
      <w:spacing w:after="0" w:before="120"/>
      <w:jc w:val="left"/>
    </w:pPr>
    <w:r>
      <w:rPr>
        <w:rFonts w:ascii="Arial" w:cs="Arial" w:eastAsia="Arial" w:hAnsi="Arial"/>
        <w:color w:val="6B7280"/>
        <w:sz w:val="18"/>
        <w:szCs w:val="18"/>
      </w:rPr>
      <w:t xml:space="preserve">Marcus Rambal Preston</w:t>
    </w:r>
    <w:r>
      <w:rPr>
        <w:rFonts w:ascii="Arial" w:cs="Arial" w:eastAsia="Arial" w:hAnsi="Arial"/>
        <w:color w:val="6B7280"/>
        <w:sz w:val="18"/>
        <w:szCs w:val="18"/>
      </w:rPr>
      <w:t xml:space="preserve">	Pagina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after="120" w:before="0"/>
    </w:pPr>
    <w:r>
      <w:rPr>
        <w:rFonts w:ascii="Arial" w:cs="Arial" w:eastAsia="Arial" w:hAnsi="Arial"/>
        <w:color w:val="6B7280"/>
        <w:sz w:val="18"/>
        <w:szCs w:val="18"/>
      </w:rPr>
      <w:t xml:space="preserve">Zignal -- Informe Final</w:t>
    </w:r>
    <w:r>
      <w:rPr>
        <w:rFonts w:ascii="Arial" w:cs="Arial" w:eastAsia="Arial" w:hAnsi="Arial"/>
        <w:color w:val="6B7280"/>
        <w:sz w:val="18"/>
        <w:szCs w:val="18"/>
      </w:rPr>
      <w:t xml:space="preserve">	Criptografia -- Semana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60" w:hanging="28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5FC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2026-05-24T19:11:32.289Z</dcterms:created>
  <dcterms:modified xsi:type="dcterms:W3CDTF">2026-05-24T19:11:32.289Z</dcterms:modified>
</cp:coreProperties>
</file>

<file path=docProps/custom.xml><?xml version="1.0" encoding="utf-8"?>
<Properties xmlns="http://schemas.openxmlformats.org/officeDocument/2006/custom-properties" xmlns:vt="http://schemas.openxmlformats.org/officeDocument/2006/docPropsVTypes"/>
</file>