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413D" w:rsidRDefault="00575321">
      <w:pPr>
        <w:pStyle w:val="Citadestacada"/>
        <w:ind w:left="0"/>
      </w:pPr>
      <w:r>
        <w:t xml:space="preserve">Guía de Ejercicios </w:t>
      </w:r>
      <w:r w:rsidR="00D115C1">
        <w:t xml:space="preserve">- </w:t>
      </w:r>
      <w:r w:rsidR="0061413D">
        <w:t xml:space="preserve">Programación </w:t>
      </w:r>
      <w:r w:rsidR="00ED2257">
        <w:t>I</w:t>
      </w:r>
      <w:r w:rsidR="0061413D">
        <w:t xml:space="preserve">II </w:t>
      </w:r>
      <w:r w:rsidR="00D115C1">
        <w:t>(</w:t>
      </w:r>
      <w:r w:rsidR="00ED2257">
        <w:t>PHP</w:t>
      </w:r>
      <w:r w:rsidR="00D115C1">
        <w:t xml:space="preserve">) </w:t>
      </w:r>
      <w:r w:rsidR="0061413D">
        <w:t>- 201</w:t>
      </w:r>
      <w:r w:rsidR="00225D4E">
        <w:t>7</w:t>
      </w:r>
    </w:p>
    <w:p w:rsidR="0061413D" w:rsidRPr="00575321" w:rsidRDefault="0061413D">
      <w:pPr>
        <w:rPr>
          <w:rStyle w:val="nfasis"/>
          <w:i w:val="0"/>
          <w:u w:val="single"/>
        </w:rPr>
      </w:pPr>
      <w:r>
        <w:rPr>
          <w:rStyle w:val="nfasis"/>
          <w:i w:val="0"/>
          <w:u w:val="single"/>
        </w:rPr>
        <w:t>Profesor</w:t>
      </w:r>
      <w:r w:rsidR="007372EC">
        <w:rPr>
          <w:rStyle w:val="nfasis"/>
          <w:i w:val="0"/>
          <w:u w:val="single"/>
        </w:rPr>
        <w:t>es</w:t>
      </w:r>
      <w:r>
        <w:rPr>
          <w:rStyle w:val="nfasis"/>
          <w:i w:val="0"/>
          <w:u w:val="single"/>
        </w:rPr>
        <w:t>:</w:t>
      </w:r>
      <w:r w:rsidR="00575321" w:rsidRPr="00575321">
        <w:rPr>
          <w:rStyle w:val="nfasis"/>
          <w:i w:val="0"/>
        </w:rPr>
        <w:t xml:space="preserve">    </w:t>
      </w:r>
      <w:proofErr w:type="spellStart"/>
      <w:r>
        <w:rPr>
          <w:rStyle w:val="nfasis"/>
        </w:rPr>
        <w:t>Neiner</w:t>
      </w:r>
      <w:proofErr w:type="spellEnd"/>
      <w:r>
        <w:rPr>
          <w:rStyle w:val="nfasis"/>
        </w:rPr>
        <w:t xml:space="preserve"> Maximiliano</w:t>
      </w:r>
      <w:r w:rsidR="007372EC">
        <w:rPr>
          <w:rStyle w:val="nfasis"/>
        </w:rPr>
        <w:t>, Villegas Octavio</w:t>
      </w:r>
    </w:p>
    <w:p w:rsidR="00575321" w:rsidRDefault="00575321" w:rsidP="00575321">
      <w:pPr>
        <w:pStyle w:val="Default"/>
      </w:pPr>
    </w:p>
    <w:p w:rsidR="00575321" w:rsidRDefault="00575321" w:rsidP="00575321">
      <w:pPr>
        <w:pStyle w:val="Default"/>
        <w:rPr>
          <w:color w:val="auto"/>
        </w:rPr>
      </w:pPr>
    </w:p>
    <w:p w:rsidR="00575321" w:rsidRDefault="00575321" w:rsidP="00575321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Parte </w:t>
      </w:r>
      <w:r w:rsidR="00225D4E">
        <w:rPr>
          <w:b/>
          <w:bCs/>
          <w:color w:val="auto"/>
          <w:sz w:val="32"/>
          <w:szCs w:val="32"/>
        </w:rPr>
        <w:t>5</w:t>
      </w:r>
      <w:r>
        <w:rPr>
          <w:b/>
          <w:bCs/>
          <w:color w:val="auto"/>
          <w:sz w:val="32"/>
          <w:szCs w:val="32"/>
        </w:rPr>
        <w:t xml:space="preserve"> </w:t>
      </w:r>
      <w:r>
        <w:rPr>
          <w:color w:val="auto"/>
          <w:sz w:val="32"/>
          <w:szCs w:val="32"/>
        </w:rPr>
        <w:t xml:space="preserve">- Ejercicios </w:t>
      </w:r>
      <w:r w:rsidR="00BB68C5">
        <w:rPr>
          <w:color w:val="auto"/>
          <w:sz w:val="32"/>
          <w:szCs w:val="32"/>
        </w:rPr>
        <w:t>con Archivos</w:t>
      </w:r>
    </w:p>
    <w:p w:rsidR="002B764E" w:rsidRDefault="002B764E" w:rsidP="00575321">
      <w:pPr>
        <w:pStyle w:val="Default"/>
        <w:rPr>
          <w:color w:val="auto"/>
          <w:sz w:val="32"/>
          <w:szCs w:val="32"/>
        </w:rPr>
      </w:pPr>
    </w:p>
    <w:p w:rsidR="00283C6B" w:rsidRDefault="00BB68C5" w:rsidP="00283C6B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</w:t>
      </w:r>
      <w:r w:rsidR="00225D4E">
        <w:rPr>
          <w:b/>
          <w:bCs/>
          <w:color w:val="auto"/>
          <w:sz w:val="23"/>
          <w:szCs w:val="23"/>
        </w:rPr>
        <w:t>21</w:t>
      </w:r>
      <w:r w:rsidR="00283C6B">
        <w:rPr>
          <w:b/>
          <w:bCs/>
          <w:color w:val="auto"/>
          <w:sz w:val="23"/>
          <w:szCs w:val="23"/>
        </w:rPr>
        <w:t xml:space="preserve"> (</w:t>
      </w:r>
      <w:r w:rsidR="0065431B">
        <w:rPr>
          <w:b/>
          <w:bCs/>
          <w:color w:val="auto"/>
          <w:sz w:val="23"/>
          <w:szCs w:val="23"/>
        </w:rPr>
        <w:t>Contar letras</w:t>
      </w:r>
      <w:r w:rsidR="00283C6B">
        <w:rPr>
          <w:b/>
          <w:bCs/>
          <w:color w:val="auto"/>
          <w:sz w:val="23"/>
          <w:szCs w:val="23"/>
        </w:rPr>
        <w:t xml:space="preserve">) </w:t>
      </w:r>
    </w:p>
    <w:p w:rsidR="00BB68C5" w:rsidRDefault="00BB68C5" w:rsidP="00283C6B">
      <w:pPr>
        <w:pStyle w:val="Default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Se quiere realizar una aplicación que lea un archivo (</w:t>
      </w:r>
      <w:proofErr w:type="gramStart"/>
      <w:r>
        <w:rPr>
          <w:bCs/>
          <w:color w:val="auto"/>
          <w:sz w:val="23"/>
          <w:szCs w:val="23"/>
        </w:rPr>
        <w:t>..</w:t>
      </w:r>
      <w:proofErr w:type="gramEnd"/>
      <w:r>
        <w:rPr>
          <w:bCs/>
          <w:color w:val="auto"/>
          <w:sz w:val="23"/>
          <w:szCs w:val="23"/>
        </w:rPr>
        <w:t>/</w:t>
      </w:r>
      <w:proofErr w:type="spellStart"/>
      <w:r>
        <w:rPr>
          <w:bCs/>
          <w:color w:val="auto"/>
          <w:sz w:val="23"/>
          <w:szCs w:val="23"/>
        </w:rPr>
        <w:t>misArchivos</w:t>
      </w:r>
      <w:proofErr w:type="spellEnd"/>
      <w:r>
        <w:rPr>
          <w:bCs/>
          <w:color w:val="auto"/>
          <w:sz w:val="23"/>
          <w:szCs w:val="23"/>
        </w:rPr>
        <w:t>/palabras.txt) y ofrezca estadísticas sobre cuantas palabras de 1, 2, 3, 4 y más de 4 letras hay en el texto. No tener en cuenta los espacios en blanco ni saltos de líneas como palabras.</w:t>
      </w:r>
    </w:p>
    <w:p w:rsidR="00BB68C5" w:rsidRPr="00BB68C5" w:rsidRDefault="00BB68C5" w:rsidP="00BB68C5">
      <w:pPr>
        <w:pStyle w:val="Default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Los resultados mostrarlos en una tabla.</w:t>
      </w:r>
    </w:p>
    <w:p w:rsidR="00BB68C5" w:rsidRPr="00BB68C5" w:rsidRDefault="00BB68C5" w:rsidP="00283C6B">
      <w:pPr>
        <w:rPr>
          <w:rFonts w:ascii="Tahoma" w:hAnsi="Tahoma" w:cs="Tahoma"/>
          <w:sz w:val="23"/>
          <w:szCs w:val="23"/>
          <w:lang w:val="es-AR"/>
        </w:rPr>
      </w:pPr>
    </w:p>
    <w:p w:rsidR="00BB68C5" w:rsidRPr="00BB68C5" w:rsidRDefault="00225D4E" w:rsidP="00283C6B">
      <w:pPr>
        <w:rPr>
          <w:rFonts w:ascii="Tahoma" w:hAnsi="Tahoma" w:cs="Tahoma"/>
          <w:b/>
          <w:bCs/>
          <w:sz w:val="23"/>
          <w:szCs w:val="23"/>
        </w:rPr>
      </w:pPr>
      <w:r>
        <w:rPr>
          <w:rFonts w:ascii="Tahoma" w:hAnsi="Tahoma" w:cs="Tahoma"/>
          <w:b/>
          <w:bCs/>
          <w:sz w:val="23"/>
          <w:szCs w:val="23"/>
        </w:rPr>
        <w:t>Aplicación Nº 22</w:t>
      </w:r>
      <w:r w:rsidR="00BB68C5" w:rsidRPr="00BB68C5">
        <w:rPr>
          <w:rFonts w:ascii="Tahoma" w:hAnsi="Tahoma" w:cs="Tahoma"/>
          <w:b/>
          <w:bCs/>
          <w:sz w:val="23"/>
          <w:szCs w:val="23"/>
        </w:rPr>
        <w:t xml:space="preserve"> (</w:t>
      </w:r>
      <w:r w:rsidR="0065431B">
        <w:rPr>
          <w:rFonts w:ascii="Tahoma" w:hAnsi="Tahoma" w:cs="Tahoma"/>
          <w:b/>
          <w:bCs/>
          <w:sz w:val="23"/>
          <w:szCs w:val="23"/>
        </w:rPr>
        <w:t>Copiar archivos)</w:t>
      </w:r>
    </w:p>
    <w:p w:rsidR="00BB68C5" w:rsidRDefault="0065431B" w:rsidP="00283C6B">
      <w:pPr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 xml:space="preserve">Generar una aplicación que sea capaz de copiar un archivo de texto (su ubicación se ingresará por la página) hacia otro archivo que será creado y alojado en </w:t>
      </w:r>
      <w:r w:rsidRPr="0065431B">
        <w:rPr>
          <w:rFonts w:ascii="Tahoma" w:hAnsi="Tahoma" w:cs="Tahoma"/>
          <w:b/>
          <w:i/>
          <w:sz w:val="23"/>
          <w:szCs w:val="23"/>
        </w:rPr>
        <w:t>./</w:t>
      </w:r>
      <w:proofErr w:type="spellStart"/>
      <w:r w:rsidRPr="0065431B">
        <w:rPr>
          <w:rFonts w:ascii="Tahoma" w:hAnsi="Tahoma" w:cs="Tahoma"/>
          <w:b/>
          <w:i/>
          <w:sz w:val="23"/>
          <w:szCs w:val="23"/>
        </w:rPr>
        <w:t>misArchivos</w:t>
      </w:r>
      <w:proofErr w:type="spellEnd"/>
      <w:r w:rsidRPr="0065431B">
        <w:rPr>
          <w:rFonts w:ascii="Tahoma" w:hAnsi="Tahoma" w:cs="Tahoma"/>
          <w:b/>
          <w:i/>
          <w:sz w:val="23"/>
          <w:szCs w:val="23"/>
        </w:rPr>
        <w:t>/yyyy_mm_dd_hh_ii_ss.txt</w:t>
      </w:r>
      <w:r>
        <w:rPr>
          <w:rFonts w:ascii="Tahoma" w:hAnsi="Tahoma" w:cs="Tahoma"/>
          <w:sz w:val="23"/>
          <w:szCs w:val="23"/>
        </w:rPr>
        <w:t xml:space="preserve">, dónde </w:t>
      </w:r>
      <w:proofErr w:type="spellStart"/>
      <w:r>
        <w:rPr>
          <w:rFonts w:ascii="Tahoma" w:hAnsi="Tahoma" w:cs="Tahoma"/>
          <w:sz w:val="23"/>
          <w:szCs w:val="23"/>
        </w:rPr>
        <w:t>yyyy</w:t>
      </w:r>
      <w:proofErr w:type="spellEnd"/>
      <w:r>
        <w:rPr>
          <w:rFonts w:ascii="Tahoma" w:hAnsi="Tahoma" w:cs="Tahoma"/>
          <w:sz w:val="23"/>
          <w:szCs w:val="23"/>
        </w:rPr>
        <w:t xml:space="preserve"> corresponde al año en curso,  mm al mes, </w:t>
      </w:r>
      <w:proofErr w:type="spellStart"/>
      <w:r>
        <w:rPr>
          <w:rFonts w:ascii="Tahoma" w:hAnsi="Tahoma" w:cs="Tahoma"/>
          <w:sz w:val="23"/>
          <w:szCs w:val="23"/>
        </w:rPr>
        <w:t>dd</w:t>
      </w:r>
      <w:proofErr w:type="spellEnd"/>
      <w:r>
        <w:rPr>
          <w:rFonts w:ascii="Tahoma" w:hAnsi="Tahoma" w:cs="Tahoma"/>
          <w:sz w:val="23"/>
          <w:szCs w:val="23"/>
        </w:rPr>
        <w:t xml:space="preserve"> al día, </w:t>
      </w:r>
      <w:proofErr w:type="spellStart"/>
      <w:r>
        <w:rPr>
          <w:rFonts w:ascii="Tahoma" w:hAnsi="Tahoma" w:cs="Tahoma"/>
          <w:sz w:val="23"/>
          <w:szCs w:val="23"/>
        </w:rPr>
        <w:t>hh</w:t>
      </w:r>
      <w:proofErr w:type="spellEnd"/>
      <w:r>
        <w:rPr>
          <w:rFonts w:ascii="Tahoma" w:hAnsi="Tahoma" w:cs="Tahoma"/>
          <w:sz w:val="23"/>
          <w:szCs w:val="23"/>
        </w:rPr>
        <w:t xml:space="preserve"> hora, </w:t>
      </w:r>
      <w:proofErr w:type="spellStart"/>
      <w:r>
        <w:rPr>
          <w:rFonts w:ascii="Tahoma" w:hAnsi="Tahoma" w:cs="Tahoma"/>
          <w:sz w:val="23"/>
          <w:szCs w:val="23"/>
        </w:rPr>
        <w:t>ii</w:t>
      </w:r>
      <w:proofErr w:type="spellEnd"/>
      <w:r>
        <w:rPr>
          <w:rFonts w:ascii="Tahoma" w:hAnsi="Tahoma" w:cs="Tahoma"/>
          <w:sz w:val="23"/>
          <w:szCs w:val="23"/>
        </w:rPr>
        <w:t xml:space="preserve"> minutos y </w:t>
      </w:r>
      <w:proofErr w:type="spellStart"/>
      <w:r>
        <w:rPr>
          <w:rFonts w:ascii="Tahoma" w:hAnsi="Tahoma" w:cs="Tahoma"/>
          <w:sz w:val="23"/>
          <w:szCs w:val="23"/>
        </w:rPr>
        <w:t>ss</w:t>
      </w:r>
      <w:proofErr w:type="spellEnd"/>
      <w:r>
        <w:rPr>
          <w:rFonts w:ascii="Tahoma" w:hAnsi="Tahoma" w:cs="Tahoma"/>
          <w:sz w:val="23"/>
          <w:szCs w:val="23"/>
        </w:rPr>
        <w:t xml:space="preserve"> segundos.</w:t>
      </w:r>
    </w:p>
    <w:p w:rsidR="00BB68C5" w:rsidRDefault="00BB68C5" w:rsidP="00283C6B">
      <w:pPr>
        <w:rPr>
          <w:rFonts w:ascii="Tahoma" w:hAnsi="Tahoma" w:cs="Tahoma"/>
          <w:sz w:val="23"/>
          <w:szCs w:val="23"/>
        </w:rPr>
      </w:pPr>
    </w:p>
    <w:p w:rsidR="0065431B" w:rsidRDefault="00225D4E" w:rsidP="0065431B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23</w:t>
      </w:r>
      <w:r w:rsidR="0065431B">
        <w:rPr>
          <w:b/>
          <w:bCs/>
          <w:color w:val="auto"/>
          <w:sz w:val="23"/>
          <w:szCs w:val="23"/>
        </w:rPr>
        <w:t xml:space="preserve"> (Copiar archivos invirtiendo su contenido) </w:t>
      </w:r>
    </w:p>
    <w:p w:rsidR="00BB68C5" w:rsidRDefault="0065431B" w:rsidP="00283C6B">
      <w:pPr>
        <w:rPr>
          <w:rFonts w:ascii="Tahoma" w:hAnsi="Tahoma" w:cs="Tahoma"/>
          <w:sz w:val="23"/>
          <w:szCs w:val="23"/>
          <w:lang w:val="es-AR"/>
        </w:rPr>
      </w:pPr>
      <w:r>
        <w:rPr>
          <w:rFonts w:ascii="Tahoma" w:hAnsi="Tahoma" w:cs="Tahoma"/>
          <w:sz w:val="23"/>
          <w:szCs w:val="23"/>
          <w:lang w:val="es-AR"/>
        </w:rPr>
        <w:t>Modificar el ejercicio anterior para que el contenido del archivo se copie de manera invertida, es decir, si el archivo origen posee ‘Hola mundo’ en el archivo destino quede ‘</w:t>
      </w:r>
      <w:proofErr w:type="spellStart"/>
      <w:r>
        <w:rPr>
          <w:rFonts w:ascii="Tahoma" w:hAnsi="Tahoma" w:cs="Tahoma"/>
          <w:sz w:val="23"/>
          <w:szCs w:val="23"/>
          <w:lang w:val="es-AR"/>
        </w:rPr>
        <w:t>odnum</w:t>
      </w:r>
      <w:proofErr w:type="spellEnd"/>
      <w:r>
        <w:rPr>
          <w:rFonts w:ascii="Tahoma" w:hAnsi="Tahoma" w:cs="Tahoma"/>
          <w:sz w:val="23"/>
          <w:szCs w:val="23"/>
          <w:lang w:val="es-AR"/>
        </w:rPr>
        <w:t xml:space="preserve"> </w:t>
      </w:r>
      <w:proofErr w:type="spellStart"/>
      <w:r>
        <w:rPr>
          <w:rFonts w:ascii="Tahoma" w:hAnsi="Tahoma" w:cs="Tahoma"/>
          <w:sz w:val="23"/>
          <w:szCs w:val="23"/>
          <w:lang w:val="es-AR"/>
        </w:rPr>
        <w:t>aloH</w:t>
      </w:r>
      <w:proofErr w:type="spellEnd"/>
      <w:r>
        <w:rPr>
          <w:rFonts w:ascii="Tahoma" w:hAnsi="Tahoma" w:cs="Tahoma"/>
          <w:sz w:val="23"/>
          <w:szCs w:val="23"/>
          <w:lang w:val="es-AR"/>
        </w:rPr>
        <w:t>’.</w:t>
      </w:r>
    </w:p>
    <w:p w:rsidR="00CA5FB8" w:rsidRDefault="00CA5FB8" w:rsidP="00CA5FB8">
      <w:pPr>
        <w:pStyle w:val="Default"/>
        <w:rPr>
          <w:b/>
          <w:bCs/>
          <w:color w:val="auto"/>
          <w:sz w:val="23"/>
          <w:szCs w:val="23"/>
        </w:rPr>
      </w:pPr>
    </w:p>
    <w:p w:rsidR="00CA5FB8" w:rsidRDefault="00225D4E" w:rsidP="00CA5FB8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Aplicación Nº 24</w:t>
      </w:r>
      <w:r w:rsidR="00CA5FB8">
        <w:rPr>
          <w:b/>
          <w:bCs/>
          <w:color w:val="auto"/>
          <w:sz w:val="23"/>
          <w:szCs w:val="23"/>
        </w:rPr>
        <w:t xml:space="preserve"> (</w:t>
      </w:r>
      <w:proofErr w:type="spellStart"/>
      <w:r w:rsidR="00CB18CE">
        <w:rPr>
          <w:b/>
          <w:bCs/>
          <w:color w:val="auto"/>
          <w:sz w:val="23"/>
          <w:szCs w:val="23"/>
        </w:rPr>
        <w:t>Encriptar</w:t>
      </w:r>
      <w:proofErr w:type="spellEnd"/>
      <w:r w:rsidR="00CB18CE">
        <w:rPr>
          <w:b/>
          <w:bCs/>
          <w:color w:val="auto"/>
          <w:sz w:val="23"/>
          <w:szCs w:val="23"/>
        </w:rPr>
        <w:t xml:space="preserve"> / </w:t>
      </w:r>
      <w:proofErr w:type="spellStart"/>
      <w:r w:rsidR="00CB18CE">
        <w:rPr>
          <w:b/>
          <w:bCs/>
          <w:color w:val="auto"/>
          <w:sz w:val="23"/>
          <w:szCs w:val="23"/>
        </w:rPr>
        <w:t>Desencriptar</w:t>
      </w:r>
      <w:proofErr w:type="spellEnd"/>
      <w:r w:rsidR="00CB18CE">
        <w:rPr>
          <w:b/>
          <w:bCs/>
          <w:color w:val="auto"/>
          <w:sz w:val="23"/>
          <w:szCs w:val="23"/>
        </w:rPr>
        <w:t xml:space="preserve"> archivos</w:t>
      </w:r>
      <w:r w:rsidR="00CA5FB8">
        <w:rPr>
          <w:b/>
          <w:bCs/>
          <w:color w:val="auto"/>
          <w:sz w:val="23"/>
          <w:szCs w:val="23"/>
        </w:rPr>
        <w:t xml:space="preserve">) </w:t>
      </w:r>
    </w:p>
    <w:p w:rsidR="0065431B" w:rsidRDefault="00CA5FB8" w:rsidP="00283C6B">
      <w:pPr>
        <w:rPr>
          <w:rFonts w:ascii="Tahoma" w:hAnsi="Tahoma" w:cs="Tahoma"/>
          <w:sz w:val="23"/>
          <w:szCs w:val="23"/>
          <w:lang w:val="es-AR"/>
        </w:rPr>
      </w:pPr>
      <w:r>
        <w:rPr>
          <w:rFonts w:ascii="Tahoma" w:hAnsi="Tahoma" w:cs="Tahoma"/>
          <w:sz w:val="23"/>
          <w:szCs w:val="23"/>
          <w:lang w:val="es-AR"/>
        </w:rPr>
        <w:t xml:space="preserve">Crear una página web que permita </w:t>
      </w:r>
      <w:proofErr w:type="spellStart"/>
      <w:r>
        <w:rPr>
          <w:rFonts w:ascii="Tahoma" w:hAnsi="Tahoma" w:cs="Tahoma"/>
          <w:sz w:val="23"/>
          <w:szCs w:val="23"/>
          <w:lang w:val="es-AR"/>
        </w:rPr>
        <w:t>encriptar</w:t>
      </w:r>
      <w:proofErr w:type="spellEnd"/>
      <w:r>
        <w:rPr>
          <w:rFonts w:ascii="Tahoma" w:hAnsi="Tahoma" w:cs="Tahoma"/>
          <w:sz w:val="23"/>
          <w:szCs w:val="23"/>
          <w:lang w:val="es-AR"/>
        </w:rPr>
        <w:t xml:space="preserve"> mensajes y que se guarden en un archivo de texto y que sólo si se lee el archivo desde la página se podrá acceder a su texto claro, es decir se </w:t>
      </w:r>
      <w:proofErr w:type="spellStart"/>
      <w:r>
        <w:rPr>
          <w:rFonts w:ascii="Tahoma" w:hAnsi="Tahoma" w:cs="Tahoma"/>
          <w:sz w:val="23"/>
          <w:szCs w:val="23"/>
          <w:lang w:val="es-AR"/>
        </w:rPr>
        <w:t>desencriptará</w:t>
      </w:r>
      <w:proofErr w:type="spellEnd"/>
      <w:r>
        <w:rPr>
          <w:rFonts w:ascii="Tahoma" w:hAnsi="Tahoma" w:cs="Tahoma"/>
          <w:sz w:val="23"/>
          <w:szCs w:val="23"/>
          <w:lang w:val="es-AR"/>
        </w:rPr>
        <w:t>.</w:t>
      </w:r>
    </w:p>
    <w:p w:rsidR="00CA5FB8" w:rsidRDefault="00CA5FB8" w:rsidP="00283C6B">
      <w:pPr>
        <w:rPr>
          <w:rFonts w:ascii="Tahoma" w:hAnsi="Tahoma" w:cs="Tahoma"/>
          <w:sz w:val="23"/>
          <w:szCs w:val="23"/>
          <w:lang w:val="es-AR"/>
        </w:rPr>
      </w:pPr>
      <w:r>
        <w:rPr>
          <w:rFonts w:ascii="Tahoma" w:hAnsi="Tahoma" w:cs="Tahoma"/>
          <w:sz w:val="23"/>
          <w:szCs w:val="23"/>
          <w:lang w:val="es-AR"/>
        </w:rPr>
        <w:t xml:space="preserve">Crear la clase </w:t>
      </w:r>
      <w:r w:rsidRPr="00857B93">
        <w:rPr>
          <w:rFonts w:ascii="Tahoma" w:hAnsi="Tahoma" w:cs="Tahoma"/>
          <w:b/>
          <w:sz w:val="23"/>
          <w:szCs w:val="23"/>
          <w:lang w:val="es-AR"/>
        </w:rPr>
        <w:t>Enigma</w:t>
      </w:r>
      <w:r>
        <w:rPr>
          <w:rFonts w:ascii="Tahoma" w:hAnsi="Tahoma" w:cs="Tahoma"/>
          <w:sz w:val="23"/>
          <w:szCs w:val="23"/>
          <w:lang w:val="es-AR"/>
        </w:rPr>
        <w:t xml:space="preserve">, la cual tendrá la funcionalidad de </w:t>
      </w:r>
      <w:proofErr w:type="spellStart"/>
      <w:r>
        <w:rPr>
          <w:rFonts w:ascii="Tahoma" w:hAnsi="Tahoma" w:cs="Tahoma"/>
          <w:sz w:val="23"/>
          <w:szCs w:val="23"/>
          <w:lang w:val="es-AR"/>
        </w:rPr>
        <w:t>encriptar</w:t>
      </w:r>
      <w:proofErr w:type="spellEnd"/>
      <w:r>
        <w:rPr>
          <w:rFonts w:ascii="Tahoma" w:hAnsi="Tahoma" w:cs="Tahoma"/>
          <w:sz w:val="23"/>
          <w:szCs w:val="23"/>
          <w:lang w:val="es-AR"/>
        </w:rPr>
        <w:t>/</w:t>
      </w:r>
      <w:proofErr w:type="spellStart"/>
      <w:r>
        <w:rPr>
          <w:rFonts w:ascii="Tahoma" w:hAnsi="Tahoma" w:cs="Tahoma"/>
          <w:sz w:val="23"/>
          <w:szCs w:val="23"/>
          <w:lang w:val="es-AR"/>
        </w:rPr>
        <w:t>desencriptar</w:t>
      </w:r>
      <w:proofErr w:type="spellEnd"/>
      <w:r>
        <w:rPr>
          <w:rFonts w:ascii="Tahoma" w:hAnsi="Tahoma" w:cs="Tahoma"/>
          <w:sz w:val="23"/>
          <w:szCs w:val="23"/>
          <w:lang w:val="es-AR"/>
        </w:rPr>
        <w:t xml:space="preserve"> los mensajes.</w:t>
      </w:r>
    </w:p>
    <w:p w:rsidR="00857B93" w:rsidRDefault="00857B93" w:rsidP="00283C6B">
      <w:pPr>
        <w:rPr>
          <w:rFonts w:ascii="Tahoma" w:hAnsi="Tahoma" w:cs="Tahoma"/>
          <w:sz w:val="23"/>
          <w:szCs w:val="23"/>
          <w:lang w:val="es-AR"/>
        </w:rPr>
      </w:pPr>
      <w:r>
        <w:rPr>
          <w:rFonts w:ascii="Tahoma" w:hAnsi="Tahoma" w:cs="Tahoma"/>
          <w:sz w:val="23"/>
          <w:szCs w:val="23"/>
          <w:lang w:val="es-AR"/>
        </w:rPr>
        <w:t xml:space="preserve">Su método estático </w:t>
      </w:r>
      <w:proofErr w:type="spellStart"/>
      <w:r w:rsidRPr="00857B93">
        <w:rPr>
          <w:rFonts w:ascii="Tahoma" w:hAnsi="Tahoma" w:cs="Tahoma"/>
          <w:b/>
          <w:i/>
          <w:sz w:val="23"/>
          <w:szCs w:val="23"/>
          <w:lang w:val="es-AR"/>
        </w:rPr>
        <w:t>Encriptar</w:t>
      </w:r>
      <w:proofErr w:type="spellEnd"/>
      <w:r>
        <w:rPr>
          <w:rFonts w:ascii="Tahoma" w:hAnsi="Tahoma" w:cs="Tahoma"/>
          <w:sz w:val="23"/>
          <w:szCs w:val="23"/>
          <w:lang w:val="es-AR"/>
        </w:rPr>
        <w:t xml:space="preserve">, recibirá un mensaje y a cada número del código ASCII de cada carácter del </w:t>
      </w:r>
      <w:proofErr w:type="spellStart"/>
      <w:r>
        <w:rPr>
          <w:rFonts w:ascii="Tahoma" w:hAnsi="Tahoma" w:cs="Tahoma"/>
          <w:sz w:val="23"/>
          <w:szCs w:val="23"/>
          <w:lang w:val="es-AR"/>
        </w:rPr>
        <w:t>string</w:t>
      </w:r>
      <w:proofErr w:type="spellEnd"/>
      <w:r>
        <w:rPr>
          <w:rFonts w:ascii="Tahoma" w:hAnsi="Tahoma" w:cs="Tahoma"/>
          <w:sz w:val="23"/>
          <w:szCs w:val="23"/>
          <w:lang w:val="es-AR"/>
        </w:rPr>
        <w:t xml:space="preserve"> le sumará 200. Una vez que cambie todos los caracteres, lo guardará en un archivo de texto (el </w:t>
      </w:r>
      <w:proofErr w:type="spellStart"/>
      <w:r>
        <w:rPr>
          <w:rFonts w:ascii="Tahoma" w:hAnsi="Tahoma" w:cs="Tahoma"/>
          <w:sz w:val="23"/>
          <w:szCs w:val="23"/>
          <w:lang w:val="es-AR"/>
        </w:rPr>
        <w:t>path</w:t>
      </w:r>
      <w:proofErr w:type="spellEnd"/>
      <w:r>
        <w:rPr>
          <w:rFonts w:ascii="Tahoma" w:hAnsi="Tahoma" w:cs="Tahoma"/>
          <w:sz w:val="23"/>
          <w:szCs w:val="23"/>
          <w:lang w:val="es-AR"/>
        </w:rPr>
        <w:t xml:space="preserve"> también se recibirá por parámetro).  Retornará TRUE si pudo guardar correctamente el archivo encriptado, FALSE, caso contrario.</w:t>
      </w:r>
    </w:p>
    <w:p w:rsidR="00857B93" w:rsidRDefault="00857B93" w:rsidP="00283C6B">
      <w:pPr>
        <w:rPr>
          <w:rFonts w:ascii="Tahoma" w:hAnsi="Tahoma" w:cs="Tahoma"/>
          <w:sz w:val="23"/>
          <w:szCs w:val="23"/>
          <w:lang w:val="es-AR"/>
        </w:rPr>
      </w:pPr>
      <w:r>
        <w:rPr>
          <w:rFonts w:ascii="Tahoma" w:hAnsi="Tahoma" w:cs="Tahoma"/>
          <w:sz w:val="23"/>
          <w:szCs w:val="23"/>
          <w:lang w:val="es-AR"/>
        </w:rPr>
        <w:t xml:space="preserve">El método estático </w:t>
      </w:r>
      <w:proofErr w:type="spellStart"/>
      <w:r w:rsidRPr="00857B93">
        <w:rPr>
          <w:rFonts w:ascii="Tahoma" w:hAnsi="Tahoma" w:cs="Tahoma"/>
          <w:b/>
          <w:i/>
          <w:sz w:val="23"/>
          <w:szCs w:val="23"/>
          <w:lang w:val="es-AR"/>
        </w:rPr>
        <w:t>Desencriptar</w:t>
      </w:r>
      <w:proofErr w:type="spellEnd"/>
      <w:r>
        <w:rPr>
          <w:rFonts w:ascii="Tahoma" w:hAnsi="Tahoma" w:cs="Tahoma"/>
          <w:sz w:val="23"/>
          <w:szCs w:val="23"/>
          <w:lang w:val="es-AR"/>
        </w:rPr>
        <w:t xml:space="preserve">, recibirá sólo el </w:t>
      </w:r>
      <w:proofErr w:type="spellStart"/>
      <w:r>
        <w:rPr>
          <w:rFonts w:ascii="Tahoma" w:hAnsi="Tahoma" w:cs="Tahoma"/>
          <w:sz w:val="23"/>
          <w:szCs w:val="23"/>
          <w:lang w:val="es-AR"/>
        </w:rPr>
        <w:t>path</w:t>
      </w:r>
      <w:proofErr w:type="spellEnd"/>
      <w:r>
        <w:rPr>
          <w:rFonts w:ascii="Tahoma" w:hAnsi="Tahoma" w:cs="Tahoma"/>
          <w:sz w:val="23"/>
          <w:szCs w:val="23"/>
          <w:lang w:val="es-AR"/>
        </w:rPr>
        <w:t xml:space="preserve"> de dónde se leerá el archivo. Realizar el proceso inverso para restarle a cada número del código ASCII de cada carácter leído 200</w:t>
      </w:r>
      <w:r w:rsidR="00CB18CE">
        <w:rPr>
          <w:rFonts w:ascii="Tahoma" w:hAnsi="Tahoma" w:cs="Tahoma"/>
          <w:sz w:val="23"/>
          <w:szCs w:val="23"/>
          <w:lang w:val="es-AR"/>
        </w:rPr>
        <w:t>,</w:t>
      </w:r>
      <w:r>
        <w:rPr>
          <w:rFonts w:ascii="Tahoma" w:hAnsi="Tahoma" w:cs="Tahoma"/>
          <w:sz w:val="23"/>
          <w:szCs w:val="23"/>
          <w:lang w:val="es-AR"/>
        </w:rPr>
        <w:t xml:space="preserve"> para poder retornar el mensaje</w:t>
      </w:r>
      <w:r w:rsidR="00CB18CE">
        <w:rPr>
          <w:rFonts w:ascii="Tahoma" w:hAnsi="Tahoma" w:cs="Tahoma"/>
          <w:sz w:val="23"/>
          <w:szCs w:val="23"/>
          <w:lang w:val="es-AR"/>
        </w:rPr>
        <w:t xml:space="preserve"> y ser mostrado </w:t>
      </w:r>
      <w:proofErr w:type="spellStart"/>
      <w:r w:rsidR="00CB18CE">
        <w:rPr>
          <w:rFonts w:ascii="Tahoma" w:hAnsi="Tahoma" w:cs="Tahoma"/>
          <w:sz w:val="23"/>
          <w:szCs w:val="23"/>
          <w:lang w:val="es-AR"/>
        </w:rPr>
        <w:t>desesncriptado</w:t>
      </w:r>
      <w:proofErr w:type="spellEnd"/>
      <w:r w:rsidR="00CB18CE">
        <w:rPr>
          <w:rFonts w:ascii="Tahoma" w:hAnsi="Tahoma" w:cs="Tahoma"/>
          <w:sz w:val="23"/>
          <w:szCs w:val="23"/>
          <w:lang w:val="es-AR"/>
        </w:rPr>
        <w:t>.</w:t>
      </w:r>
    </w:p>
    <w:p w:rsidR="00CA5FB8" w:rsidRPr="0065431B" w:rsidRDefault="00CA5FB8" w:rsidP="00283C6B">
      <w:pPr>
        <w:rPr>
          <w:rFonts w:ascii="Tahoma" w:hAnsi="Tahoma" w:cs="Tahoma"/>
          <w:sz w:val="23"/>
          <w:szCs w:val="23"/>
          <w:lang w:val="es-AR"/>
        </w:rPr>
      </w:pPr>
    </w:p>
    <w:p w:rsidR="00576E39" w:rsidRDefault="00576E39" w:rsidP="00576E39">
      <w:pPr>
        <w:pStyle w:val="Default"/>
        <w:rPr>
          <w:b/>
          <w:bCs/>
          <w:color w:val="auto"/>
          <w:sz w:val="32"/>
          <w:szCs w:val="32"/>
        </w:rPr>
      </w:pPr>
    </w:p>
    <w:p w:rsidR="00576E39" w:rsidRDefault="00576E39" w:rsidP="00576E39">
      <w:pPr>
        <w:pStyle w:val="Default"/>
        <w:rPr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Parte 6 </w:t>
      </w:r>
      <w:r>
        <w:rPr>
          <w:color w:val="auto"/>
          <w:sz w:val="32"/>
          <w:szCs w:val="32"/>
        </w:rPr>
        <w:t xml:space="preserve">- Ejercicios con Formularios </w:t>
      </w:r>
    </w:p>
    <w:p w:rsidR="00576E39" w:rsidRDefault="00576E39" w:rsidP="00576E39">
      <w:pPr>
        <w:pStyle w:val="Default"/>
        <w:rPr>
          <w:color w:val="auto"/>
          <w:sz w:val="32"/>
          <w:szCs w:val="32"/>
        </w:rPr>
      </w:pPr>
    </w:p>
    <w:p w:rsidR="00576E39" w:rsidRDefault="00576E39" w:rsidP="00576E39">
      <w:pPr>
        <w:pStyle w:val="Default"/>
        <w:rPr>
          <w:b/>
          <w:bCs/>
          <w:color w:val="auto"/>
          <w:sz w:val="23"/>
          <w:szCs w:val="23"/>
        </w:rPr>
      </w:pPr>
    </w:p>
    <w:p w:rsidR="00576E39" w:rsidRDefault="00576E39" w:rsidP="00576E39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25 (Cambiar color de fondo II)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Realizar una página que posea sólo un control &lt;</w:t>
      </w:r>
      <w:proofErr w:type="spellStart"/>
      <w:r>
        <w:rPr>
          <w:color w:val="auto"/>
          <w:sz w:val="23"/>
          <w:szCs w:val="23"/>
        </w:rPr>
        <w:t>select</w:t>
      </w:r>
      <w:proofErr w:type="spellEnd"/>
      <w:r>
        <w:rPr>
          <w:color w:val="auto"/>
          <w:sz w:val="23"/>
          <w:szCs w:val="23"/>
        </w:rPr>
        <w:t>&gt; (lista de opciones), con seis nombres de colores como opciones (y su correspondiente código RGB como valor asociado), y un control &lt;input&gt; (</w:t>
      </w:r>
      <w:proofErr w:type="spellStart"/>
      <w:r>
        <w:rPr>
          <w:color w:val="auto"/>
          <w:sz w:val="23"/>
          <w:szCs w:val="23"/>
        </w:rPr>
        <w:t>type</w:t>
      </w:r>
      <w:proofErr w:type="spellEnd"/>
      <w:r>
        <w:rPr>
          <w:color w:val="auto"/>
          <w:sz w:val="23"/>
          <w:szCs w:val="23"/>
        </w:rPr>
        <w:t>=”</w:t>
      </w:r>
      <w:proofErr w:type="spellStart"/>
      <w:r>
        <w:rPr>
          <w:color w:val="auto"/>
          <w:sz w:val="23"/>
          <w:szCs w:val="23"/>
        </w:rPr>
        <w:t>button</w:t>
      </w:r>
      <w:proofErr w:type="spellEnd"/>
      <w:r>
        <w:rPr>
          <w:color w:val="auto"/>
          <w:sz w:val="23"/>
          <w:szCs w:val="23"/>
        </w:rPr>
        <w:t xml:space="preserve">”) con la leyenda “Cambiar Color”.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La funcionalidad de la aplicación es sencilla, se selecciona un color del combo, se pulsa el botón y el color de fondo de la página cambia a dicho color. </w:t>
      </w:r>
    </w:p>
    <w:p w:rsidR="00576E39" w:rsidRDefault="00576E39" w:rsidP="00576E39">
      <w:pPr>
        <w:rPr>
          <w:sz w:val="23"/>
          <w:szCs w:val="23"/>
        </w:rPr>
      </w:pPr>
    </w:p>
    <w:p w:rsidR="00576E39" w:rsidRDefault="00576E39" w:rsidP="00576E39">
      <w:pPr>
        <w:pStyle w:val="Default"/>
      </w:pP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26 (Generar Tabla III)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Utilizando </w:t>
      </w:r>
      <w:proofErr w:type="spellStart"/>
      <w:r>
        <w:rPr>
          <w:color w:val="auto"/>
          <w:sz w:val="23"/>
          <w:szCs w:val="23"/>
        </w:rPr>
        <w:t>tags</w:t>
      </w:r>
      <w:proofErr w:type="spellEnd"/>
      <w:r>
        <w:rPr>
          <w:color w:val="auto"/>
          <w:sz w:val="23"/>
          <w:szCs w:val="23"/>
        </w:rPr>
        <w:t xml:space="preserve"> de </w:t>
      </w:r>
      <w:proofErr w:type="spellStart"/>
      <w:r>
        <w:rPr>
          <w:color w:val="auto"/>
          <w:sz w:val="23"/>
          <w:szCs w:val="23"/>
        </w:rPr>
        <w:t>Html</w:t>
      </w:r>
      <w:proofErr w:type="spellEnd"/>
      <w:r>
        <w:rPr>
          <w:color w:val="auto"/>
          <w:sz w:val="23"/>
          <w:szCs w:val="23"/>
        </w:rPr>
        <w:t xml:space="preserve"> (&lt;</w:t>
      </w:r>
      <w:proofErr w:type="spellStart"/>
      <w:r>
        <w:rPr>
          <w:color w:val="auto"/>
          <w:sz w:val="23"/>
          <w:szCs w:val="23"/>
        </w:rPr>
        <w:t>table</w:t>
      </w:r>
      <w:proofErr w:type="spellEnd"/>
      <w:r>
        <w:rPr>
          <w:color w:val="auto"/>
          <w:sz w:val="23"/>
          <w:szCs w:val="23"/>
        </w:rPr>
        <w:t>&gt;, &lt;</w:t>
      </w:r>
      <w:proofErr w:type="spellStart"/>
      <w:r>
        <w:rPr>
          <w:color w:val="auto"/>
          <w:sz w:val="23"/>
          <w:szCs w:val="23"/>
        </w:rPr>
        <w:t>tr</w:t>
      </w:r>
      <w:proofErr w:type="spellEnd"/>
      <w:r>
        <w:rPr>
          <w:color w:val="auto"/>
          <w:sz w:val="23"/>
          <w:szCs w:val="23"/>
        </w:rPr>
        <w:t>&gt; y &lt;</w:t>
      </w:r>
      <w:proofErr w:type="spellStart"/>
      <w:r>
        <w:rPr>
          <w:color w:val="auto"/>
          <w:sz w:val="23"/>
          <w:szCs w:val="23"/>
        </w:rPr>
        <w:t>td</w:t>
      </w:r>
      <w:proofErr w:type="spellEnd"/>
      <w:r>
        <w:rPr>
          <w:color w:val="auto"/>
          <w:sz w:val="23"/>
          <w:szCs w:val="23"/>
        </w:rPr>
        <w:t>&gt;) se pide generar en forma dinámica una tabla. Dicha tabla se formará a partir de los valores de dos controles de tipo &lt;</w:t>
      </w:r>
      <w:proofErr w:type="spellStart"/>
      <w:r>
        <w:rPr>
          <w:color w:val="auto"/>
          <w:sz w:val="23"/>
          <w:szCs w:val="23"/>
        </w:rPr>
        <w:t>select</w:t>
      </w:r>
      <w:proofErr w:type="spellEnd"/>
      <w:r>
        <w:rPr>
          <w:color w:val="auto"/>
          <w:sz w:val="23"/>
          <w:szCs w:val="23"/>
        </w:rPr>
        <w:t xml:space="preserve">&gt;. Cada uno de estos controles contendrá valores desde el 1 hasta el 50.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Al pulsar el control &lt;input&gt; (</w:t>
      </w:r>
      <w:proofErr w:type="spellStart"/>
      <w:r>
        <w:rPr>
          <w:color w:val="auto"/>
          <w:sz w:val="23"/>
          <w:szCs w:val="23"/>
        </w:rPr>
        <w:t>type</w:t>
      </w:r>
      <w:proofErr w:type="spellEnd"/>
      <w:r>
        <w:rPr>
          <w:color w:val="auto"/>
          <w:sz w:val="23"/>
          <w:szCs w:val="23"/>
        </w:rPr>
        <w:t>=”</w:t>
      </w:r>
      <w:proofErr w:type="spellStart"/>
      <w:r>
        <w:rPr>
          <w:color w:val="auto"/>
          <w:sz w:val="23"/>
          <w:szCs w:val="23"/>
        </w:rPr>
        <w:t>button</w:t>
      </w:r>
      <w:proofErr w:type="spellEnd"/>
      <w:r>
        <w:rPr>
          <w:color w:val="auto"/>
          <w:sz w:val="23"/>
          <w:szCs w:val="23"/>
        </w:rPr>
        <w:t xml:space="preserve">”) con la leyenda “Generar Tabla”, se invocará a un procedimiento que creará la tabla a partir de la cantidad seleccionada de filas y columnas.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27 (Superficie del rectángulo)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Confeccionar un formulario que solicite la medida de los lados de un rectángulo. Luego de pulsar un botón se mostrará la superficie del mismo: </w:t>
      </w:r>
    </w:p>
    <w:p w:rsidR="00576E39" w:rsidRDefault="00576E39" w:rsidP="00576E39">
      <w:pPr>
        <w:pStyle w:val="Default"/>
        <w:spacing w:after="2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a- en la misma página.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b- en otra página (con un link para poder volver).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28 (Superficie / Perímetro del rectángulo)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Modificar el formulario del ejercicio anterior para disponer de dos controles de tipo &lt;input&gt; (</w:t>
      </w:r>
      <w:proofErr w:type="spellStart"/>
      <w:r>
        <w:rPr>
          <w:color w:val="auto"/>
          <w:sz w:val="23"/>
          <w:szCs w:val="23"/>
        </w:rPr>
        <w:t>type</w:t>
      </w:r>
      <w:proofErr w:type="spellEnd"/>
      <w:r>
        <w:rPr>
          <w:color w:val="auto"/>
          <w:sz w:val="23"/>
          <w:szCs w:val="23"/>
        </w:rPr>
        <w:t xml:space="preserve">=”radio”) que permita seleccionar entre calcular la superficie y el perímetro del rectángulo.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El resultado se mostrará: </w:t>
      </w:r>
    </w:p>
    <w:p w:rsidR="00576E39" w:rsidRDefault="00576E39" w:rsidP="00576E39">
      <w:pPr>
        <w:pStyle w:val="Default"/>
        <w:spacing w:after="25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a- en la misma página.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b- en otra página (con un link para poder volver).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29 (Confirmar contraseña) </w:t>
      </w:r>
    </w:p>
    <w:p w:rsidR="00576E39" w:rsidRPr="00C44384" w:rsidRDefault="00576E39" w:rsidP="00576E39">
      <w:pPr>
        <w:rPr>
          <w:rStyle w:val="nfasis"/>
          <w:rFonts w:ascii="Tahoma" w:hAnsi="Tahoma" w:cs="Tahoma"/>
          <w:i w:val="0"/>
          <w:lang w:val="es-AR"/>
        </w:rPr>
      </w:pPr>
      <w:r w:rsidRPr="005410A0">
        <w:rPr>
          <w:rFonts w:ascii="Tahoma" w:hAnsi="Tahoma" w:cs="Tahoma"/>
          <w:sz w:val="23"/>
          <w:szCs w:val="23"/>
        </w:rPr>
        <w:t xml:space="preserve">Solicitar el </w:t>
      </w:r>
      <w:r>
        <w:rPr>
          <w:rFonts w:ascii="Tahoma" w:hAnsi="Tahoma" w:cs="Tahoma"/>
          <w:sz w:val="23"/>
          <w:szCs w:val="23"/>
        </w:rPr>
        <w:t xml:space="preserve">ingreso de una clave dos veces, </w:t>
      </w:r>
      <w:r w:rsidRPr="005410A0">
        <w:rPr>
          <w:rFonts w:ascii="Tahoma" w:hAnsi="Tahoma" w:cs="Tahoma"/>
          <w:sz w:val="23"/>
          <w:szCs w:val="23"/>
        </w:rPr>
        <w:t xml:space="preserve">es decir, disponer dos controles de tipo </w:t>
      </w:r>
      <w:r>
        <w:rPr>
          <w:rFonts w:ascii="Tahoma" w:hAnsi="Tahoma" w:cs="Tahoma"/>
          <w:sz w:val="23"/>
          <w:szCs w:val="23"/>
        </w:rPr>
        <w:t>&lt;input&gt; (</w:t>
      </w:r>
      <w:proofErr w:type="spellStart"/>
      <w:r>
        <w:rPr>
          <w:rFonts w:ascii="Tahoma" w:hAnsi="Tahoma" w:cs="Tahoma"/>
          <w:sz w:val="23"/>
          <w:szCs w:val="23"/>
        </w:rPr>
        <w:t>type</w:t>
      </w:r>
      <w:proofErr w:type="spellEnd"/>
      <w:r>
        <w:rPr>
          <w:rFonts w:ascii="Tahoma" w:hAnsi="Tahoma" w:cs="Tahoma"/>
          <w:sz w:val="23"/>
          <w:szCs w:val="23"/>
        </w:rPr>
        <w:t>=”</w:t>
      </w:r>
      <w:proofErr w:type="spellStart"/>
      <w:r w:rsidRPr="005410A0">
        <w:rPr>
          <w:rFonts w:ascii="Tahoma" w:hAnsi="Tahoma" w:cs="Tahoma"/>
          <w:sz w:val="23"/>
          <w:szCs w:val="23"/>
        </w:rPr>
        <w:t>password</w:t>
      </w:r>
      <w:proofErr w:type="spellEnd"/>
      <w:r>
        <w:rPr>
          <w:rFonts w:ascii="Tahoma" w:hAnsi="Tahoma" w:cs="Tahoma"/>
          <w:sz w:val="23"/>
          <w:szCs w:val="23"/>
        </w:rPr>
        <w:t>”</w:t>
      </w:r>
      <w:r w:rsidRPr="005410A0">
        <w:rPr>
          <w:rFonts w:ascii="Tahoma" w:hAnsi="Tahoma" w:cs="Tahoma"/>
          <w:sz w:val="23"/>
          <w:szCs w:val="23"/>
        </w:rPr>
        <w:t>), luego en el servidor</w:t>
      </w:r>
      <w:r>
        <w:rPr>
          <w:rFonts w:ascii="Tahoma" w:hAnsi="Tahoma" w:cs="Tahoma"/>
          <w:sz w:val="23"/>
          <w:szCs w:val="23"/>
        </w:rPr>
        <w:t>,</w:t>
      </w:r>
      <w:r w:rsidRPr="005410A0">
        <w:rPr>
          <w:rFonts w:ascii="Tahoma" w:hAnsi="Tahoma" w:cs="Tahoma"/>
          <w:sz w:val="23"/>
          <w:szCs w:val="23"/>
        </w:rPr>
        <w:t xml:space="preserve"> verificar si las claves ingresadas son iguales o no, mostrando un mensaje de bienvenida</w:t>
      </w:r>
      <w:r>
        <w:rPr>
          <w:rFonts w:ascii="Tahoma" w:hAnsi="Tahoma" w:cs="Tahoma"/>
          <w:sz w:val="23"/>
          <w:szCs w:val="23"/>
        </w:rPr>
        <w:t xml:space="preserve"> en la página welcome.php</w:t>
      </w:r>
      <w:r w:rsidRPr="005410A0">
        <w:rPr>
          <w:rFonts w:ascii="Tahoma" w:hAnsi="Tahoma" w:cs="Tahoma"/>
          <w:sz w:val="23"/>
          <w:szCs w:val="23"/>
        </w:rPr>
        <w:t xml:space="preserve">, si son iguales o </w:t>
      </w:r>
      <w:proofErr w:type="spellStart"/>
      <w:r w:rsidRPr="005410A0">
        <w:rPr>
          <w:rFonts w:ascii="Tahoma" w:hAnsi="Tahoma" w:cs="Tahoma"/>
          <w:sz w:val="23"/>
          <w:szCs w:val="23"/>
        </w:rPr>
        <w:t>redireccionar</w:t>
      </w:r>
      <w:proofErr w:type="spellEnd"/>
      <w:r w:rsidRPr="005410A0">
        <w:rPr>
          <w:rFonts w:ascii="Tahoma" w:hAnsi="Tahoma" w:cs="Tahoma"/>
          <w:sz w:val="23"/>
          <w:szCs w:val="23"/>
        </w:rPr>
        <w:t xml:space="preserve"> </w:t>
      </w:r>
      <w:r>
        <w:rPr>
          <w:rFonts w:ascii="Tahoma" w:hAnsi="Tahoma" w:cs="Tahoma"/>
          <w:sz w:val="23"/>
          <w:szCs w:val="23"/>
        </w:rPr>
        <w:t>hacia l</w:t>
      </w:r>
      <w:r w:rsidRPr="005410A0">
        <w:rPr>
          <w:rFonts w:ascii="Tahoma" w:hAnsi="Tahoma" w:cs="Tahoma"/>
          <w:sz w:val="23"/>
          <w:szCs w:val="23"/>
        </w:rPr>
        <w:t>a página de inicio</w:t>
      </w:r>
      <w:r>
        <w:rPr>
          <w:rFonts w:ascii="Tahoma" w:hAnsi="Tahoma" w:cs="Tahoma"/>
          <w:sz w:val="23"/>
          <w:szCs w:val="23"/>
        </w:rPr>
        <w:t>,</w:t>
      </w:r>
      <w:r w:rsidRPr="005410A0">
        <w:rPr>
          <w:rFonts w:ascii="Tahoma" w:hAnsi="Tahoma" w:cs="Tahoma"/>
          <w:sz w:val="23"/>
          <w:szCs w:val="23"/>
        </w:rPr>
        <w:t xml:space="preserve"> en el caso de que sean distintos.</w:t>
      </w:r>
    </w:p>
    <w:p w:rsidR="00576E39" w:rsidRDefault="00576E39" w:rsidP="00576E39">
      <w:pPr>
        <w:pStyle w:val="Default"/>
      </w:pP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30 (Mostrar fecha)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Realizar una página que permita mostrar el día, mes o año actual, según lo elija el usuario. Para esto debe utilizar controles de tipo &lt;input&gt; (</w:t>
      </w:r>
      <w:proofErr w:type="spellStart"/>
      <w:r>
        <w:rPr>
          <w:color w:val="auto"/>
          <w:sz w:val="23"/>
          <w:szCs w:val="23"/>
        </w:rPr>
        <w:t>type</w:t>
      </w:r>
      <w:proofErr w:type="spellEnd"/>
      <w:r>
        <w:rPr>
          <w:color w:val="auto"/>
          <w:sz w:val="23"/>
          <w:szCs w:val="23"/>
        </w:rPr>
        <w:t>=”</w:t>
      </w:r>
      <w:proofErr w:type="spellStart"/>
      <w:r>
        <w:rPr>
          <w:color w:val="auto"/>
          <w:sz w:val="23"/>
          <w:szCs w:val="23"/>
        </w:rPr>
        <w:t>checkBox</w:t>
      </w:r>
      <w:proofErr w:type="spellEnd"/>
      <w:r>
        <w:rPr>
          <w:color w:val="auto"/>
          <w:sz w:val="23"/>
          <w:szCs w:val="23"/>
        </w:rPr>
        <w:t>”) y un &lt;input&gt; (</w:t>
      </w:r>
      <w:proofErr w:type="spellStart"/>
      <w:r>
        <w:rPr>
          <w:color w:val="auto"/>
          <w:sz w:val="23"/>
          <w:szCs w:val="23"/>
        </w:rPr>
        <w:t>type</w:t>
      </w:r>
      <w:proofErr w:type="spellEnd"/>
      <w:r>
        <w:rPr>
          <w:color w:val="auto"/>
          <w:sz w:val="23"/>
          <w:szCs w:val="23"/>
        </w:rPr>
        <w:t>=”</w:t>
      </w:r>
      <w:proofErr w:type="spellStart"/>
      <w:r>
        <w:rPr>
          <w:color w:val="auto"/>
          <w:sz w:val="23"/>
          <w:szCs w:val="23"/>
        </w:rPr>
        <w:t>button</w:t>
      </w:r>
      <w:proofErr w:type="spellEnd"/>
      <w:r>
        <w:rPr>
          <w:color w:val="auto"/>
          <w:sz w:val="23"/>
          <w:szCs w:val="23"/>
        </w:rPr>
        <w:t>”) para enviar la solicitud al servidor. Mostrar la fecha en la misma página.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31 (Empresa de turismo)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Una empresa de turismo ofrece cinco destinos: Río de Janeiro, Punta del Este, La Habana, Miami e Ibiza. Se pide hacer una página que posea un &lt;</w:t>
      </w:r>
      <w:proofErr w:type="spellStart"/>
      <w:r>
        <w:rPr>
          <w:color w:val="auto"/>
          <w:sz w:val="23"/>
          <w:szCs w:val="23"/>
        </w:rPr>
        <w:t>select</w:t>
      </w:r>
      <w:proofErr w:type="spellEnd"/>
      <w:r>
        <w:rPr>
          <w:color w:val="auto"/>
          <w:sz w:val="23"/>
          <w:szCs w:val="23"/>
        </w:rPr>
        <w:t xml:space="preserve">&gt; con los cinco destinos y un botón que le permita al usuario ver el valor del viaje.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Los valores de los viajes son: €900, €550, €1000, €1250 y €1500 respectivamente.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32 (Empresa de turismo con promociones)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Modificar la aplicación anterior para que la empresa pueda ofrecer una promoción de acuerdo al modo de pago y la cantidad de pasajes a comprar.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Si el pago es en efectivo se realizará un descuento del 12% del valor del pasaje. Si es por medio de tarjetas de crédito o débito el descuento será del 7%.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Independientemente de la forma de pago, si la cantidad de pasajes es superior a 2 cada pasaje extra se abonará el 35% menos. </w:t>
      </w:r>
    </w:p>
    <w:p w:rsidR="00576E39" w:rsidRDefault="00576E39" w:rsidP="00576E39">
      <w:pPr>
        <w:pStyle w:val="Default"/>
        <w:rPr>
          <w:b/>
          <w:bCs/>
          <w:color w:val="auto"/>
          <w:sz w:val="23"/>
          <w:szCs w:val="23"/>
        </w:rPr>
      </w:pP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33 (Solicitud de empleo)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>Confeccionar un formulario que permita ingresar en una serie de controles de tipo &lt;input&gt; (</w:t>
      </w:r>
      <w:proofErr w:type="spellStart"/>
      <w:r>
        <w:rPr>
          <w:color w:val="auto"/>
          <w:sz w:val="23"/>
          <w:szCs w:val="23"/>
        </w:rPr>
        <w:t>type</w:t>
      </w:r>
      <w:proofErr w:type="spellEnd"/>
      <w:r>
        <w:rPr>
          <w:color w:val="auto"/>
          <w:sz w:val="23"/>
          <w:szCs w:val="23"/>
        </w:rPr>
        <w:t>=”</w:t>
      </w:r>
      <w:proofErr w:type="spellStart"/>
      <w:r>
        <w:rPr>
          <w:color w:val="auto"/>
          <w:sz w:val="23"/>
          <w:szCs w:val="23"/>
        </w:rPr>
        <w:t>text</w:t>
      </w:r>
      <w:proofErr w:type="spellEnd"/>
      <w:r>
        <w:rPr>
          <w:color w:val="auto"/>
          <w:sz w:val="23"/>
          <w:szCs w:val="23"/>
        </w:rPr>
        <w:t>”) el nombre y apellido de una persona, su edad, su dirección, su mail y en un control de tipo &lt;</w:t>
      </w:r>
      <w:proofErr w:type="spellStart"/>
      <w:r>
        <w:rPr>
          <w:color w:val="auto"/>
          <w:sz w:val="23"/>
          <w:szCs w:val="23"/>
        </w:rPr>
        <w:t>textarea</w:t>
      </w:r>
      <w:proofErr w:type="spellEnd"/>
      <w:r>
        <w:rPr>
          <w:color w:val="auto"/>
          <w:sz w:val="23"/>
          <w:szCs w:val="23"/>
        </w:rPr>
        <w:t xml:space="preserve">&gt; su currículum. Mostrar los datos cargados en una nueva página PHP.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34 (Descuento por Compra)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Un restaurante ofrece un descuento del 10% para consumos entre $ 300 y $ 550 y un descuento del 20% para consumos mayores a $ 550. Para todos los demás casos no se aplica ningún tipo de descuento.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Elaborar una aplicación web que permita determinar el importe a pagar por el consumidor. </w:t>
      </w: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</w:p>
    <w:p w:rsidR="00576E39" w:rsidRDefault="00576E39" w:rsidP="00576E3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Aplicación Nº 35 (Información del Número) </w:t>
      </w:r>
    </w:p>
    <w:p w:rsidR="00576E39" w:rsidRPr="00794A95" w:rsidRDefault="00576E39" w:rsidP="00576E39">
      <w:pPr>
        <w:pStyle w:val="Default"/>
        <w:rPr>
          <w:color w:val="auto"/>
          <w:sz w:val="23"/>
          <w:szCs w:val="23"/>
        </w:rPr>
      </w:pPr>
      <w:r w:rsidRPr="00794A95">
        <w:rPr>
          <w:color w:val="auto"/>
          <w:sz w:val="23"/>
          <w:szCs w:val="23"/>
        </w:rPr>
        <w:t xml:space="preserve">Construya una aplicación que permita el ingreso de un número entero y muestre en pantalla la siguiente información: </w:t>
      </w:r>
    </w:p>
    <w:p w:rsidR="00576E39" w:rsidRPr="00794A95" w:rsidRDefault="00576E39" w:rsidP="00576E39">
      <w:pPr>
        <w:pStyle w:val="Default"/>
        <w:rPr>
          <w:color w:val="auto"/>
          <w:sz w:val="23"/>
          <w:szCs w:val="23"/>
        </w:rPr>
      </w:pPr>
      <w:r w:rsidRPr="00794A95">
        <w:rPr>
          <w:color w:val="auto"/>
          <w:sz w:val="23"/>
          <w:szCs w:val="23"/>
        </w:rPr>
        <w:t xml:space="preserve">1) Cantidad de cifras </w:t>
      </w:r>
      <w:r>
        <w:rPr>
          <w:color w:val="auto"/>
          <w:sz w:val="23"/>
          <w:szCs w:val="23"/>
        </w:rPr>
        <w:t>que posee.</w:t>
      </w:r>
    </w:p>
    <w:p w:rsidR="00576E39" w:rsidRPr="00AD36DA" w:rsidRDefault="00576E39" w:rsidP="00576E39">
      <w:pPr>
        <w:rPr>
          <w:rFonts w:ascii="Tahoma" w:hAnsi="Tahoma" w:cs="Tahoma"/>
          <w:sz w:val="23"/>
          <w:szCs w:val="23"/>
        </w:rPr>
      </w:pPr>
      <w:r w:rsidRPr="00794A95">
        <w:rPr>
          <w:rFonts w:ascii="Tahoma" w:hAnsi="Tahoma" w:cs="Tahoma"/>
          <w:sz w:val="23"/>
          <w:szCs w:val="23"/>
        </w:rPr>
        <w:t>2) Suma de cifras impares</w:t>
      </w:r>
      <w:r>
        <w:rPr>
          <w:rFonts w:ascii="Tahoma" w:hAnsi="Tahoma" w:cs="Tahoma"/>
          <w:sz w:val="23"/>
          <w:szCs w:val="23"/>
        </w:rPr>
        <w:t xml:space="preserve"> del número.</w:t>
      </w:r>
    </w:p>
    <w:p w:rsidR="00576E39" w:rsidRPr="00794A95" w:rsidRDefault="00576E39" w:rsidP="00576E39">
      <w:pPr>
        <w:pStyle w:val="Default"/>
        <w:rPr>
          <w:color w:val="auto"/>
          <w:sz w:val="23"/>
          <w:szCs w:val="23"/>
        </w:rPr>
      </w:pPr>
      <w:r w:rsidRPr="00794A95">
        <w:rPr>
          <w:color w:val="auto"/>
          <w:sz w:val="23"/>
          <w:szCs w:val="23"/>
        </w:rPr>
        <w:t xml:space="preserve">3) Suma de cifras pares </w:t>
      </w:r>
      <w:r>
        <w:rPr>
          <w:color w:val="auto"/>
          <w:sz w:val="23"/>
          <w:szCs w:val="23"/>
        </w:rPr>
        <w:t>del número.</w:t>
      </w:r>
    </w:p>
    <w:p w:rsidR="00576E39" w:rsidRPr="00794A95" w:rsidRDefault="00576E39" w:rsidP="00576E39">
      <w:pPr>
        <w:pStyle w:val="Default"/>
        <w:rPr>
          <w:color w:val="auto"/>
          <w:sz w:val="23"/>
          <w:szCs w:val="23"/>
        </w:rPr>
      </w:pPr>
      <w:r w:rsidRPr="00794A95">
        <w:rPr>
          <w:color w:val="auto"/>
          <w:sz w:val="23"/>
          <w:szCs w:val="23"/>
        </w:rPr>
        <w:t xml:space="preserve">4) Suma total de </w:t>
      </w:r>
      <w:r>
        <w:rPr>
          <w:color w:val="auto"/>
          <w:sz w:val="23"/>
          <w:szCs w:val="23"/>
        </w:rPr>
        <w:t xml:space="preserve">todas las </w:t>
      </w:r>
      <w:r w:rsidRPr="00794A95">
        <w:rPr>
          <w:color w:val="auto"/>
          <w:sz w:val="23"/>
          <w:szCs w:val="23"/>
        </w:rPr>
        <w:t>cifras</w:t>
      </w:r>
      <w:r>
        <w:rPr>
          <w:color w:val="auto"/>
          <w:sz w:val="23"/>
          <w:szCs w:val="23"/>
        </w:rPr>
        <w:t xml:space="preserve"> del número.</w:t>
      </w:r>
      <w:r w:rsidRPr="00794A95">
        <w:rPr>
          <w:color w:val="auto"/>
          <w:sz w:val="23"/>
          <w:szCs w:val="23"/>
        </w:rPr>
        <w:t xml:space="preserve"> </w:t>
      </w:r>
    </w:p>
    <w:p w:rsidR="00576E39" w:rsidRPr="00794A95" w:rsidRDefault="00576E39" w:rsidP="00576E39">
      <w:pPr>
        <w:pStyle w:val="Default"/>
        <w:rPr>
          <w:color w:val="auto"/>
          <w:sz w:val="23"/>
          <w:szCs w:val="23"/>
        </w:rPr>
      </w:pPr>
      <w:r w:rsidRPr="00794A95">
        <w:rPr>
          <w:color w:val="auto"/>
          <w:sz w:val="23"/>
          <w:szCs w:val="23"/>
        </w:rPr>
        <w:t xml:space="preserve">5) </w:t>
      </w:r>
      <w:r>
        <w:rPr>
          <w:color w:val="auto"/>
          <w:sz w:val="23"/>
          <w:szCs w:val="23"/>
        </w:rPr>
        <w:t>Todos los d</w:t>
      </w:r>
      <w:r w:rsidRPr="00794A95">
        <w:rPr>
          <w:color w:val="auto"/>
          <w:sz w:val="23"/>
          <w:szCs w:val="23"/>
        </w:rPr>
        <w:t xml:space="preserve">ivisores de dicho número. </w:t>
      </w:r>
    </w:p>
    <w:p w:rsidR="00576E39" w:rsidRPr="00AD36DA" w:rsidRDefault="00576E39" w:rsidP="00576E39">
      <w:pPr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Mostrar los anteriores datos en una tabla convenientemente diseñada.</w:t>
      </w:r>
    </w:p>
    <w:p w:rsidR="00576E39" w:rsidRDefault="00576E39" w:rsidP="00576E39">
      <w:pPr>
        <w:pStyle w:val="Default"/>
      </w:pPr>
    </w:p>
    <w:p w:rsidR="00576E39" w:rsidRPr="00ED2257" w:rsidRDefault="00576E39" w:rsidP="00576E39">
      <w:pPr>
        <w:rPr>
          <w:rStyle w:val="nfasis"/>
          <w:i w:val="0"/>
        </w:rPr>
      </w:pPr>
    </w:p>
    <w:p w:rsidR="00283C6B" w:rsidRDefault="00283C6B" w:rsidP="00283C6B">
      <w:pPr>
        <w:pStyle w:val="Default"/>
        <w:rPr>
          <w:color w:val="auto"/>
          <w:lang w:val="es-ES"/>
        </w:rPr>
      </w:pPr>
    </w:p>
    <w:p w:rsidR="00CB18CE" w:rsidRDefault="00CB18CE" w:rsidP="004F0D18">
      <w:pPr>
        <w:pStyle w:val="Default"/>
        <w:rPr>
          <w:b/>
          <w:bCs/>
          <w:color w:val="auto"/>
          <w:sz w:val="23"/>
          <w:szCs w:val="23"/>
        </w:rPr>
      </w:pPr>
    </w:p>
    <w:p w:rsidR="00ED2257" w:rsidRDefault="00ED2257" w:rsidP="00ED2257">
      <w:pPr>
        <w:rPr>
          <w:rStyle w:val="nfasis"/>
          <w:i w:val="0"/>
        </w:rPr>
      </w:pPr>
    </w:p>
    <w:p w:rsidR="00225D4E" w:rsidRPr="00ED2257" w:rsidRDefault="00225D4E" w:rsidP="00ED2257">
      <w:pPr>
        <w:rPr>
          <w:rStyle w:val="nfasis"/>
          <w:i w:val="0"/>
        </w:rPr>
      </w:pPr>
    </w:p>
    <w:sectPr w:rsidR="00225D4E" w:rsidRPr="00ED2257" w:rsidSect="00153CBD">
      <w:headerReference w:type="even" r:id="rId7"/>
      <w:headerReference w:type="default" r:id="rId8"/>
      <w:footerReference w:type="default" r:id="rId9"/>
      <w:headerReference w:type="first" r:id="rId10"/>
      <w:pgSz w:w="11907" w:h="16840" w:code="9"/>
      <w:pgMar w:top="1440" w:right="1080" w:bottom="1440" w:left="1080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1C9" w:rsidRDefault="006121C9">
      <w:r>
        <w:separator/>
      </w:r>
    </w:p>
  </w:endnote>
  <w:endnote w:type="continuationSeparator" w:id="0">
    <w:p w:rsidR="006121C9" w:rsidRDefault="00612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Pr="00153CBD" w:rsidRDefault="007372EC" w:rsidP="00153CBD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9922"/>
      </w:tabs>
      <w:rPr>
        <w:rFonts w:ascii="Cambria" w:hAnsi="Cambria"/>
        <w:color w:val="A6A6A6"/>
      </w:rPr>
    </w:pPr>
    <w:proofErr w:type="spellStart"/>
    <w:r>
      <w:rPr>
        <w:rFonts w:ascii="Cambria" w:hAnsi="Cambria"/>
        <w:color w:val="A6A6A6"/>
      </w:rPr>
      <w:t>Neiner</w:t>
    </w:r>
    <w:proofErr w:type="spellEnd"/>
    <w:r>
      <w:rPr>
        <w:rFonts w:ascii="Cambria" w:hAnsi="Cambria"/>
        <w:color w:val="A6A6A6"/>
      </w:rPr>
      <w:t>, Maximiliano – Villeg</w:t>
    </w:r>
    <w:r w:rsidR="009109D0">
      <w:rPr>
        <w:rFonts w:ascii="Cambria" w:hAnsi="Cambria"/>
        <w:color w:val="A6A6A6"/>
      </w:rPr>
      <w:t>as, Octavio            PHP- 2017</w:t>
    </w:r>
    <w:r>
      <w:rPr>
        <w:rFonts w:ascii="Cambria" w:hAnsi="Cambria"/>
        <w:color w:val="A6A6A6"/>
      </w:rPr>
      <w:tab/>
    </w:r>
    <w:r w:rsidR="0061413D">
      <w:rPr>
        <w:rFonts w:ascii="Cambria" w:hAnsi="Cambria"/>
        <w:color w:val="A6A6A6"/>
      </w:rPr>
      <w:t xml:space="preserve">Página </w:t>
    </w:r>
    <w:r w:rsidR="00160F5E">
      <w:rPr>
        <w:color w:val="A6A6A6"/>
      </w:rPr>
      <w:fldChar w:fldCharType="begin"/>
    </w:r>
    <w:r w:rsidR="0061413D">
      <w:rPr>
        <w:color w:val="A6A6A6"/>
      </w:rPr>
      <w:instrText xml:space="preserve"> PAGE   \* MERGEFORMAT </w:instrText>
    </w:r>
    <w:r w:rsidR="00160F5E">
      <w:rPr>
        <w:color w:val="A6A6A6"/>
      </w:rPr>
      <w:fldChar w:fldCharType="separate"/>
    </w:r>
    <w:r w:rsidR="009109D0" w:rsidRPr="009109D0">
      <w:rPr>
        <w:rFonts w:ascii="Cambria" w:hAnsi="Cambria"/>
        <w:noProof/>
        <w:color w:val="A6A6A6"/>
      </w:rPr>
      <w:t>1</w:t>
    </w:r>
    <w:r w:rsidR="00160F5E">
      <w:rPr>
        <w:color w:val="A6A6A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1C9" w:rsidRDefault="006121C9">
      <w:r>
        <w:separator/>
      </w:r>
    </w:p>
  </w:footnote>
  <w:footnote w:type="continuationSeparator" w:id="0">
    <w:p w:rsidR="006121C9" w:rsidRDefault="006121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160F5E">
    <w:pPr>
      <w:pStyle w:val="Encabezado"/>
    </w:pPr>
    <w:r w:rsidRPr="00160F5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5" o:spid="_x0000_s2057" type="#_x0000_t75" style="position:absolute;margin-left:0;margin-top:0;width:888pt;height:717pt;z-index:-251658752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160F5E">
    <w:pPr>
      <w:pStyle w:val="Encabezado"/>
    </w:pPr>
    <w:r w:rsidRPr="00160F5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6" o:spid="_x0000_s2058" type="#_x0000_t75" style="position:absolute;margin-left:0;margin-top:0;width:888pt;height:717pt;z-index:-251657728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160F5E">
    <w:pPr>
      <w:pStyle w:val="Encabezado"/>
    </w:pPr>
    <w:r w:rsidRPr="00160F5E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4" o:spid="_x0000_s2056" type="#_x0000_t75" style="position:absolute;margin-left:0;margin-top:0;width:888pt;height:717pt;z-index:-251659776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7319B"/>
    <w:multiLevelType w:val="multilevel"/>
    <w:tmpl w:val="979C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4543F6"/>
    <w:multiLevelType w:val="hybridMultilevel"/>
    <w:tmpl w:val="DF4E2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4919F3"/>
    <w:multiLevelType w:val="hybridMultilevel"/>
    <w:tmpl w:val="95CC3C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rawingGridVerticalSpacing w:val="39"/>
  <w:displayHorizontalDrawingGridEvery w:val="2"/>
  <w:displayVerticalDrawingGridEvery w:val="2"/>
  <w:noPunctuationKerning/>
  <w:characterSpacingControl w:val="doNotCompress"/>
  <w:hdrShapeDefaults>
    <o:shapedefaults v:ext="edit" spidmax="23554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115C1"/>
    <w:rsid w:val="0005191B"/>
    <w:rsid w:val="000B0370"/>
    <w:rsid w:val="000B7BE9"/>
    <w:rsid w:val="000C5A44"/>
    <w:rsid w:val="000D4DC2"/>
    <w:rsid w:val="000F2AD1"/>
    <w:rsid w:val="001326D6"/>
    <w:rsid w:val="00135FB2"/>
    <w:rsid w:val="00143A94"/>
    <w:rsid w:val="00153CBD"/>
    <w:rsid w:val="00160F5E"/>
    <w:rsid w:val="00191CFD"/>
    <w:rsid w:val="00194BFD"/>
    <w:rsid w:val="001F00B0"/>
    <w:rsid w:val="00212A7A"/>
    <w:rsid w:val="00225D4E"/>
    <w:rsid w:val="00237D23"/>
    <w:rsid w:val="0024150D"/>
    <w:rsid w:val="00250866"/>
    <w:rsid w:val="00283C6B"/>
    <w:rsid w:val="002B764E"/>
    <w:rsid w:val="002C3DD8"/>
    <w:rsid w:val="002F1A52"/>
    <w:rsid w:val="00333F44"/>
    <w:rsid w:val="00334577"/>
    <w:rsid w:val="003B7608"/>
    <w:rsid w:val="003D0DA2"/>
    <w:rsid w:val="003D74F5"/>
    <w:rsid w:val="004576FF"/>
    <w:rsid w:val="004F0D18"/>
    <w:rsid w:val="00532E92"/>
    <w:rsid w:val="00534AE9"/>
    <w:rsid w:val="00575321"/>
    <w:rsid w:val="00576E39"/>
    <w:rsid w:val="00593C5D"/>
    <w:rsid w:val="005C5645"/>
    <w:rsid w:val="005E432B"/>
    <w:rsid w:val="006121C9"/>
    <w:rsid w:val="0061413D"/>
    <w:rsid w:val="006336CD"/>
    <w:rsid w:val="006401D4"/>
    <w:rsid w:val="006459AB"/>
    <w:rsid w:val="0065431B"/>
    <w:rsid w:val="00680486"/>
    <w:rsid w:val="0070733D"/>
    <w:rsid w:val="007372EC"/>
    <w:rsid w:val="00784796"/>
    <w:rsid w:val="007873CD"/>
    <w:rsid w:val="007A3CC6"/>
    <w:rsid w:val="00857B93"/>
    <w:rsid w:val="00880B4B"/>
    <w:rsid w:val="008818A3"/>
    <w:rsid w:val="00897D82"/>
    <w:rsid w:val="008A6AD0"/>
    <w:rsid w:val="008B5825"/>
    <w:rsid w:val="008B61D7"/>
    <w:rsid w:val="008E1454"/>
    <w:rsid w:val="009109D0"/>
    <w:rsid w:val="0097177E"/>
    <w:rsid w:val="00975E94"/>
    <w:rsid w:val="009C0B3A"/>
    <w:rsid w:val="009D65FD"/>
    <w:rsid w:val="009F2095"/>
    <w:rsid w:val="00A411ED"/>
    <w:rsid w:val="00A51756"/>
    <w:rsid w:val="00AA3AE9"/>
    <w:rsid w:val="00AB5FA3"/>
    <w:rsid w:val="00B163BB"/>
    <w:rsid w:val="00B42A54"/>
    <w:rsid w:val="00B75006"/>
    <w:rsid w:val="00BB68C5"/>
    <w:rsid w:val="00BB7743"/>
    <w:rsid w:val="00C17132"/>
    <w:rsid w:val="00C31453"/>
    <w:rsid w:val="00C52020"/>
    <w:rsid w:val="00C551FC"/>
    <w:rsid w:val="00C65AD8"/>
    <w:rsid w:val="00C67509"/>
    <w:rsid w:val="00CA5FB8"/>
    <w:rsid w:val="00CB18CE"/>
    <w:rsid w:val="00D115C1"/>
    <w:rsid w:val="00D51A0E"/>
    <w:rsid w:val="00D66ADA"/>
    <w:rsid w:val="00D72125"/>
    <w:rsid w:val="00D841E0"/>
    <w:rsid w:val="00DD597A"/>
    <w:rsid w:val="00E2268B"/>
    <w:rsid w:val="00E410B2"/>
    <w:rsid w:val="00E545BA"/>
    <w:rsid w:val="00E96095"/>
    <w:rsid w:val="00ED2257"/>
    <w:rsid w:val="00F0071B"/>
    <w:rsid w:val="00F158C8"/>
    <w:rsid w:val="00F57031"/>
    <w:rsid w:val="00F6030E"/>
    <w:rsid w:val="00F608E3"/>
    <w:rsid w:val="00F6740E"/>
    <w:rsid w:val="00FB1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>
      <o:colormenu v:ext="edit" fill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B0370"/>
    <w:pPr>
      <w:keepNext/>
      <w:outlineLvl w:val="0"/>
    </w:pPr>
    <w:rPr>
      <w:rFonts w:ascii="Courier New" w:hAnsi="Courier New" w:cs="Courier New"/>
      <w:sz w:val="30"/>
      <w:lang w:val="es-AR"/>
    </w:rPr>
  </w:style>
  <w:style w:type="paragraph" w:styleId="Ttulo2">
    <w:name w:val="heading 2"/>
    <w:basedOn w:val="Normal"/>
    <w:next w:val="Normal"/>
    <w:qFormat/>
    <w:rsid w:val="000B03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B03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B0370"/>
    <w:pPr>
      <w:keepNext/>
      <w:outlineLvl w:val="3"/>
    </w:pPr>
    <w:rPr>
      <w:rFonts w:ascii="Courier New" w:hAnsi="Courier New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0B0370"/>
    <w:pPr>
      <w:spacing w:line="360" w:lineRule="auto"/>
      <w:ind w:firstLine="708"/>
    </w:pPr>
    <w:rPr>
      <w:rFonts w:ascii="Courier New" w:hAnsi="Courier New"/>
    </w:rPr>
  </w:style>
  <w:style w:type="paragraph" w:styleId="Textoindependiente">
    <w:name w:val="Body Text"/>
    <w:basedOn w:val="Normal"/>
    <w:semiHidden/>
    <w:rsid w:val="000B0370"/>
    <w:pPr>
      <w:spacing w:line="360" w:lineRule="auto"/>
      <w:jc w:val="both"/>
    </w:pPr>
    <w:rPr>
      <w:rFonts w:ascii="Courier New" w:hAnsi="Courier New"/>
      <w:bCs/>
    </w:rPr>
  </w:style>
  <w:style w:type="paragraph" w:styleId="Encabezado">
    <w:name w:val="head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semiHidden/>
    <w:rsid w:val="000B0370"/>
    <w:rPr>
      <w:sz w:val="24"/>
      <w:szCs w:val="24"/>
    </w:rPr>
  </w:style>
  <w:style w:type="paragraph" w:styleId="Piedepgina">
    <w:name w:val="foot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0B0370"/>
    <w:rPr>
      <w:sz w:val="24"/>
      <w:szCs w:val="24"/>
    </w:rPr>
  </w:style>
  <w:style w:type="paragraph" w:styleId="Textodeglobo">
    <w:name w:val="Balloon Text"/>
    <w:basedOn w:val="Normal"/>
    <w:semiHidden/>
    <w:unhideWhenUsed/>
    <w:rsid w:val="000B03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0B037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rsid w:val="000B03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rsid w:val="000B037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Textoennegrita">
    <w:name w:val="Strong"/>
    <w:basedOn w:val="Fuentedeprrafopredeter"/>
    <w:qFormat/>
    <w:rsid w:val="000B0370"/>
    <w:rPr>
      <w:b/>
      <w:bCs/>
    </w:rPr>
  </w:style>
  <w:style w:type="paragraph" w:styleId="Citadestacada">
    <w:name w:val="Intense Quote"/>
    <w:basedOn w:val="Normal"/>
    <w:next w:val="Normal"/>
    <w:qFormat/>
    <w:rsid w:val="000B037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sid w:val="000B0370"/>
    <w:rPr>
      <w:b/>
      <w:bCs/>
      <w:i/>
      <w:iCs/>
      <w:color w:val="4F81BD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B0370"/>
    <w:rPr>
      <w:i/>
      <w:iCs/>
    </w:rPr>
  </w:style>
  <w:style w:type="character" w:styleId="Hipervnculo">
    <w:name w:val="Hyperlink"/>
    <w:basedOn w:val="Fuentedeprrafopredeter"/>
    <w:semiHidden/>
    <w:unhideWhenUsed/>
    <w:rsid w:val="000B0370"/>
    <w:rPr>
      <w:color w:val="0000FF"/>
      <w:u w:val="single"/>
    </w:rPr>
  </w:style>
  <w:style w:type="paragraph" w:styleId="HTMLconformatoprevio">
    <w:name w:val="HTML Preformatted"/>
    <w:basedOn w:val="Normal"/>
    <w:semiHidden/>
    <w:rsid w:val="000B0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semiHidden/>
    <w:rsid w:val="000B0370"/>
    <w:rPr>
      <w:rFonts w:ascii="Courier New" w:eastAsia="Courier New" w:hAnsi="Courier New" w:cs="Courier New"/>
      <w:lang w:val="es-ES" w:eastAsia="es-ES"/>
    </w:rPr>
  </w:style>
  <w:style w:type="paragraph" w:styleId="z-Principiodelformulario">
    <w:name w:val="HTML Top of Form"/>
    <w:basedOn w:val="Normal"/>
    <w:next w:val="Normal"/>
    <w:hidden/>
    <w:rsid w:val="000B037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0B037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qFormat/>
    <w:rsid w:val="00ED22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customStyle="1" w:styleId="Default">
    <w:name w:val="Default"/>
    <w:rsid w:val="0057532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5321"/>
    <w:pPr>
      <w:spacing w:before="100" w:beforeAutospacing="1" w:after="100" w:afterAutospacing="1"/>
    </w:pPr>
    <w:rPr>
      <w:lang w:val="es-AR" w:eastAsia="es-AR"/>
    </w:rPr>
  </w:style>
  <w:style w:type="character" w:customStyle="1" w:styleId="co2">
    <w:name w:val="co2"/>
    <w:basedOn w:val="Fuentedeprrafopredeter"/>
    <w:rsid w:val="00BB68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949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Archivos en PHP</vt:lpstr>
    </vt:vector>
  </TitlesOfParts>
  <Company>Workshop</Company>
  <LinksUpToDate>false</LinksUpToDate>
  <CharactersWithSpaces>6161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Archivos en PHP</dc:title>
  <dc:creator>Maximiliano Neiner</dc:creator>
  <cp:lastModifiedBy>Neiner Maximiliano</cp:lastModifiedBy>
  <cp:revision>34</cp:revision>
  <cp:lastPrinted>2012-03-28T20:37:00Z</cp:lastPrinted>
  <dcterms:created xsi:type="dcterms:W3CDTF">2016-08-08T17:11:00Z</dcterms:created>
  <dcterms:modified xsi:type="dcterms:W3CDTF">2017-03-16T19:06:00Z</dcterms:modified>
</cp:coreProperties>
</file>