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80829F" w14:textId="3FF995B3" w:rsidR="00371472" w:rsidRPr="00371472" w:rsidRDefault="00AC5512" w:rsidP="00371472">
      <w:pPr>
        <w:pStyle w:val="Ttulo1"/>
        <w:rPr>
          <w:rFonts w:ascii="Abadi" w:hAnsi="Abadi"/>
          <w:color w:val="auto"/>
          <w:lang w:val="es-ES"/>
        </w:rPr>
      </w:pPr>
      <w:r>
        <w:rPr>
          <w:rFonts w:ascii="Abadi" w:hAnsi="Abadi"/>
          <w:color w:val="auto"/>
          <w:lang w:val="es-ES"/>
        </w:rPr>
        <w:t>Resumen:</w:t>
      </w:r>
      <w:r w:rsidR="00D371AD">
        <w:rPr>
          <w:rFonts w:ascii="Abadi" w:hAnsi="Abadi"/>
          <w:color w:val="auto"/>
          <w:lang w:val="es-ES"/>
        </w:rPr>
        <w:t xml:space="preserve"> </w:t>
      </w:r>
      <w:r w:rsidR="008E2F63" w:rsidRPr="00BC5D44">
        <w:rPr>
          <w:rFonts w:ascii="Abadi" w:hAnsi="Abadi"/>
          <w:color w:val="auto"/>
          <w:lang w:val="es-ES"/>
        </w:rPr>
        <w:t>Covid-19: detección automática a partir de imágenes de rayos X utilizando aprendizaje de transferencia con redes neuronales convolucionales</w:t>
      </w:r>
      <w:r w:rsidR="00F92CDD" w:rsidRPr="00BC5D44">
        <w:rPr>
          <w:rFonts w:ascii="Abadi" w:hAnsi="Abadi"/>
          <w:color w:val="auto"/>
          <w:lang w:val="es-ES"/>
        </w:rPr>
        <w:t>.</w:t>
      </w:r>
    </w:p>
    <w:p w14:paraId="5E164C63" w14:textId="08008A7C" w:rsidR="006675ED" w:rsidRPr="006675ED" w:rsidRDefault="006675ED" w:rsidP="006675ED">
      <w:pPr>
        <w:rPr>
          <w:sz w:val="28"/>
          <w:szCs w:val="28"/>
          <w:lang w:val="es-ES"/>
        </w:rPr>
      </w:pPr>
      <w:proofErr w:type="spellStart"/>
      <w:r w:rsidRPr="006675ED">
        <w:rPr>
          <w:rFonts w:ascii="MyriadPro-Semibold" w:hAnsi="MyriadPro-Semibold" w:cs="MyriadPro-Semibold"/>
          <w:sz w:val="24"/>
          <w:szCs w:val="24"/>
        </w:rPr>
        <w:t>Ioannis</w:t>
      </w:r>
      <w:proofErr w:type="spellEnd"/>
      <w:r w:rsidRPr="006675ED">
        <w:rPr>
          <w:rFonts w:ascii="MyriadPro-Semibold" w:hAnsi="MyriadPro-Semibold" w:cs="MyriadPro-Semibold"/>
          <w:sz w:val="24"/>
          <w:szCs w:val="24"/>
        </w:rPr>
        <w:t xml:space="preserve"> D. Apostolopoulos</w:t>
      </w:r>
      <w:r w:rsidRPr="006675ED">
        <w:rPr>
          <w:rFonts w:ascii="MyriadPro-Semibold" w:hAnsi="MyriadPro-Semibold" w:cs="MyriadPro-Semibold"/>
          <w:sz w:val="18"/>
          <w:szCs w:val="18"/>
          <w:vertAlign w:val="superscript"/>
        </w:rPr>
        <w:t xml:space="preserve">1 </w:t>
      </w:r>
      <w:r w:rsidRPr="006675ED">
        <w:rPr>
          <w:rFonts w:ascii="MyriadPro-Semibold" w:hAnsi="MyriadPro-Semibold" w:cs="MyriadPro-Semibold"/>
          <w:sz w:val="24"/>
          <w:szCs w:val="24"/>
        </w:rPr>
        <w:t xml:space="preserve">· </w:t>
      </w:r>
      <w:proofErr w:type="spellStart"/>
      <w:r w:rsidRPr="006675ED">
        <w:rPr>
          <w:rFonts w:ascii="MyriadPro-Semibold" w:hAnsi="MyriadPro-Semibold" w:cs="MyriadPro-Semibold"/>
          <w:sz w:val="24"/>
          <w:szCs w:val="24"/>
        </w:rPr>
        <w:t>Tzani</w:t>
      </w:r>
      <w:proofErr w:type="spellEnd"/>
      <w:r w:rsidRPr="006675ED">
        <w:rPr>
          <w:rFonts w:ascii="MyriadPro-Semibold" w:hAnsi="MyriadPro-Semibold" w:cs="MyriadPro-Semibold"/>
          <w:sz w:val="24"/>
          <w:szCs w:val="24"/>
        </w:rPr>
        <w:t xml:space="preserve"> A. Mpesiana</w:t>
      </w:r>
      <w:r w:rsidRPr="006675ED">
        <w:rPr>
          <w:rFonts w:ascii="MyriadPro-Semibold" w:hAnsi="MyriadPro-Semibold" w:cs="MyriadPro-Semibold"/>
          <w:sz w:val="18"/>
          <w:szCs w:val="18"/>
          <w:vertAlign w:val="superscript"/>
        </w:rPr>
        <w:t>2</w:t>
      </w:r>
    </w:p>
    <w:p w14:paraId="207C4FEB" w14:textId="77777777" w:rsidR="00F92CDD" w:rsidRPr="00F92CDD" w:rsidRDefault="00F92CDD">
      <w:pPr>
        <w:rPr>
          <w:rFonts w:ascii="Arial" w:hAnsi="Arial" w:cs="Arial"/>
          <w:sz w:val="24"/>
          <w:szCs w:val="24"/>
          <w:lang w:val="es-ES"/>
        </w:rPr>
      </w:pPr>
    </w:p>
    <w:p w14:paraId="1571100A" w14:textId="5C002047" w:rsidR="002D2570" w:rsidRPr="00180664" w:rsidRDefault="00B73F87">
      <w:pPr>
        <w:rPr>
          <w:rFonts w:ascii="Arial" w:hAnsi="Arial" w:cs="Arial"/>
          <w:sz w:val="24"/>
          <w:szCs w:val="24"/>
          <w:u w:val="single"/>
          <w:lang w:val="es-ES"/>
        </w:rPr>
      </w:pPr>
      <w:r>
        <w:rPr>
          <w:rFonts w:ascii="Arial" w:hAnsi="Arial" w:cs="Arial"/>
          <w:sz w:val="24"/>
          <w:szCs w:val="24"/>
          <w:lang w:val="es-ES"/>
        </w:rPr>
        <w:t xml:space="preserve">Según el </w:t>
      </w:r>
      <w:r w:rsidR="00974B39">
        <w:rPr>
          <w:rFonts w:ascii="Arial" w:hAnsi="Arial" w:cs="Arial"/>
          <w:sz w:val="24"/>
          <w:szCs w:val="24"/>
          <w:lang w:val="es-ES"/>
        </w:rPr>
        <w:t>artículo</w:t>
      </w:r>
      <w:sdt>
        <w:sdtPr>
          <w:rPr>
            <w:rFonts w:ascii="Arial" w:hAnsi="Arial" w:cs="Arial"/>
            <w:color w:val="000000"/>
            <w:sz w:val="24"/>
            <w:szCs w:val="24"/>
            <w:lang w:val="es-ES"/>
          </w:rPr>
          <w:tag w:val="MENDELEY_CITATION_v3_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"/>
          <w:id w:val="-1309859219"/>
          <w:placeholder>
            <w:docPart w:val="DefaultPlaceholder_-1854013440"/>
          </w:placeholder>
        </w:sdtPr>
        <w:sdtEndPr/>
        <w:sdtContent>
          <w:r w:rsidR="00974B39" w:rsidRPr="00974B39">
            <w:rPr>
              <w:rFonts w:ascii="Arial" w:hAnsi="Arial" w:cs="Arial"/>
              <w:color w:val="000000"/>
              <w:sz w:val="24"/>
              <w:szCs w:val="24"/>
              <w:lang w:val="es-ES"/>
            </w:rPr>
            <w:t>[1]</w:t>
          </w:r>
        </w:sdtContent>
      </w:sdt>
      <w:r w:rsidR="007B4E81" w:rsidRPr="007B4E81">
        <w:rPr>
          <w:rFonts w:ascii="Arial" w:hAnsi="Arial" w:cs="Arial"/>
          <w:sz w:val="24"/>
          <w:szCs w:val="24"/>
          <w:lang w:val="es-ES"/>
        </w:rPr>
        <w:t xml:space="preserve">, </w:t>
      </w:r>
      <w:r w:rsidR="009B6F09">
        <w:rPr>
          <w:rFonts w:ascii="Arial" w:hAnsi="Arial" w:cs="Arial"/>
          <w:sz w:val="24"/>
          <w:szCs w:val="24"/>
          <w:lang w:val="es-ES"/>
        </w:rPr>
        <w:t xml:space="preserve">el </w:t>
      </w:r>
      <w:r w:rsidR="007B4E81" w:rsidRPr="007B4E81">
        <w:rPr>
          <w:rFonts w:ascii="Arial" w:hAnsi="Arial" w:cs="Arial"/>
          <w:sz w:val="24"/>
          <w:szCs w:val="24"/>
          <w:lang w:val="es-ES"/>
        </w:rPr>
        <w:t>covid-19 es una enfermedad que surg</w:t>
      </w:r>
      <w:r w:rsidR="008F3C4F">
        <w:rPr>
          <w:rFonts w:ascii="Arial" w:hAnsi="Arial" w:cs="Arial"/>
          <w:sz w:val="24"/>
          <w:szCs w:val="24"/>
          <w:lang w:val="es-ES"/>
        </w:rPr>
        <w:t xml:space="preserve">e </w:t>
      </w:r>
      <w:r w:rsidR="007B4E81" w:rsidRPr="007B4E81">
        <w:rPr>
          <w:rFonts w:ascii="Arial" w:hAnsi="Arial" w:cs="Arial"/>
          <w:sz w:val="24"/>
          <w:szCs w:val="24"/>
          <w:lang w:val="es-ES"/>
        </w:rPr>
        <w:t xml:space="preserve">en 2019 y puede ser </w:t>
      </w:r>
      <w:r w:rsidR="00EC0608">
        <w:rPr>
          <w:rFonts w:ascii="Arial" w:hAnsi="Arial" w:cs="Arial"/>
          <w:sz w:val="24"/>
          <w:szCs w:val="24"/>
          <w:lang w:val="es-ES"/>
        </w:rPr>
        <w:t>peligrosa</w:t>
      </w:r>
      <w:r w:rsidR="007B4E81" w:rsidRPr="007B4E81">
        <w:rPr>
          <w:rFonts w:ascii="Arial" w:hAnsi="Arial" w:cs="Arial"/>
          <w:sz w:val="24"/>
          <w:szCs w:val="24"/>
          <w:lang w:val="es-ES"/>
        </w:rPr>
        <w:t xml:space="preserve"> a pesar de </w:t>
      </w:r>
      <w:r w:rsidR="00EC0608">
        <w:rPr>
          <w:rFonts w:ascii="Arial" w:hAnsi="Arial" w:cs="Arial"/>
          <w:sz w:val="24"/>
          <w:szCs w:val="24"/>
          <w:lang w:val="es-ES"/>
        </w:rPr>
        <w:t xml:space="preserve">tener </w:t>
      </w:r>
      <w:r w:rsidR="007B4E81" w:rsidRPr="007B4E81">
        <w:rPr>
          <w:rFonts w:ascii="Arial" w:hAnsi="Arial" w:cs="Arial"/>
          <w:sz w:val="24"/>
          <w:szCs w:val="24"/>
          <w:lang w:val="es-ES"/>
        </w:rPr>
        <w:t>una tasa de mortalidad del 2%. El aprendizaje por transferencia, por otro lado, es el proceso mediante el cual los individuos pueden transferir el conocimiento que han adquirido en términos de conceptos, operaciones, estrategias, actitudes, habilidades, principios y capacidade</w:t>
      </w:r>
      <w:r w:rsidR="00DD3100">
        <w:rPr>
          <w:rFonts w:ascii="Arial" w:hAnsi="Arial" w:cs="Arial"/>
          <w:sz w:val="24"/>
          <w:szCs w:val="24"/>
          <w:lang w:val="es-ES"/>
        </w:rPr>
        <w:t xml:space="preserve">s. </w:t>
      </w:r>
      <w:r w:rsidR="007B4E81" w:rsidRPr="007B4E81">
        <w:rPr>
          <w:rFonts w:ascii="Arial" w:hAnsi="Arial" w:cs="Arial"/>
          <w:sz w:val="24"/>
          <w:szCs w:val="24"/>
          <w:lang w:val="es-ES"/>
        </w:rPr>
        <w:t>Est</w:t>
      </w:r>
      <w:r w:rsidR="00E84C36">
        <w:rPr>
          <w:rFonts w:ascii="Arial" w:hAnsi="Arial" w:cs="Arial"/>
          <w:sz w:val="24"/>
          <w:szCs w:val="24"/>
          <w:lang w:val="es-ES"/>
        </w:rPr>
        <w:t xml:space="preserve">e </w:t>
      </w:r>
      <w:r w:rsidR="00084F62">
        <w:rPr>
          <w:rFonts w:ascii="Arial" w:hAnsi="Arial" w:cs="Arial"/>
          <w:sz w:val="24"/>
          <w:szCs w:val="24"/>
          <w:lang w:val="es-ES"/>
        </w:rPr>
        <w:t>permite</w:t>
      </w:r>
      <w:r w:rsidR="006D62E5">
        <w:rPr>
          <w:rFonts w:ascii="Arial" w:hAnsi="Arial" w:cs="Arial"/>
          <w:sz w:val="24"/>
          <w:szCs w:val="24"/>
          <w:lang w:val="es-ES"/>
        </w:rPr>
        <w:t xml:space="preserve"> </w:t>
      </w:r>
      <w:r w:rsidR="007B4E81" w:rsidRPr="007B4E81">
        <w:rPr>
          <w:rFonts w:ascii="Arial" w:hAnsi="Arial" w:cs="Arial"/>
          <w:sz w:val="24"/>
          <w:szCs w:val="24"/>
          <w:lang w:val="es-ES"/>
        </w:rPr>
        <w:t>detectar diferentes anomalías en el conjunto de datos,</w:t>
      </w:r>
      <w:r w:rsidR="00764F77">
        <w:rPr>
          <w:rFonts w:ascii="Arial" w:hAnsi="Arial" w:cs="Arial"/>
          <w:sz w:val="24"/>
          <w:szCs w:val="24"/>
          <w:lang w:val="es-ES"/>
        </w:rPr>
        <w:t xml:space="preserve"> los cuales son</w:t>
      </w:r>
      <w:r w:rsidR="00387F9F">
        <w:rPr>
          <w:rFonts w:ascii="Arial" w:hAnsi="Arial" w:cs="Arial"/>
          <w:sz w:val="24"/>
          <w:szCs w:val="24"/>
          <w:lang w:val="es-ES"/>
        </w:rPr>
        <w:t xml:space="preserve"> </w:t>
      </w:r>
      <w:r w:rsidR="007B4E81" w:rsidRPr="007B4E81">
        <w:rPr>
          <w:rFonts w:ascii="Arial" w:hAnsi="Arial" w:cs="Arial"/>
          <w:sz w:val="24"/>
          <w:szCs w:val="24"/>
          <w:lang w:val="es-ES"/>
        </w:rPr>
        <w:t xml:space="preserve">imágenes de rayos </w:t>
      </w:r>
      <w:r w:rsidR="005361AF">
        <w:rPr>
          <w:rFonts w:ascii="Arial" w:hAnsi="Arial" w:cs="Arial"/>
          <w:sz w:val="24"/>
          <w:szCs w:val="24"/>
          <w:lang w:val="es-ES"/>
        </w:rPr>
        <w:t>X</w:t>
      </w:r>
      <w:r w:rsidR="004206DB">
        <w:rPr>
          <w:rFonts w:ascii="Arial" w:hAnsi="Arial" w:cs="Arial"/>
          <w:sz w:val="24"/>
          <w:szCs w:val="24"/>
          <w:lang w:val="es-ES"/>
        </w:rPr>
        <w:t>. I</w:t>
      </w:r>
      <w:r w:rsidR="005361AF" w:rsidRPr="005361AF">
        <w:rPr>
          <w:rFonts w:ascii="Arial" w:hAnsi="Arial" w:cs="Arial"/>
          <w:sz w:val="24"/>
          <w:szCs w:val="24"/>
          <w:lang w:val="es-ES"/>
        </w:rPr>
        <w:t>gualmente</w:t>
      </w:r>
      <w:r w:rsidR="005361AF">
        <w:rPr>
          <w:rFonts w:ascii="Arial" w:hAnsi="Arial" w:cs="Arial"/>
          <w:sz w:val="24"/>
          <w:szCs w:val="24"/>
          <w:lang w:val="es-ES"/>
        </w:rPr>
        <w:t>,</w:t>
      </w:r>
      <w:r w:rsidR="007B4E81" w:rsidRPr="007B4E81">
        <w:rPr>
          <w:rFonts w:ascii="Arial" w:hAnsi="Arial" w:cs="Arial"/>
          <w:sz w:val="24"/>
          <w:szCs w:val="24"/>
          <w:lang w:val="es-ES"/>
        </w:rPr>
        <w:t xml:space="preserve"> </w:t>
      </w:r>
      <w:r w:rsidR="00764F77">
        <w:rPr>
          <w:rFonts w:ascii="Arial" w:hAnsi="Arial" w:cs="Arial"/>
          <w:sz w:val="24"/>
          <w:szCs w:val="24"/>
          <w:lang w:val="es-ES"/>
        </w:rPr>
        <w:t>est</w:t>
      </w:r>
      <w:r w:rsidR="0087459E">
        <w:rPr>
          <w:rFonts w:ascii="Arial" w:hAnsi="Arial" w:cs="Arial"/>
          <w:sz w:val="24"/>
          <w:szCs w:val="24"/>
          <w:lang w:val="es-ES"/>
        </w:rPr>
        <w:t>os conjuntos</w:t>
      </w:r>
      <w:r w:rsidR="0005703A">
        <w:rPr>
          <w:rFonts w:ascii="Arial" w:hAnsi="Arial" w:cs="Arial"/>
          <w:sz w:val="24"/>
          <w:szCs w:val="24"/>
          <w:lang w:val="es-ES"/>
        </w:rPr>
        <w:t xml:space="preserve"> ayuda</w:t>
      </w:r>
      <w:r w:rsidR="00084F62">
        <w:rPr>
          <w:rFonts w:ascii="Arial" w:hAnsi="Arial" w:cs="Arial"/>
          <w:sz w:val="24"/>
          <w:szCs w:val="24"/>
          <w:lang w:val="es-ES"/>
        </w:rPr>
        <w:t>n</w:t>
      </w:r>
      <w:r w:rsidR="0087459E">
        <w:rPr>
          <w:rFonts w:ascii="Arial" w:hAnsi="Arial" w:cs="Arial"/>
          <w:sz w:val="24"/>
          <w:szCs w:val="24"/>
          <w:lang w:val="es-ES"/>
        </w:rPr>
        <w:t xml:space="preserve"> </w:t>
      </w:r>
      <w:r w:rsidR="00764F77">
        <w:rPr>
          <w:rFonts w:ascii="Arial" w:hAnsi="Arial" w:cs="Arial"/>
          <w:sz w:val="24"/>
          <w:szCs w:val="24"/>
          <w:lang w:val="es-ES"/>
        </w:rPr>
        <w:t>a</w:t>
      </w:r>
      <w:r w:rsidR="007B4E81" w:rsidRPr="007B4E81">
        <w:rPr>
          <w:rFonts w:ascii="Arial" w:hAnsi="Arial" w:cs="Arial"/>
          <w:sz w:val="24"/>
          <w:szCs w:val="24"/>
          <w:lang w:val="es-ES"/>
        </w:rPr>
        <w:t xml:space="preserve"> diferenciar el covid-19 de otras enfermedades (neumonía bacteriana, neumonía viral y</w:t>
      </w:r>
      <w:r w:rsidR="006D62E5">
        <w:rPr>
          <w:rFonts w:ascii="Arial" w:hAnsi="Arial" w:cs="Arial"/>
          <w:sz w:val="24"/>
          <w:szCs w:val="24"/>
          <w:lang w:val="es-ES"/>
        </w:rPr>
        <w:t xml:space="preserve"> condición</w:t>
      </w:r>
      <w:r w:rsidR="007B4E81" w:rsidRPr="007B4E81">
        <w:rPr>
          <w:rFonts w:ascii="Arial" w:hAnsi="Arial" w:cs="Arial"/>
          <w:sz w:val="24"/>
          <w:szCs w:val="24"/>
          <w:lang w:val="es-ES"/>
        </w:rPr>
        <w:t xml:space="preserve"> normal).</w:t>
      </w:r>
      <w:r w:rsidR="009F40C6" w:rsidRPr="009F40C6">
        <w:t xml:space="preserve"> </w:t>
      </w:r>
      <w:r w:rsidR="009F40C6" w:rsidRPr="009F40C6">
        <w:rPr>
          <w:rFonts w:ascii="Arial" w:hAnsi="Arial" w:cs="Arial"/>
          <w:sz w:val="24"/>
          <w:szCs w:val="24"/>
          <w:lang w:val="es-ES"/>
        </w:rPr>
        <w:t>Los rayos X son radiaciones electromagnéticas ionizantes y tienen la capacidad de interactuar con la materia debido a su corta longitud de onda (1 o 2 amperios), cuanto más corta es la longitud de onda de los rayos, mayor es su energía y poder de penetración</w:t>
      </w:r>
      <w:r w:rsidR="00DD3100">
        <w:rPr>
          <w:rFonts w:ascii="Arial" w:hAnsi="Arial" w:cs="Arial"/>
          <w:sz w:val="24"/>
          <w:szCs w:val="24"/>
          <w:lang w:val="es-ES"/>
        </w:rPr>
        <w:t>.</w:t>
      </w:r>
      <w:r w:rsidR="009F40C6" w:rsidRPr="009F40C6">
        <w:rPr>
          <w:rFonts w:ascii="Arial" w:hAnsi="Arial" w:cs="Arial"/>
          <w:sz w:val="24"/>
          <w:szCs w:val="24"/>
          <w:lang w:val="es-ES"/>
        </w:rPr>
        <w:t xml:space="preserve"> El propósito de este estudio</w:t>
      </w:r>
      <w:r w:rsidR="00103B78">
        <w:rPr>
          <w:rFonts w:ascii="Arial" w:hAnsi="Arial" w:cs="Arial"/>
          <w:sz w:val="24"/>
          <w:szCs w:val="24"/>
          <w:lang w:val="es-ES"/>
        </w:rPr>
        <w:t xml:space="preserve"> </w:t>
      </w:r>
      <w:sdt>
        <w:sdtPr>
          <w:rPr>
            <w:rFonts w:ascii="Arial" w:hAnsi="Arial" w:cs="Arial"/>
            <w:color w:val="000000"/>
            <w:sz w:val="24"/>
            <w:szCs w:val="24"/>
            <w:lang w:val="es-ES"/>
          </w:rPr>
          <w:tag w:val="MENDELEY_CITATION_v3_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"/>
          <w:id w:val="79411128"/>
          <w:placeholder>
            <w:docPart w:val="DefaultPlaceholder_-1854013440"/>
          </w:placeholder>
        </w:sdtPr>
        <w:sdtEndPr/>
        <w:sdtContent>
          <w:r w:rsidR="00974B39" w:rsidRPr="00974B39">
            <w:rPr>
              <w:rFonts w:ascii="Arial" w:hAnsi="Arial" w:cs="Arial"/>
              <w:color w:val="000000"/>
              <w:sz w:val="24"/>
              <w:szCs w:val="24"/>
              <w:lang w:val="es-ES"/>
            </w:rPr>
            <w:t>[1]</w:t>
          </w:r>
        </w:sdtContent>
      </w:sdt>
      <w:r w:rsidR="009F40C6" w:rsidRPr="009F40C6">
        <w:rPr>
          <w:rFonts w:ascii="Arial" w:hAnsi="Arial" w:cs="Arial"/>
          <w:sz w:val="24"/>
          <w:szCs w:val="24"/>
          <w:lang w:val="es-ES"/>
        </w:rPr>
        <w:t xml:space="preserve"> es analizar el desempeño de una arquitectura de red neuronal convolucional para clasificar imágenes médica</w:t>
      </w:r>
      <w:r w:rsidR="009B6F09">
        <w:rPr>
          <w:rFonts w:ascii="Arial" w:hAnsi="Arial" w:cs="Arial"/>
          <w:sz w:val="24"/>
          <w:szCs w:val="24"/>
          <w:lang w:val="es-ES"/>
        </w:rPr>
        <w:t>s</w:t>
      </w:r>
      <w:r w:rsidR="009F40C6" w:rsidRPr="009F40C6">
        <w:rPr>
          <w:rFonts w:ascii="Arial" w:hAnsi="Arial" w:cs="Arial"/>
          <w:sz w:val="24"/>
          <w:szCs w:val="24"/>
          <w:lang w:val="es-ES"/>
        </w:rPr>
        <w:t xml:space="preserve">. </w:t>
      </w:r>
      <w:r w:rsidR="00A65D56">
        <w:rPr>
          <w:rFonts w:ascii="Arial" w:hAnsi="Arial" w:cs="Arial"/>
          <w:sz w:val="24"/>
          <w:szCs w:val="24"/>
          <w:lang w:val="es-ES"/>
        </w:rPr>
        <w:t>L</w:t>
      </w:r>
      <w:r w:rsidR="009F40C6" w:rsidRPr="009F40C6">
        <w:rPr>
          <w:rFonts w:ascii="Arial" w:hAnsi="Arial" w:cs="Arial"/>
          <w:sz w:val="24"/>
          <w:szCs w:val="24"/>
          <w:lang w:val="es-ES"/>
        </w:rPr>
        <w:t xml:space="preserve">os métodos </w:t>
      </w:r>
      <w:r w:rsidR="00C078F4">
        <w:rPr>
          <w:rFonts w:ascii="Arial" w:hAnsi="Arial" w:cs="Arial"/>
          <w:sz w:val="24"/>
          <w:szCs w:val="24"/>
          <w:lang w:val="es-ES"/>
        </w:rPr>
        <w:t>usados</w:t>
      </w:r>
      <w:r w:rsidR="00BB7A14">
        <w:rPr>
          <w:rFonts w:ascii="Arial" w:hAnsi="Arial" w:cs="Arial"/>
          <w:sz w:val="24"/>
          <w:szCs w:val="24"/>
          <w:lang w:val="es-ES"/>
        </w:rPr>
        <w:t xml:space="preserve"> para realizar </w:t>
      </w:r>
      <w:r w:rsidR="00A87ABC">
        <w:rPr>
          <w:rFonts w:ascii="Arial" w:hAnsi="Arial" w:cs="Arial"/>
          <w:sz w:val="24"/>
          <w:szCs w:val="24"/>
          <w:lang w:val="es-ES"/>
        </w:rPr>
        <w:t>este,</w:t>
      </w:r>
      <w:r w:rsidR="00BB7A14">
        <w:rPr>
          <w:rFonts w:ascii="Arial" w:hAnsi="Arial" w:cs="Arial"/>
          <w:sz w:val="24"/>
          <w:szCs w:val="24"/>
          <w:lang w:val="es-ES"/>
        </w:rPr>
        <w:t xml:space="preserve"> es la implementación de </w:t>
      </w:r>
      <w:r w:rsidR="009F40C6" w:rsidRPr="009F40C6">
        <w:rPr>
          <w:rFonts w:ascii="Arial" w:hAnsi="Arial" w:cs="Arial"/>
          <w:sz w:val="24"/>
          <w:szCs w:val="24"/>
          <w:lang w:val="es-ES"/>
        </w:rPr>
        <w:t>arquitectura</w:t>
      </w:r>
      <w:r w:rsidR="006B7887">
        <w:rPr>
          <w:rFonts w:ascii="Arial" w:hAnsi="Arial" w:cs="Arial"/>
          <w:sz w:val="24"/>
          <w:szCs w:val="24"/>
          <w:lang w:val="es-ES"/>
        </w:rPr>
        <w:t>s</w:t>
      </w:r>
      <w:r w:rsidR="009F40C6" w:rsidRPr="009F40C6">
        <w:rPr>
          <w:rFonts w:ascii="Arial" w:hAnsi="Arial" w:cs="Arial"/>
          <w:sz w:val="24"/>
          <w:szCs w:val="24"/>
          <w:lang w:val="es-ES"/>
        </w:rPr>
        <w:t xml:space="preserve"> de red</w:t>
      </w:r>
      <w:r w:rsidR="006B7887">
        <w:rPr>
          <w:rFonts w:ascii="Arial" w:hAnsi="Arial" w:cs="Arial"/>
          <w:sz w:val="24"/>
          <w:szCs w:val="24"/>
          <w:lang w:val="es-ES"/>
        </w:rPr>
        <w:t>es</w:t>
      </w:r>
      <w:r w:rsidR="009F40C6" w:rsidRPr="009F40C6">
        <w:rPr>
          <w:rFonts w:ascii="Arial" w:hAnsi="Arial" w:cs="Arial"/>
          <w:sz w:val="24"/>
          <w:szCs w:val="24"/>
          <w:lang w:val="es-ES"/>
        </w:rPr>
        <w:t xml:space="preserve"> neuronal</w:t>
      </w:r>
      <w:r w:rsidR="006B7887">
        <w:rPr>
          <w:rFonts w:ascii="Arial" w:hAnsi="Arial" w:cs="Arial"/>
          <w:sz w:val="24"/>
          <w:szCs w:val="24"/>
          <w:lang w:val="es-ES"/>
        </w:rPr>
        <w:t>es</w:t>
      </w:r>
      <w:r w:rsidR="009F40C6" w:rsidRPr="009F40C6">
        <w:rPr>
          <w:rFonts w:ascii="Arial" w:hAnsi="Arial" w:cs="Arial"/>
          <w:sz w:val="24"/>
          <w:szCs w:val="24"/>
          <w:lang w:val="es-ES"/>
        </w:rPr>
        <w:t xml:space="preserve"> convolucional</w:t>
      </w:r>
      <w:r w:rsidR="006B7887">
        <w:rPr>
          <w:rFonts w:ascii="Arial" w:hAnsi="Arial" w:cs="Arial"/>
          <w:sz w:val="24"/>
          <w:szCs w:val="24"/>
          <w:lang w:val="es-ES"/>
        </w:rPr>
        <w:t>es,</w:t>
      </w:r>
      <w:r w:rsidR="009F40C6" w:rsidRPr="009F40C6">
        <w:rPr>
          <w:rFonts w:ascii="Arial" w:hAnsi="Arial" w:cs="Arial"/>
          <w:sz w:val="24"/>
          <w:szCs w:val="24"/>
          <w:lang w:val="es-ES"/>
        </w:rPr>
        <w:t xml:space="preserve"> opta</w:t>
      </w:r>
      <w:r w:rsidR="009F40C6">
        <w:rPr>
          <w:rFonts w:ascii="Arial" w:hAnsi="Arial" w:cs="Arial"/>
          <w:sz w:val="24"/>
          <w:szCs w:val="24"/>
          <w:lang w:val="es-ES"/>
        </w:rPr>
        <w:t>ndo</w:t>
      </w:r>
      <w:r w:rsidR="009F40C6" w:rsidRPr="009F40C6">
        <w:rPr>
          <w:rFonts w:ascii="Arial" w:hAnsi="Arial" w:cs="Arial"/>
          <w:sz w:val="24"/>
          <w:szCs w:val="24"/>
          <w:lang w:val="es-ES"/>
        </w:rPr>
        <w:t xml:space="preserve"> por </w:t>
      </w:r>
      <w:r w:rsidR="006B7887">
        <w:rPr>
          <w:rFonts w:ascii="Arial" w:hAnsi="Arial" w:cs="Arial"/>
          <w:sz w:val="24"/>
          <w:szCs w:val="24"/>
          <w:lang w:val="es-ES"/>
        </w:rPr>
        <w:t>el uso</w:t>
      </w:r>
      <w:r w:rsidR="009F40C6" w:rsidRPr="009F40C6">
        <w:rPr>
          <w:rFonts w:ascii="Arial" w:hAnsi="Arial" w:cs="Arial"/>
          <w:sz w:val="24"/>
          <w:szCs w:val="24"/>
          <w:lang w:val="es-ES"/>
        </w:rPr>
        <w:t xml:space="preserve"> </w:t>
      </w:r>
      <w:r w:rsidR="006B7887">
        <w:rPr>
          <w:rFonts w:ascii="Arial" w:hAnsi="Arial" w:cs="Arial"/>
          <w:sz w:val="24"/>
          <w:szCs w:val="24"/>
          <w:lang w:val="es-ES"/>
        </w:rPr>
        <w:t>d</w:t>
      </w:r>
      <w:r w:rsidR="009F40C6" w:rsidRPr="009F40C6">
        <w:rPr>
          <w:rFonts w:ascii="Arial" w:hAnsi="Arial" w:cs="Arial"/>
          <w:sz w:val="24"/>
          <w:szCs w:val="24"/>
          <w:lang w:val="es-ES"/>
        </w:rPr>
        <w:t>el aprendizaje de transferencia debido a</w:t>
      </w:r>
      <w:r w:rsidR="00A65D56">
        <w:rPr>
          <w:rFonts w:ascii="Arial" w:hAnsi="Arial" w:cs="Arial"/>
          <w:sz w:val="24"/>
          <w:szCs w:val="24"/>
          <w:lang w:val="es-ES"/>
        </w:rPr>
        <w:t xml:space="preserve"> que tiene</w:t>
      </w:r>
      <w:r w:rsidR="009F40C6" w:rsidRPr="009F40C6">
        <w:rPr>
          <w:rFonts w:ascii="Arial" w:hAnsi="Arial" w:cs="Arial"/>
          <w:sz w:val="24"/>
          <w:szCs w:val="24"/>
          <w:lang w:val="es-ES"/>
        </w:rPr>
        <w:t xml:space="preserve"> la mejor precisión, sensibilidad y especificidad obtenida con porcentajes de 96.78%, 98.66% y 96.46% respectivamente.</w:t>
      </w:r>
      <w:r w:rsidR="009F40C6">
        <w:rPr>
          <w:rFonts w:ascii="Arial" w:hAnsi="Arial" w:cs="Arial"/>
          <w:sz w:val="24"/>
          <w:szCs w:val="24"/>
          <w:lang w:val="es-ES"/>
        </w:rPr>
        <w:t xml:space="preserve"> </w:t>
      </w:r>
      <w:r w:rsidR="00331154" w:rsidRPr="00331154">
        <w:rPr>
          <w:rFonts w:ascii="Arial" w:hAnsi="Arial" w:cs="Arial"/>
          <w:sz w:val="24"/>
          <w:szCs w:val="24"/>
          <w:lang w:val="es-ES"/>
        </w:rPr>
        <w:t xml:space="preserve">Los resultados </w:t>
      </w:r>
      <w:r w:rsidR="006F3EFE">
        <w:rPr>
          <w:rFonts w:ascii="Arial" w:hAnsi="Arial" w:cs="Arial"/>
          <w:sz w:val="24"/>
          <w:szCs w:val="24"/>
          <w:lang w:val="es-ES"/>
        </w:rPr>
        <w:t xml:space="preserve">se </w:t>
      </w:r>
      <w:r w:rsidR="00030EFB">
        <w:rPr>
          <w:rFonts w:ascii="Arial" w:hAnsi="Arial" w:cs="Arial"/>
          <w:sz w:val="24"/>
          <w:szCs w:val="24"/>
          <w:lang w:val="es-ES"/>
        </w:rPr>
        <w:t>obtienen</w:t>
      </w:r>
      <w:r w:rsidR="006F3EFE">
        <w:rPr>
          <w:rFonts w:ascii="Arial" w:hAnsi="Arial" w:cs="Arial"/>
          <w:sz w:val="24"/>
          <w:szCs w:val="24"/>
          <w:lang w:val="es-ES"/>
        </w:rPr>
        <w:t xml:space="preserve"> por</w:t>
      </w:r>
      <w:r w:rsidR="00331154" w:rsidRPr="00331154">
        <w:rPr>
          <w:rFonts w:ascii="Arial" w:hAnsi="Arial" w:cs="Arial"/>
          <w:sz w:val="24"/>
          <w:szCs w:val="24"/>
          <w:lang w:val="es-ES"/>
        </w:rPr>
        <w:t xml:space="preserve"> </w:t>
      </w:r>
      <w:r w:rsidR="00030EFB">
        <w:rPr>
          <w:rFonts w:ascii="Arial" w:hAnsi="Arial" w:cs="Arial"/>
          <w:sz w:val="24"/>
          <w:szCs w:val="24"/>
          <w:lang w:val="es-ES"/>
        </w:rPr>
        <w:t>e</w:t>
      </w:r>
      <w:r w:rsidR="00331154" w:rsidRPr="00331154">
        <w:rPr>
          <w:rFonts w:ascii="Arial" w:hAnsi="Arial" w:cs="Arial"/>
          <w:sz w:val="24"/>
          <w:szCs w:val="24"/>
          <w:lang w:val="es-ES"/>
        </w:rPr>
        <w:t>l uso de dos conjuntos de datos, ambos con imágenes</w:t>
      </w:r>
      <w:r w:rsidR="001C201C">
        <w:rPr>
          <w:rFonts w:ascii="Arial" w:hAnsi="Arial" w:cs="Arial"/>
          <w:sz w:val="24"/>
          <w:szCs w:val="24"/>
          <w:lang w:val="es-ES"/>
        </w:rPr>
        <w:t xml:space="preserve"> rayos X</w:t>
      </w:r>
      <w:r w:rsidR="00331154" w:rsidRPr="00331154">
        <w:rPr>
          <w:rFonts w:ascii="Arial" w:hAnsi="Arial" w:cs="Arial"/>
          <w:sz w:val="24"/>
          <w:szCs w:val="24"/>
          <w:lang w:val="es-ES"/>
        </w:rPr>
        <w:t xml:space="preserve"> confirmadas de covid-19, imágenes </w:t>
      </w:r>
      <w:r w:rsidR="001C201C">
        <w:rPr>
          <w:rFonts w:ascii="Arial" w:hAnsi="Arial" w:cs="Arial"/>
          <w:sz w:val="24"/>
          <w:szCs w:val="24"/>
          <w:lang w:val="es-ES"/>
        </w:rPr>
        <w:t xml:space="preserve">rayos X </w:t>
      </w:r>
      <w:r w:rsidR="00331154" w:rsidRPr="00331154">
        <w:rPr>
          <w:rFonts w:ascii="Arial" w:hAnsi="Arial" w:cs="Arial"/>
          <w:sz w:val="24"/>
          <w:szCs w:val="24"/>
          <w:lang w:val="es-ES"/>
        </w:rPr>
        <w:t xml:space="preserve">confirmadas de neumonía bacteriana y viral e imágenes </w:t>
      </w:r>
      <w:r w:rsidR="001C201C">
        <w:rPr>
          <w:rFonts w:ascii="Arial" w:hAnsi="Arial" w:cs="Arial"/>
          <w:sz w:val="24"/>
          <w:szCs w:val="24"/>
          <w:lang w:val="es-ES"/>
        </w:rPr>
        <w:t xml:space="preserve">rayos X </w:t>
      </w:r>
      <w:r w:rsidR="00331154" w:rsidRPr="00331154">
        <w:rPr>
          <w:rFonts w:ascii="Arial" w:hAnsi="Arial" w:cs="Arial"/>
          <w:sz w:val="24"/>
          <w:szCs w:val="24"/>
          <w:lang w:val="es-ES"/>
        </w:rPr>
        <w:t xml:space="preserve">en condiciones normales. Para el primer conjunto de datos, los resultados muestran que la arquitectura VGG19 y </w:t>
      </w:r>
      <w:proofErr w:type="spellStart"/>
      <w:r w:rsidR="00331154" w:rsidRPr="00331154">
        <w:rPr>
          <w:rFonts w:ascii="Arial" w:hAnsi="Arial" w:cs="Arial"/>
          <w:sz w:val="24"/>
          <w:szCs w:val="24"/>
          <w:lang w:val="es-ES"/>
        </w:rPr>
        <w:t>MobileNet</w:t>
      </w:r>
      <w:proofErr w:type="spellEnd"/>
      <w:r w:rsidR="00331154" w:rsidRPr="00331154">
        <w:rPr>
          <w:rFonts w:ascii="Arial" w:hAnsi="Arial" w:cs="Arial"/>
          <w:sz w:val="24"/>
          <w:szCs w:val="24"/>
          <w:lang w:val="es-ES"/>
        </w:rPr>
        <w:t xml:space="preserve"> v2 logran una mayor precisión que las demás</w:t>
      </w:r>
      <w:r w:rsidR="00622428">
        <w:rPr>
          <w:rFonts w:ascii="Arial" w:hAnsi="Arial" w:cs="Arial"/>
          <w:sz w:val="24"/>
          <w:szCs w:val="24"/>
          <w:lang w:val="es-ES"/>
        </w:rPr>
        <w:t xml:space="preserve"> </w:t>
      </w:r>
      <w:r w:rsidR="00201073" w:rsidRPr="00AC5512">
        <w:rPr>
          <w:rStyle w:val="CitaCar"/>
        </w:rPr>
        <w:t>(ver</w:t>
      </w:r>
      <w:r w:rsidR="00513CB1" w:rsidRPr="00AC5512">
        <w:rPr>
          <w:rStyle w:val="CitaCar"/>
        </w:rPr>
        <w:t xml:space="preserve"> tabla 2 y3</w:t>
      </w:r>
      <w:r w:rsidR="00201073" w:rsidRPr="00AC5512">
        <w:rPr>
          <w:rStyle w:val="CitaCar"/>
        </w:rPr>
        <w:t>)</w:t>
      </w:r>
      <w:r w:rsidR="00331154" w:rsidRPr="00AC5512">
        <w:rPr>
          <w:rStyle w:val="CitaCar"/>
        </w:rPr>
        <w:t>.</w:t>
      </w:r>
    </w:p>
    <w:p w14:paraId="2B1D389E" w14:textId="59FD3D9C" w:rsidR="002B0E8E" w:rsidRDefault="00AE47BF">
      <w:pPr>
        <w:rPr>
          <w:rFonts w:ascii="Arial" w:hAnsi="Arial" w:cs="Arial"/>
          <w:sz w:val="24"/>
          <w:szCs w:val="24"/>
          <w:lang w:val="es-ES"/>
        </w:rPr>
      </w:pPr>
      <w:r w:rsidRPr="00AE47BF">
        <w:rPr>
          <w:rFonts w:ascii="Arial" w:hAnsi="Arial" w:cs="Arial"/>
          <w:noProof/>
          <w:sz w:val="24"/>
          <w:szCs w:val="24"/>
          <w:lang w:val="es-ES"/>
        </w:rPr>
        <w:lastRenderedPageBreak/>
        <w:drawing>
          <wp:anchor distT="0" distB="0" distL="114300" distR="114300" simplePos="0" relativeHeight="251661312" behindDoc="0" locked="0" layoutInCell="1" allowOverlap="1" wp14:anchorId="7EB27223" wp14:editId="49FAA104">
            <wp:simplePos x="0" y="0"/>
            <wp:positionH relativeFrom="margin">
              <wp:posOffset>344539</wp:posOffset>
            </wp:positionH>
            <wp:positionV relativeFrom="paragraph">
              <wp:posOffset>-1270</wp:posOffset>
            </wp:positionV>
            <wp:extent cx="5034280" cy="2540635"/>
            <wp:effectExtent l="0" t="0" r="0" b="0"/>
            <wp:wrapThrough wrapText="bothSides">
              <wp:wrapPolygon edited="0">
                <wp:start x="0" y="0"/>
                <wp:lineTo x="0" y="21379"/>
                <wp:lineTo x="21496" y="21379"/>
                <wp:lineTo x="21496" y="0"/>
                <wp:lineTo x="0" y="0"/>
              </wp:wrapPolygon>
            </wp:wrapThrough>
            <wp:docPr id="5" name="Imagen 5"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Tabla&#10;&#10;Descripción generada automáticamente"/>
                    <pic:cNvPicPr/>
                  </pic:nvPicPr>
                  <pic:blipFill>
                    <a:blip r:embed="rId8">
                      <a:extLst>
                        <a:ext uri="{28A0092B-C50C-407E-A947-70E740481C1C}">
                          <a14:useLocalDpi xmlns:a14="http://schemas.microsoft.com/office/drawing/2010/main" val="0"/>
                        </a:ext>
                      </a:extLst>
                    </a:blip>
                    <a:stretch>
                      <a:fillRect/>
                    </a:stretch>
                  </pic:blipFill>
                  <pic:spPr>
                    <a:xfrm>
                      <a:off x="0" y="0"/>
                      <a:ext cx="5034280" cy="2540635"/>
                    </a:xfrm>
                    <a:prstGeom prst="rect">
                      <a:avLst/>
                    </a:prstGeom>
                  </pic:spPr>
                </pic:pic>
              </a:graphicData>
            </a:graphic>
            <wp14:sizeRelH relativeFrom="margin">
              <wp14:pctWidth>0</wp14:pctWidth>
            </wp14:sizeRelH>
            <wp14:sizeRelV relativeFrom="margin">
              <wp14:pctHeight>0</wp14:pctHeight>
            </wp14:sizeRelV>
          </wp:anchor>
        </w:drawing>
      </w:r>
    </w:p>
    <w:p w14:paraId="120D3692" w14:textId="0784DDF5" w:rsidR="00444F8F" w:rsidRDefault="00444F8F">
      <w:pPr>
        <w:rPr>
          <w:rFonts w:ascii="Arial" w:hAnsi="Arial" w:cs="Arial"/>
          <w:sz w:val="24"/>
          <w:szCs w:val="24"/>
          <w:lang w:val="es-ES"/>
        </w:rPr>
      </w:pPr>
    </w:p>
    <w:p w14:paraId="0F43A76B" w14:textId="317A7C2E" w:rsidR="00F635A6" w:rsidRDefault="00F635A6">
      <w:pPr>
        <w:rPr>
          <w:rFonts w:ascii="Arial" w:hAnsi="Arial" w:cs="Arial"/>
          <w:sz w:val="24"/>
          <w:szCs w:val="24"/>
          <w:lang w:val="es-ES"/>
        </w:rPr>
      </w:pPr>
    </w:p>
    <w:p w14:paraId="42FAAF0D" w14:textId="261A645C" w:rsidR="00F635A6" w:rsidRPr="0038377A" w:rsidRDefault="00F635A6">
      <w:pPr>
        <w:rPr>
          <w:rFonts w:ascii="Arial" w:hAnsi="Arial" w:cs="Arial"/>
          <w:sz w:val="24"/>
          <w:szCs w:val="24"/>
          <w:u w:val="single"/>
          <w:lang w:val="es-ES"/>
        </w:rPr>
      </w:pPr>
    </w:p>
    <w:p w14:paraId="5D88E0B5" w14:textId="67215DF0" w:rsidR="00F635A6" w:rsidRDefault="00F635A6">
      <w:pPr>
        <w:rPr>
          <w:rFonts w:ascii="Arial" w:hAnsi="Arial" w:cs="Arial"/>
          <w:sz w:val="24"/>
          <w:szCs w:val="24"/>
          <w:lang w:val="es-ES"/>
        </w:rPr>
      </w:pPr>
    </w:p>
    <w:p w14:paraId="061DA665" w14:textId="3A851AE0" w:rsidR="00F635A6" w:rsidRDefault="00F635A6">
      <w:pPr>
        <w:rPr>
          <w:rFonts w:ascii="Arial" w:hAnsi="Arial" w:cs="Arial"/>
          <w:sz w:val="24"/>
          <w:szCs w:val="24"/>
          <w:lang w:val="es-ES"/>
        </w:rPr>
      </w:pPr>
    </w:p>
    <w:p w14:paraId="6D77F34B" w14:textId="77777777" w:rsidR="00350F4E" w:rsidRDefault="00350F4E">
      <w:pPr>
        <w:rPr>
          <w:rFonts w:ascii="Arial" w:hAnsi="Arial" w:cs="Arial"/>
          <w:sz w:val="24"/>
          <w:szCs w:val="24"/>
          <w:lang w:val="es-ES"/>
        </w:rPr>
      </w:pPr>
    </w:p>
    <w:p w14:paraId="5AD9BE29" w14:textId="77777777" w:rsidR="00350F4E" w:rsidRDefault="00350F4E">
      <w:pPr>
        <w:rPr>
          <w:rFonts w:ascii="Arial" w:hAnsi="Arial" w:cs="Arial"/>
          <w:sz w:val="24"/>
          <w:szCs w:val="24"/>
          <w:lang w:val="es-ES"/>
        </w:rPr>
      </w:pPr>
    </w:p>
    <w:p w14:paraId="2DE32ACE" w14:textId="4F1D07CE" w:rsidR="00FD1380" w:rsidRDefault="00350F4E">
      <w:pPr>
        <w:rPr>
          <w:rStyle w:val="CitaCar"/>
        </w:rPr>
      </w:pPr>
      <w:r w:rsidRPr="00FD1380">
        <w:rPr>
          <w:rFonts w:ascii="Arial" w:hAnsi="Arial" w:cs="Arial"/>
          <w:noProof/>
          <w:sz w:val="24"/>
          <w:szCs w:val="24"/>
          <w:lang w:val="es-ES"/>
        </w:rPr>
        <w:drawing>
          <wp:anchor distT="0" distB="0" distL="114300" distR="114300" simplePos="0" relativeHeight="251660288" behindDoc="0" locked="0" layoutInCell="1" allowOverlap="1" wp14:anchorId="39A79FC3" wp14:editId="33A9B51D">
            <wp:simplePos x="0" y="0"/>
            <wp:positionH relativeFrom="margin">
              <wp:posOffset>882015</wp:posOffset>
            </wp:positionH>
            <wp:positionV relativeFrom="paragraph">
              <wp:posOffset>810895</wp:posOffset>
            </wp:positionV>
            <wp:extent cx="3753374" cy="1305107"/>
            <wp:effectExtent l="0" t="0" r="0" b="9525"/>
            <wp:wrapThrough wrapText="bothSides">
              <wp:wrapPolygon edited="0">
                <wp:start x="0" y="0"/>
                <wp:lineTo x="0" y="21442"/>
                <wp:lineTo x="21490" y="21442"/>
                <wp:lineTo x="21490" y="0"/>
                <wp:lineTo x="0" y="0"/>
              </wp:wrapPolygon>
            </wp:wrapThrough>
            <wp:docPr id="4" name="Imagen 4"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Tabla&#10;&#10;Descripción generada automáticamente"/>
                    <pic:cNvPicPr/>
                  </pic:nvPicPr>
                  <pic:blipFill>
                    <a:blip r:embed="rId9">
                      <a:extLst>
                        <a:ext uri="{28A0092B-C50C-407E-A947-70E740481C1C}">
                          <a14:useLocalDpi xmlns:a14="http://schemas.microsoft.com/office/drawing/2010/main" val="0"/>
                        </a:ext>
                      </a:extLst>
                    </a:blip>
                    <a:stretch>
                      <a:fillRect/>
                    </a:stretch>
                  </pic:blipFill>
                  <pic:spPr>
                    <a:xfrm>
                      <a:off x="0" y="0"/>
                      <a:ext cx="3753374" cy="1305107"/>
                    </a:xfrm>
                    <a:prstGeom prst="rect">
                      <a:avLst/>
                    </a:prstGeom>
                  </pic:spPr>
                </pic:pic>
              </a:graphicData>
            </a:graphic>
          </wp:anchor>
        </w:drawing>
      </w:r>
      <w:r w:rsidRPr="00FD1380">
        <w:rPr>
          <w:rFonts w:ascii="Arial" w:hAnsi="Arial" w:cs="Arial"/>
          <w:noProof/>
          <w:sz w:val="24"/>
          <w:szCs w:val="24"/>
          <w:lang w:val="es-ES"/>
        </w:rPr>
        <w:drawing>
          <wp:anchor distT="0" distB="0" distL="114300" distR="114300" simplePos="0" relativeHeight="251659264" behindDoc="0" locked="0" layoutInCell="1" allowOverlap="1" wp14:anchorId="464923C9" wp14:editId="5DE10D5B">
            <wp:simplePos x="0" y="0"/>
            <wp:positionH relativeFrom="margin">
              <wp:align>left</wp:align>
            </wp:positionH>
            <wp:positionV relativeFrom="paragraph">
              <wp:posOffset>2096770</wp:posOffset>
            </wp:positionV>
            <wp:extent cx="6285230" cy="1333500"/>
            <wp:effectExtent l="0" t="0" r="1270" b="0"/>
            <wp:wrapThrough wrapText="bothSides">
              <wp:wrapPolygon edited="0">
                <wp:start x="0" y="0"/>
                <wp:lineTo x="0" y="21291"/>
                <wp:lineTo x="21539" y="21291"/>
                <wp:lineTo x="21539" y="0"/>
                <wp:lineTo x="0" y="0"/>
              </wp:wrapPolygon>
            </wp:wrapThrough>
            <wp:docPr id="3" name="Imagen 3" descr="Tabl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Tabla&#10;&#10;Descripción generada automáticamente con confianza media"/>
                    <pic:cNvPicPr/>
                  </pic:nvPicPr>
                  <pic:blipFill>
                    <a:blip r:embed="rId10">
                      <a:extLst>
                        <a:ext uri="{28A0092B-C50C-407E-A947-70E740481C1C}">
                          <a14:useLocalDpi xmlns:a14="http://schemas.microsoft.com/office/drawing/2010/main" val="0"/>
                        </a:ext>
                      </a:extLst>
                    </a:blip>
                    <a:stretch>
                      <a:fillRect/>
                    </a:stretch>
                  </pic:blipFill>
                  <pic:spPr>
                    <a:xfrm>
                      <a:off x="0" y="0"/>
                      <a:ext cx="6285230" cy="1333500"/>
                    </a:xfrm>
                    <a:prstGeom prst="rect">
                      <a:avLst/>
                    </a:prstGeom>
                  </pic:spPr>
                </pic:pic>
              </a:graphicData>
            </a:graphic>
            <wp14:sizeRelH relativeFrom="margin">
              <wp14:pctWidth>0</wp14:pctWidth>
            </wp14:sizeRelH>
            <wp14:sizeRelV relativeFrom="margin">
              <wp14:pctHeight>0</wp14:pctHeight>
            </wp14:sizeRelV>
          </wp:anchor>
        </w:drawing>
      </w:r>
      <w:r w:rsidRPr="00350F4E">
        <w:rPr>
          <w:rFonts w:ascii="Arial" w:hAnsi="Arial" w:cs="Arial"/>
          <w:sz w:val="24"/>
          <w:szCs w:val="24"/>
          <w:lang w:val="es-ES"/>
        </w:rPr>
        <w:t xml:space="preserve">Para el segundo conjunto de datos, los resultados obtenidos muestran que </w:t>
      </w:r>
      <w:proofErr w:type="spellStart"/>
      <w:r w:rsidRPr="00350F4E">
        <w:rPr>
          <w:rFonts w:ascii="Arial" w:hAnsi="Arial" w:cs="Arial"/>
          <w:sz w:val="24"/>
          <w:szCs w:val="24"/>
          <w:lang w:val="es-ES"/>
        </w:rPr>
        <w:t>MobileNet</w:t>
      </w:r>
      <w:proofErr w:type="spellEnd"/>
      <w:r w:rsidRPr="00350F4E">
        <w:rPr>
          <w:rFonts w:ascii="Arial" w:hAnsi="Arial" w:cs="Arial"/>
          <w:sz w:val="24"/>
          <w:szCs w:val="24"/>
          <w:lang w:val="es-ES"/>
        </w:rPr>
        <w:t xml:space="preserve"> v2 distingue efectivamente los casos positivos de Covid-19 de otros casos</w:t>
      </w:r>
      <w:r w:rsidR="00AC5512" w:rsidRPr="00AC5512">
        <w:rPr>
          <w:rStyle w:val="CitaCar"/>
        </w:rPr>
        <w:t>(ver tabla 5 y 6)</w:t>
      </w:r>
      <w:r w:rsidRPr="00AC5512">
        <w:rPr>
          <w:rStyle w:val="CitaCar"/>
        </w:rPr>
        <w:t>.</w:t>
      </w:r>
    </w:p>
    <w:p w14:paraId="0FE98001" w14:textId="77777777" w:rsidR="00EF400D" w:rsidRDefault="00EF400D">
      <w:pPr>
        <w:rPr>
          <w:rFonts w:ascii="Arial" w:hAnsi="Arial" w:cs="Arial"/>
          <w:sz w:val="24"/>
          <w:szCs w:val="24"/>
          <w:lang w:val="es-ES"/>
        </w:rPr>
      </w:pPr>
    </w:p>
    <w:p w14:paraId="062D6821" w14:textId="77777777" w:rsidR="009B1F8F" w:rsidRDefault="009B1F8F">
      <w:pPr>
        <w:rPr>
          <w:rFonts w:ascii="Arial" w:hAnsi="Arial" w:cs="Arial"/>
          <w:sz w:val="24"/>
          <w:szCs w:val="24"/>
          <w:lang w:val="es-ES"/>
        </w:rPr>
      </w:pPr>
    </w:p>
    <w:p w14:paraId="06FE39B3" w14:textId="77777777" w:rsidR="009B1F8F" w:rsidRDefault="009B1F8F">
      <w:pPr>
        <w:rPr>
          <w:rFonts w:ascii="Arial" w:hAnsi="Arial" w:cs="Arial"/>
          <w:sz w:val="24"/>
          <w:szCs w:val="24"/>
          <w:lang w:val="es-ES"/>
        </w:rPr>
      </w:pPr>
    </w:p>
    <w:p w14:paraId="0A1860A9" w14:textId="77777777" w:rsidR="009B1F8F" w:rsidRDefault="009B1F8F">
      <w:pPr>
        <w:rPr>
          <w:rFonts w:ascii="Arial" w:hAnsi="Arial" w:cs="Arial"/>
          <w:sz w:val="24"/>
          <w:szCs w:val="24"/>
          <w:lang w:val="es-ES"/>
        </w:rPr>
      </w:pPr>
    </w:p>
    <w:p w14:paraId="2A333BAF" w14:textId="77777777" w:rsidR="009B1F8F" w:rsidRDefault="009B1F8F">
      <w:pPr>
        <w:rPr>
          <w:rFonts w:ascii="Arial" w:hAnsi="Arial" w:cs="Arial"/>
          <w:sz w:val="24"/>
          <w:szCs w:val="24"/>
          <w:lang w:val="es-ES"/>
        </w:rPr>
      </w:pPr>
    </w:p>
    <w:p w14:paraId="3C314D7A" w14:textId="77777777" w:rsidR="009B1F8F" w:rsidRDefault="009B1F8F">
      <w:pPr>
        <w:rPr>
          <w:rFonts w:ascii="Arial" w:hAnsi="Arial" w:cs="Arial"/>
          <w:sz w:val="24"/>
          <w:szCs w:val="24"/>
          <w:lang w:val="es-ES"/>
        </w:rPr>
      </w:pPr>
    </w:p>
    <w:p w14:paraId="2FE5C69A" w14:textId="77777777" w:rsidR="009B1F8F" w:rsidRDefault="009B1F8F">
      <w:pPr>
        <w:rPr>
          <w:rFonts w:ascii="Arial" w:hAnsi="Arial" w:cs="Arial"/>
          <w:sz w:val="24"/>
          <w:szCs w:val="24"/>
          <w:lang w:val="es-ES"/>
        </w:rPr>
      </w:pPr>
    </w:p>
    <w:p w14:paraId="674DDF5F" w14:textId="01CDE032" w:rsidR="004A714A" w:rsidRPr="00F92CDD" w:rsidRDefault="004A714A">
      <w:pPr>
        <w:rPr>
          <w:rFonts w:ascii="Arial" w:hAnsi="Arial" w:cs="Arial"/>
          <w:sz w:val="24"/>
          <w:szCs w:val="24"/>
          <w:lang w:val="es-ES"/>
        </w:rPr>
      </w:pPr>
    </w:p>
    <w:sectPr w:rsidR="004A714A" w:rsidRPr="00F92CDD">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C28DDA" w14:textId="77777777" w:rsidR="00593BA3" w:rsidRDefault="00593BA3" w:rsidP="007842A5">
      <w:pPr>
        <w:spacing w:after="0" w:line="240" w:lineRule="auto"/>
      </w:pPr>
      <w:r>
        <w:separator/>
      </w:r>
    </w:p>
  </w:endnote>
  <w:endnote w:type="continuationSeparator" w:id="0">
    <w:p w14:paraId="09571830" w14:textId="77777777" w:rsidR="00593BA3" w:rsidRDefault="00593BA3" w:rsidP="007842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badi">
    <w:altName w:val="Abadi"/>
    <w:charset w:val="00"/>
    <w:family w:val="swiss"/>
    <w:pitch w:val="variable"/>
    <w:sig w:usb0="80000003" w:usb1="00000000" w:usb2="00000000" w:usb3="00000000" w:csb0="00000001" w:csb1="00000000"/>
  </w:font>
  <w:font w:name="MyriadPro-Semibold">
    <w:altName w:val="Calibri"/>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C85B6F" w14:textId="77777777" w:rsidR="00593BA3" w:rsidRDefault="00593BA3" w:rsidP="007842A5">
      <w:pPr>
        <w:spacing w:after="0" w:line="240" w:lineRule="auto"/>
      </w:pPr>
      <w:r>
        <w:separator/>
      </w:r>
    </w:p>
  </w:footnote>
  <w:footnote w:type="continuationSeparator" w:id="0">
    <w:p w14:paraId="4DF29281" w14:textId="77777777" w:rsidR="00593BA3" w:rsidRDefault="00593BA3" w:rsidP="007842A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850549B"/>
    <w:multiLevelType w:val="hybridMultilevel"/>
    <w:tmpl w:val="1BC6D78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42A5"/>
    <w:rsid w:val="00030EFB"/>
    <w:rsid w:val="00056AE6"/>
    <w:rsid w:val="0005703A"/>
    <w:rsid w:val="0006019A"/>
    <w:rsid w:val="00084F62"/>
    <w:rsid w:val="000D7FBA"/>
    <w:rsid w:val="00103B78"/>
    <w:rsid w:val="00103ED3"/>
    <w:rsid w:val="0011130B"/>
    <w:rsid w:val="00114D17"/>
    <w:rsid w:val="0012633F"/>
    <w:rsid w:val="001413C4"/>
    <w:rsid w:val="00180664"/>
    <w:rsid w:val="001A03AC"/>
    <w:rsid w:val="001C201C"/>
    <w:rsid w:val="00201073"/>
    <w:rsid w:val="002279E2"/>
    <w:rsid w:val="00231C80"/>
    <w:rsid w:val="00233111"/>
    <w:rsid w:val="002452FD"/>
    <w:rsid w:val="0025250F"/>
    <w:rsid w:val="002B0E8E"/>
    <w:rsid w:val="002D2570"/>
    <w:rsid w:val="00321D0F"/>
    <w:rsid w:val="00331154"/>
    <w:rsid w:val="0033582C"/>
    <w:rsid w:val="00350F4E"/>
    <w:rsid w:val="00371472"/>
    <w:rsid w:val="0038377A"/>
    <w:rsid w:val="00387F9F"/>
    <w:rsid w:val="003C01F1"/>
    <w:rsid w:val="003F5E6E"/>
    <w:rsid w:val="004206DB"/>
    <w:rsid w:val="004231D4"/>
    <w:rsid w:val="00444F8F"/>
    <w:rsid w:val="00477E43"/>
    <w:rsid w:val="00482A3F"/>
    <w:rsid w:val="004A714A"/>
    <w:rsid w:val="004D4126"/>
    <w:rsid w:val="004E5A82"/>
    <w:rsid w:val="00513CB1"/>
    <w:rsid w:val="00526380"/>
    <w:rsid w:val="005361AF"/>
    <w:rsid w:val="00593BA3"/>
    <w:rsid w:val="00622428"/>
    <w:rsid w:val="006675ED"/>
    <w:rsid w:val="006B7887"/>
    <w:rsid w:val="006D62E5"/>
    <w:rsid w:val="006F3EFE"/>
    <w:rsid w:val="00744F14"/>
    <w:rsid w:val="0074549B"/>
    <w:rsid w:val="00764F77"/>
    <w:rsid w:val="007842A5"/>
    <w:rsid w:val="007A307D"/>
    <w:rsid w:val="007B4E81"/>
    <w:rsid w:val="00835C93"/>
    <w:rsid w:val="0087459E"/>
    <w:rsid w:val="00894522"/>
    <w:rsid w:val="008B1756"/>
    <w:rsid w:val="008C7206"/>
    <w:rsid w:val="008E2F63"/>
    <w:rsid w:val="008F3C4F"/>
    <w:rsid w:val="00907EB4"/>
    <w:rsid w:val="00916C4C"/>
    <w:rsid w:val="0096444F"/>
    <w:rsid w:val="00974B39"/>
    <w:rsid w:val="00981195"/>
    <w:rsid w:val="009B1F8F"/>
    <w:rsid w:val="009B6F09"/>
    <w:rsid w:val="009F40C6"/>
    <w:rsid w:val="00A65D56"/>
    <w:rsid w:val="00A87ABC"/>
    <w:rsid w:val="00AC5512"/>
    <w:rsid w:val="00AE47BF"/>
    <w:rsid w:val="00B5532D"/>
    <w:rsid w:val="00B73F87"/>
    <w:rsid w:val="00BB7A14"/>
    <w:rsid w:val="00BC5D44"/>
    <w:rsid w:val="00C078F4"/>
    <w:rsid w:val="00C137EF"/>
    <w:rsid w:val="00C21531"/>
    <w:rsid w:val="00CD0AEF"/>
    <w:rsid w:val="00D371AD"/>
    <w:rsid w:val="00D41F89"/>
    <w:rsid w:val="00D825FA"/>
    <w:rsid w:val="00DD3100"/>
    <w:rsid w:val="00E846F5"/>
    <w:rsid w:val="00E84C36"/>
    <w:rsid w:val="00EA2F66"/>
    <w:rsid w:val="00EC0608"/>
    <w:rsid w:val="00EF1FB9"/>
    <w:rsid w:val="00EF400D"/>
    <w:rsid w:val="00F21EB7"/>
    <w:rsid w:val="00F635A6"/>
    <w:rsid w:val="00F92CDD"/>
    <w:rsid w:val="00FD138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8A32CC"/>
  <w15:chartTrackingRefBased/>
  <w15:docId w15:val="{C386ACA8-19B6-4A2E-A79F-D3C3E40423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C5D4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7842A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842A5"/>
  </w:style>
  <w:style w:type="paragraph" w:styleId="Piedepgina">
    <w:name w:val="footer"/>
    <w:basedOn w:val="Normal"/>
    <w:link w:val="PiedepginaCar"/>
    <w:uiPriority w:val="99"/>
    <w:unhideWhenUsed/>
    <w:rsid w:val="007842A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842A5"/>
  </w:style>
  <w:style w:type="paragraph" w:styleId="Prrafodelista">
    <w:name w:val="List Paragraph"/>
    <w:basedOn w:val="Normal"/>
    <w:uiPriority w:val="34"/>
    <w:qFormat/>
    <w:rsid w:val="00F92CDD"/>
    <w:pPr>
      <w:ind w:left="720"/>
      <w:contextualSpacing/>
    </w:pPr>
  </w:style>
  <w:style w:type="character" w:customStyle="1" w:styleId="Ttulo1Car">
    <w:name w:val="Título 1 Car"/>
    <w:basedOn w:val="Fuentedeprrafopredeter"/>
    <w:link w:val="Ttulo1"/>
    <w:uiPriority w:val="9"/>
    <w:rsid w:val="00BC5D44"/>
    <w:rPr>
      <w:rFonts w:asciiTheme="majorHAnsi" w:eastAsiaTheme="majorEastAsia" w:hAnsiTheme="majorHAnsi" w:cstheme="majorBidi"/>
      <w:color w:val="2F5496" w:themeColor="accent1" w:themeShade="BF"/>
      <w:sz w:val="32"/>
      <w:szCs w:val="32"/>
    </w:rPr>
  </w:style>
  <w:style w:type="character" w:styleId="Textodelmarcadordeposicin">
    <w:name w:val="Placeholder Text"/>
    <w:basedOn w:val="Fuentedeprrafopredeter"/>
    <w:uiPriority w:val="99"/>
    <w:semiHidden/>
    <w:rsid w:val="000D7FBA"/>
    <w:rPr>
      <w:color w:val="808080"/>
    </w:rPr>
  </w:style>
  <w:style w:type="character" w:styleId="Referenciaintensa">
    <w:name w:val="Intense Reference"/>
    <w:basedOn w:val="Fuentedeprrafopredeter"/>
    <w:uiPriority w:val="32"/>
    <w:qFormat/>
    <w:rsid w:val="001413C4"/>
    <w:rPr>
      <w:b/>
      <w:bCs/>
      <w:smallCaps/>
      <w:color w:val="4472C4" w:themeColor="accent1"/>
      <w:spacing w:val="5"/>
    </w:rPr>
  </w:style>
  <w:style w:type="paragraph" w:styleId="Cita">
    <w:name w:val="Quote"/>
    <w:basedOn w:val="Normal"/>
    <w:next w:val="Normal"/>
    <w:link w:val="CitaCar"/>
    <w:uiPriority w:val="29"/>
    <w:qFormat/>
    <w:rsid w:val="001413C4"/>
    <w:pPr>
      <w:spacing w:before="200"/>
      <w:ind w:left="864" w:right="864"/>
      <w:jc w:val="center"/>
    </w:pPr>
    <w:rPr>
      <w:i/>
      <w:iCs/>
      <w:color w:val="404040" w:themeColor="text1" w:themeTint="BF"/>
    </w:rPr>
  </w:style>
  <w:style w:type="character" w:customStyle="1" w:styleId="CitaCar">
    <w:name w:val="Cita Car"/>
    <w:basedOn w:val="Fuentedeprrafopredeter"/>
    <w:link w:val="Cita"/>
    <w:uiPriority w:val="29"/>
    <w:rsid w:val="001413C4"/>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988847">
      <w:bodyDiv w:val="1"/>
      <w:marLeft w:val="0"/>
      <w:marRight w:val="0"/>
      <w:marTop w:val="0"/>
      <w:marBottom w:val="0"/>
      <w:divBdr>
        <w:top w:val="none" w:sz="0" w:space="0" w:color="auto"/>
        <w:left w:val="none" w:sz="0" w:space="0" w:color="auto"/>
        <w:bottom w:val="none" w:sz="0" w:space="0" w:color="auto"/>
        <w:right w:val="none" w:sz="0" w:space="0" w:color="auto"/>
      </w:divBdr>
    </w:div>
    <w:div w:id="336613358">
      <w:bodyDiv w:val="1"/>
      <w:marLeft w:val="0"/>
      <w:marRight w:val="0"/>
      <w:marTop w:val="0"/>
      <w:marBottom w:val="0"/>
      <w:divBdr>
        <w:top w:val="none" w:sz="0" w:space="0" w:color="auto"/>
        <w:left w:val="none" w:sz="0" w:space="0" w:color="auto"/>
        <w:bottom w:val="none" w:sz="0" w:space="0" w:color="auto"/>
        <w:right w:val="none" w:sz="0" w:space="0" w:color="auto"/>
      </w:divBdr>
    </w:div>
    <w:div w:id="1354845048">
      <w:bodyDiv w:val="1"/>
      <w:marLeft w:val="0"/>
      <w:marRight w:val="0"/>
      <w:marTop w:val="0"/>
      <w:marBottom w:val="0"/>
      <w:divBdr>
        <w:top w:val="none" w:sz="0" w:space="0" w:color="auto"/>
        <w:left w:val="none" w:sz="0" w:space="0" w:color="auto"/>
        <w:bottom w:val="none" w:sz="0" w:space="0" w:color="auto"/>
        <w:right w:val="none" w:sz="0" w:space="0" w:color="auto"/>
      </w:divBdr>
    </w:div>
    <w:div w:id="1606885788">
      <w:bodyDiv w:val="1"/>
      <w:marLeft w:val="0"/>
      <w:marRight w:val="0"/>
      <w:marTop w:val="0"/>
      <w:marBottom w:val="0"/>
      <w:divBdr>
        <w:top w:val="none" w:sz="0" w:space="0" w:color="auto"/>
        <w:left w:val="none" w:sz="0" w:space="0" w:color="auto"/>
        <w:bottom w:val="none" w:sz="0" w:space="0" w:color="auto"/>
        <w:right w:val="none" w:sz="0" w:space="0" w:color="auto"/>
      </w:divBdr>
    </w:div>
    <w:div w:id="1615283543">
      <w:bodyDiv w:val="1"/>
      <w:marLeft w:val="0"/>
      <w:marRight w:val="0"/>
      <w:marTop w:val="0"/>
      <w:marBottom w:val="0"/>
      <w:divBdr>
        <w:top w:val="none" w:sz="0" w:space="0" w:color="auto"/>
        <w:left w:val="none" w:sz="0" w:space="0" w:color="auto"/>
        <w:bottom w:val="none" w:sz="0" w:space="0" w:color="auto"/>
        <w:right w:val="none" w:sz="0" w:space="0" w:color="auto"/>
      </w:divBdr>
    </w:div>
    <w:div w:id="2019691122">
      <w:bodyDiv w:val="1"/>
      <w:marLeft w:val="0"/>
      <w:marRight w:val="0"/>
      <w:marTop w:val="0"/>
      <w:marBottom w:val="0"/>
      <w:divBdr>
        <w:top w:val="none" w:sz="0" w:space="0" w:color="auto"/>
        <w:left w:val="none" w:sz="0" w:space="0" w:color="auto"/>
        <w:bottom w:val="none" w:sz="0" w:space="0" w:color="auto"/>
        <w:right w:val="none" w:sz="0" w:space="0" w:color="auto"/>
      </w:divBdr>
    </w:div>
    <w:div w:id="2046633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697758BC-8118-457D-BCCE-3B497205375C}"/>
      </w:docPartPr>
      <w:docPartBody>
        <w:p w:rsidR="00FD7A0F" w:rsidRDefault="00B816BC">
          <w:r w:rsidRPr="00DE3D31">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badi">
    <w:altName w:val="Abadi"/>
    <w:charset w:val="00"/>
    <w:family w:val="swiss"/>
    <w:pitch w:val="variable"/>
    <w:sig w:usb0="80000003" w:usb1="00000000" w:usb2="00000000" w:usb3="00000000" w:csb0="00000001" w:csb1="00000000"/>
  </w:font>
  <w:font w:name="MyriadPro-Semibold">
    <w:altName w:val="Calibri"/>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16BC"/>
    <w:rsid w:val="0046727C"/>
    <w:rsid w:val="007125F7"/>
    <w:rsid w:val="00B816BC"/>
    <w:rsid w:val="00FD7A0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816BC"/>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D426E05-5997-403B-AB5C-9EAB772FBFE1}">
  <we:reference id="f78a3046-9e99-4300-aa2b-5814002b01a2" version="1.35.0.0" store="EXCatalog" storeType="EXCatalog"/>
  <we:alternateReferences>
    <we:reference id="WA104382081" version="1.35.0.0" store="es-CO" storeType="OMEX"/>
  </we:alternateReferences>
  <we:properties>
    <we:property name="MENDELEY_CITATIONS" value="[{&quot;citationID&quot;:&quot;MENDELEY_CITATION_9413fdca-27d8-4846-96bc-9fe6900e7c43&quot;,&quot;properties&quot;:{&quot;noteIndex&quot;:0},&quot;isEdited&quot;:false,&quot;manualOverride&quot;:{&quot;isManuallyOverridden&quot;:false,&quot;citeprocText&quot;:&quot;[1]&quot;,&quot;manualOverrideText&quot;:&quot;&quot;},&quot;citationTag&quot;:&quot;MENDELEY_CITATION_v3_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&quot;,&quot;citationItems&quot;:[{&quot;id&quot;:&quot;b951a6d3-7548-3ef1-99fe-b653c9e8d046&quot;,&quot;itemData&quot;:{&quot;type&quot;:&quot;article-journal&quot;,&quot;id&quot;:&quot;b951a6d3-7548-3ef1-99fe-b653c9e8d046&quot;,&quot;title&quot;:&quot;Covid-19: automatic detection from X-ray images utilizing transfer learning with convolutional neural networks&quot;,&quot;author&quot;:[{&quot;family&quot;:&quot;Apostolopoulos&quot;,&quot;given&quot;:&quot;Ioannis D.&quot;,&quot;parse-names&quot;:false,&quot;dropping-particle&quot;:&quot;&quot;,&quot;non-dropping-particle&quot;:&quot;&quot;},{&quot;family&quot;:&quot;Mpesiana&quot;,&quot;given&quot;:&quot;Tzani A.&quot;,&quot;parse-names&quot;:false,&quot;dropping-particle&quot;:&quot;&quot;,&quot;non-dropping-particle&quot;:&quot;&quot;}],&quot;container-title&quot;:&quot;Physical and Engineering Sciences in Medicine&quot;,&quot;DOI&quot;:&quot;10.1007/s13246-020-00865-4&quot;,&quot;ISBN&quot;:&quot;0123456789&quot;,&quot;ISSN&quot;:&quot;26624737&quot;,&quot;PMID&quot;:&quot;32524445&quot;,&quot;URL&quot;:&quot;https://doi.org/10.1007/s13246-020-00865-4&quot;,&quot;issued&quot;:{&quot;date-parts&quot;:[[2020]]},&quot;page&quot;:&quot;635-640&quot;,&quot;abstract&quot;:&quot;In this study, a dataset of X-ray images from patients with common bacterial pneumonia, confirmed Covid-19 disease, and normal incidents, was utilized for the automatic detection of the Coronavirus disease. The aim of the study is to evaluate the performance of state-of-the-art convolutional neural network architectures proposed over the recent years for medical image classification. Specifically, the procedure called Transfer Learning was adopted. With transfer learning, the detection of various abnormalities in small medical image datasets is an achievable target, often yielding remarkable results. The datasets utilized in this experiment are two. Firstly, a collection of 1427 X-ray images including 224 images with confirmed Covid-19 disease, 700 images with confirmed common bacterial pneumonia, and 504 images of normal conditions. Secondly, a dataset including 224 images with confirmed Covid-19 disease, 714 images with confirmed bacterial and viral pneumonia, and 504 images of normal conditions. The data was collected from the available X-ray images on public medical repositories. The results suggest that Deep Learning with X-ray imaging may extract significant biomarkers related to the Covid-19 disease, while the best accuracy, sensitivity, and specificity obtained is 96.78%, 98.66%, and 96.46% respectively. Since by now, all diagnostic tests show failure rates such as to raise concerns, the probability of incorporating X-rays into the diagnosis of the disease could be assessed by the medical community, based on the findings, while more research to evaluate the X-ray approach from different aspects may be conducted.&quot;,&quot;publisher&quot;:&quot;Springer International Publishing&quot;,&quot;issue&quot;:&quot;2&quot;,&quot;volume&quot;:&quot;43&quot;,&quot;container-title-short&quot;:&quot;&quot;},&quot;isTemporary&quot;:false}]},{&quot;citationID&quot;:&quot;MENDELEY_CITATION_ff834894-acf9-4a3e-9a0b-29df41617441&quot;,&quot;properties&quot;:{&quot;noteIndex&quot;:0},&quot;isEdited&quot;:false,&quot;manualOverride&quot;:{&quot;isManuallyOverridden&quot;:false,&quot;citeprocText&quot;:&quot;[1]&quot;,&quot;manualOverrideText&quot;:&quot;&quot;},&quot;citationTag&quot;:&quot;MENDELEY_CITATION_v3_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&quot;,&quot;citationItems&quot;:[{&quot;id&quot;:&quot;b951a6d3-7548-3ef1-99fe-b653c9e8d046&quot;,&quot;itemData&quot;:{&quot;type&quot;:&quot;article-journal&quot;,&quot;id&quot;:&quot;b951a6d3-7548-3ef1-99fe-b653c9e8d046&quot;,&quot;title&quot;:&quot;Covid-19: automatic detection from X-ray images utilizing transfer learning with convolutional neural networks&quot;,&quot;author&quot;:[{&quot;family&quot;:&quot;Apostolopoulos&quot;,&quot;given&quot;:&quot;Ioannis D.&quot;,&quot;parse-names&quot;:false,&quot;dropping-particle&quot;:&quot;&quot;,&quot;non-dropping-particle&quot;:&quot;&quot;},{&quot;family&quot;:&quot;Mpesiana&quot;,&quot;given&quot;:&quot;Tzani A.&quot;,&quot;parse-names&quot;:false,&quot;dropping-particle&quot;:&quot;&quot;,&quot;non-dropping-particle&quot;:&quot;&quot;}],&quot;container-title&quot;:&quot;Physical and Engineering Sciences in Medicine&quot;,&quot;DOI&quot;:&quot;10.1007/s13246-020-00865-4&quot;,&quot;ISBN&quot;:&quot;0123456789&quot;,&quot;ISSN&quot;:&quot;26624737&quot;,&quot;PMID&quot;:&quot;32524445&quot;,&quot;URL&quot;:&quot;https://doi.org/10.1007/s13246-020-00865-4&quot;,&quot;issued&quot;:{&quot;date-parts&quot;:[[2020]]},&quot;page&quot;:&quot;635-640&quot;,&quot;abstract&quot;:&quot;In this study, a dataset of X-ray images from patients with common bacterial pneumonia, confirmed Covid-19 disease, and normal incidents, was utilized for the automatic detection of the Coronavirus disease. The aim of the study is to evaluate the performance of state-of-the-art convolutional neural network architectures proposed over the recent years for medical image classification. Specifically, the procedure called Transfer Learning was adopted. With transfer learning, the detection of various abnormalities in small medical image datasets is an achievable target, often yielding remarkable results. The datasets utilized in this experiment are two. Firstly, a collection of 1427 X-ray images including 224 images with confirmed Covid-19 disease, 700 images with confirmed common bacterial pneumonia, and 504 images of normal conditions. Secondly, a dataset including 224 images with confirmed Covid-19 disease, 714 images with confirmed bacterial and viral pneumonia, and 504 images of normal conditions. The data was collected from the available X-ray images on public medical repositories. The results suggest that Deep Learning with X-ray imaging may extract significant biomarkers related to the Covid-19 disease, while the best accuracy, sensitivity, and specificity obtained is 96.78%, 98.66%, and 96.46% respectively. Since by now, all diagnostic tests show failure rates such as to raise concerns, the probability of incorporating X-rays into the diagnosis of the disease could be assessed by the medical community, based on the findings, while more research to evaluate the X-ray approach from different aspects may be conducted.&quot;,&quot;publisher&quot;:&quot;Springer International Publishing&quot;,&quot;issue&quot;:&quot;2&quot;,&quot;volume&quot;:&quot;43&quot;,&quot;container-title-short&quot;:&quot;&quot;},&quot;isTemporary&quot;:false}]}]"/>
    <we:property name="MENDELEY_CITATIONS_STYLE" value="{&quot;id&quot;:&quot;https://www.zotero.org/styles/ieee&quot;,&quot;title&quot;:&quot;IEEE&quot;,&quot;format&quot;:&quot;numeric&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0DF8CF-CF8D-46FF-BBCA-C523412456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339</TotalTime>
  <Pages>2</Pages>
  <Words>325</Words>
  <Characters>1790</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TATIANA  SALAZAR BEDOYA</dc:creator>
  <cp:keywords/>
  <dc:description/>
  <cp:lastModifiedBy>TATIANA  SALAZAR BEDOYA</cp:lastModifiedBy>
  <cp:revision>76</cp:revision>
  <cp:lastPrinted>2022-03-31T14:38:00Z</cp:lastPrinted>
  <dcterms:created xsi:type="dcterms:W3CDTF">2022-03-29T21:14:00Z</dcterms:created>
  <dcterms:modified xsi:type="dcterms:W3CDTF">2022-03-31T16:23:00Z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 6th edition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http://www.zotero.org/styles/chicago-fullnote-bibliography</vt:lpwstr>
  </property>
  <property fmtid="{D5CDD505-2E9C-101B-9397-08002B2CF9AE}" pid="11" name="Mendeley Recent Style Name 4_1">
    <vt:lpwstr>Chicago Manual of Style 17th edition (full note)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28189c2d-eef9-30c2-b2c4-d6f9d4dce49d</vt:lpwstr>
  </property>
  <property fmtid="{D5CDD505-2E9C-101B-9397-08002B2CF9AE}" pid="24" name="Mendeley Citation Style_1">
    <vt:lpwstr>http://www.zotero.org/styles/american-political-science-association</vt:lpwstr>
  </property>
</Properties>
</file>