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445" w:rsidRDefault="00392445" w:rsidP="00392445">
      <w:pPr>
        <w:jc w:val="center"/>
        <w:rPr>
          <w:rFonts w:ascii="Arial" w:hAnsi="Arial" w:cs="Arial"/>
          <w:b/>
          <w:bCs/>
          <w:noProof/>
          <w:szCs w:val="24"/>
        </w:rPr>
      </w:pPr>
    </w:p>
    <w:p w:rsidR="00392445" w:rsidRPr="00392445" w:rsidRDefault="00392445" w:rsidP="00392445">
      <w:pPr>
        <w:jc w:val="center"/>
        <w:rPr>
          <w:rFonts w:ascii="Arial" w:hAnsi="Arial" w:cs="Arial"/>
          <w:noProof/>
          <w:szCs w:val="24"/>
        </w:rPr>
      </w:pPr>
      <w:r w:rsidRPr="00392445">
        <w:rPr>
          <w:rFonts w:ascii="Arial" w:hAnsi="Arial" w:cs="Arial"/>
          <w:noProof/>
          <w:szCs w:val="24"/>
        </w:rPr>
        <w:t>S</w:t>
      </w:r>
      <w:r>
        <w:rPr>
          <w:rFonts w:ascii="Arial" w:hAnsi="Arial" w:cs="Arial"/>
          <w:noProof/>
          <w:szCs w:val="24"/>
        </w:rPr>
        <w:t>ubconsultas</w:t>
      </w:r>
    </w:p>
    <w:p w:rsidR="00392445" w:rsidRDefault="00392445" w:rsidP="00392445">
      <w:pPr>
        <w:jc w:val="center"/>
        <w:rPr>
          <w:rFonts w:ascii="Arial" w:hAnsi="Arial" w:cs="Arial"/>
          <w:b/>
          <w:bCs/>
          <w:noProof/>
          <w:szCs w:val="24"/>
        </w:rPr>
      </w:pPr>
    </w:p>
    <w:p w:rsidR="00392445" w:rsidRDefault="00392445" w:rsidP="00392445">
      <w:pPr>
        <w:jc w:val="center"/>
        <w:rPr>
          <w:rFonts w:ascii="Arial" w:hAnsi="Arial" w:cs="Arial"/>
          <w:b/>
          <w:bCs/>
          <w:noProof/>
          <w:szCs w:val="24"/>
        </w:rPr>
      </w:pPr>
    </w:p>
    <w:p w:rsidR="00392445" w:rsidRDefault="00392445" w:rsidP="00392445">
      <w:pPr>
        <w:jc w:val="center"/>
        <w:rPr>
          <w:rFonts w:ascii="Arial" w:hAnsi="Arial" w:cs="Arial"/>
          <w:b/>
          <w:bCs/>
          <w:noProof/>
          <w:szCs w:val="24"/>
        </w:rPr>
      </w:pPr>
    </w:p>
    <w:p w:rsidR="00392445" w:rsidRDefault="00392445" w:rsidP="00392445">
      <w:pPr>
        <w:jc w:val="center"/>
        <w:rPr>
          <w:rFonts w:ascii="Arial" w:hAnsi="Arial" w:cs="Arial"/>
          <w:b/>
          <w:bCs/>
          <w:noProof/>
          <w:szCs w:val="24"/>
        </w:rPr>
      </w:pPr>
    </w:p>
    <w:p w:rsidR="00392445" w:rsidRDefault="00392445" w:rsidP="00392445">
      <w:pPr>
        <w:jc w:val="center"/>
        <w:rPr>
          <w:rFonts w:ascii="Arial" w:hAnsi="Arial" w:cs="Arial"/>
          <w:b/>
          <w:bCs/>
          <w:noProof/>
          <w:szCs w:val="24"/>
        </w:rPr>
      </w:pPr>
    </w:p>
    <w:p w:rsidR="00392445" w:rsidRDefault="00392445" w:rsidP="00392445">
      <w:pPr>
        <w:jc w:val="center"/>
        <w:rPr>
          <w:rFonts w:ascii="Segoe UI Emoji" w:hAnsi="Segoe UI Emoji" w:cs="Segoe UI Emoji"/>
          <w:noProof/>
          <w:szCs w:val="24"/>
        </w:rPr>
      </w:pPr>
      <w:r>
        <w:rPr>
          <w:rFonts w:ascii="Arial" w:hAnsi="Arial" w:cs="Arial"/>
          <w:noProof/>
          <w:szCs w:val="24"/>
        </w:rPr>
        <w:t xml:space="preserve">Tatiana Salazar Bedoya, </w:t>
      </w:r>
      <w:r w:rsidRPr="003F3506">
        <w:rPr>
          <w:noProof/>
          <w:szCs w:val="24"/>
          <w:lang w:eastAsia="es-CO"/>
        </w:rPr>
        <w:drawing>
          <wp:inline distT="0" distB="0" distL="0" distR="0" wp14:anchorId="75BEE47B" wp14:editId="37504A28">
            <wp:extent cx="144621" cy="95250"/>
            <wp:effectExtent l="0" t="0" r="8255" b="0"/>
            <wp:docPr id="8" name="Imagen 8"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Pr>
          <w:rFonts w:ascii="Arial" w:hAnsi="Arial" w:cs="Arial"/>
          <w:noProof/>
          <w:szCs w:val="24"/>
        </w:rPr>
        <w:t xml:space="preserve"> </w:t>
      </w:r>
      <w:hyperlink r:id="rId9" w:history="1">
        <w:r w:rsidRPr="00DE75F3">
          <w:rPr>
            <w:rFonts w:ascii="Arial" w:hAnsi="Arial" w:cs="Arial"/>
          </w:rPr>
          <w:t>tatiana.salazar201@tau.usbmed.edu.co</w:t>
        </w:r>
      </w:hyperlink>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Pr="00DE75F3" w:rsidRDefault="00392445" w:rsidP="00392445">
      <w:pPr>
        <w:jc w:val="center"/>
        <w:rPr>
          <w:rFonts w:ascii="Arial" w:hAnsi="Arial" w:cs="Arial"/>
          <w:noProof/>
          <w:szCs w:val="24"/>
        </w:rPr>
      </w:pPr>
      <w:r w:rsidRPr="00DE75F3">
        <w:rPr>
          <w:rFonts w:ascii="Arial" w:hAnsi="Arial" w:cs="Arial"/>
          <w:noProof/>
          <w:szCs w:val="24"/>
        </w:rPr>
        <w:t>Docente: Juan Camilo Giraldo</w:t>
      </w: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735E68" w:rsidRDefault="00735E68"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Default="00392445" w:rsidP="00392445">
      <w:pPr>
        <w:jc w:val="center"/>
        <w:rPr>
          <w:rFonts w:ascii="Segoe UI Emoji" w:hAnsi="Segoe UI Emoji" w:cs="Segoe UI Emoji"/>
          <w:noProof/>
          <w:szCs w:val="24"/>
        </w:rPr>
      </w:pPr>
    </w:p>
    <w:p w:rsidR="00392445" w:rsidRPr="00DE75F3" w:rsidRDefault="00392445" w:rsidP="00392445">
      <w:pPr>
        <w:jc w:val="center"/>
        <w:rPr>
          <w:rFonts w:ascii="Arial" w:hAnsi="Arial" w:cs="Arial"/>
          <w:noProof/>
          <w:szCs w:val="24"/>
        </w:rPr>
      </w:pPr>
      <w:r w:rsidRPr="00DE75F3">
        <w:rPr>
          <w:rFonts w:ascii="Arial" w:hAnsi="Arial" w:cs="Arial"/>
          <w:noProof/>
          <w:szCs w:val="24"/>
        </w:rPr>
        <w:t>Universidad de San Buenaventura</w:t>
      </w:r>
    </w:p>
    <w:p w:rsidR="00392445" w:rsidRPr="00DE75F3" w:rsidRDefault="00392445" w:rsidP="00392445">
      <w:pPr>
        <w:jc w:val="center"/>
        <w:rPr>
          <w:rFonts w:ascii="Arial" w:hAnsi="Arial" w:cs="Arial"/>
          <w:noProof/>
          <w:szCs w:val="24"/>
        </w:rPr>
      </w:pPr>
      <w:r w:rsidRPr="00DE75F3">
        <w:rPr>
          <w:rFonts w:ascii="Arial" w:hAnsi="Arial" w:cs="Arial"/>
          <w:noProof/>
          <w:szCs w:val="24"/>
        </w:rPr>
        <w:t>Facultad de Ingenierías (Medellín)</w:t>
      </w:r>
    </w:p>
    <w:p w:rsidR="00392445" w:rsidRPr="00DE75F3" w:rsidRDefault="00392445" w:rsidP="00392445">
      <w:pPr>
        <w:jc w:val="center"/>
        <w:rPr>
          <w:rFonts w:ascii="Arial" w:hAnsi="Arial" w:cs="Arial"/>
          <w:noProof/>
          <w:szCs w:val="24"/>
        </w:rPr>
      </w:pPr>
      <w:r w:rsidRPr="00DE75F3">
        <w:rPr>
          <w:rFonts w:ascii="Arial" w:hAnsi="Arial" w:cs="Arial"/>
          <w:noProof/>
          <w:szCs w:val="24"/>
        </w:rPr>
        <w:t>Ingeniería de Sistemas</w:t>
      </w:r>
    </w:p>
    <w:p w:rsidR="00392445" w:rsidRPr="00DE75F3" w:rsidRDefault="00392445" w:rsidP="00392445">
      <w:pPr>
        <w:jc w:val="center"/>
        <w:rPr>
          <w:rFonts w:ascii="Arial" w:hAnsi="Arial" w:cs="Arial"/>
          <w:noProof/>
          <w:szCs w:val="24"/>
        </w:rPr>
      </w:pPr>
      <w:r w:rsidRPr="00DE75F3">
        <w:rPr>
          <w:rFonts w:ascii="Arial" w:hAnsi="Arial" w:cs="Arial"/>
          <w:noProof/>
          <w:szCs w:val="24"/>
        </w:rPr>
        <w:t>Medellín, Colombia</w:t>
      </w:r>
    </w:p>
    <w:p w:rsidR="00392445" w:rsidRPr="00DE75F3" w:rsidRDefault="00392445" w:rsidP="00392445">
      <w:pPr>
        <w:jc w:val="center"/>
        <w:rPr>
          <w:rFonts w:ascii="Arial" w:hAnsi="Arial" w:cs="Arial"/>
          <w:noProof/>
          <w:szCs w:val="24"/>
        </w:rPr>
      </w:pPr>
      <w:r>
        <w:rPr>
          <w:rFonts w:ascii="Arial" w:hAnsi="Arial" w:cs="Arial"/>
          <w:noProof/>
          <w:szCs w:val="24"/>
        </w:rPr>
        <w:t>Arquitectura de Datos</w:t>
      </w:r>
    </w:p>
    <w:p w:rsidR="008B14AE" w:rsidRDefault="00392445" w:rsidP="00392445">
      <w:pPr>
        <w:jc w:val="center"/>
        <w:rPr>
          <w:rFonts w:ascii="Arial" w:hAnsi="Arial" w:cs="Arial"/>
          <w:noProof/>
          <w:szCs w:val="24"/>
        </w:rPr>
      </w:pPr>
      <w:r>
        <w:rPr>
          <w:rFonts w:ascii="Arial" w:hAnsi="Arial" w:cs="Arial"/>
          <w:noProof/>
          <w:szCs w:val="24"/>
        </w:rPr>
        <w:t>24</w:t>
      </w:r>
      <w:r w:rsidRPr="00DE75F3">
        <w:rPr>
          <w:rFonts w:ascii="Arial" w:hAnsi="Arial" w:cs="Arial"/>
          <w:noProof/>
          <w:szCs w:val="24"/>
        </w:rPr>
        <w:t xml:space="preserve"> de abril de 2020</w:t>
      </w:r>
    </w:p>
    <w:p w:rsidR="00392445" w:rsidRDefault="00392445" w:rsidP="00392445">
      <w:pPr>
        <w:jc w:val="center"/>
        <w:rPr>
          <w:rFonts w:ascii="Arial" w:hAnsi="Arial" w:cs="Arial"/>
          <w:noProof/>
          <w:szCs w:val="24"/>
        </w:rPr>
      </w:pPr>
    </w:p>
    <w:p w:rsidR="00735E68" w:rsidRDefault="00735E68" w:rsidP="00E56B76">
      <w:pPr>
        <w:rPr>
          <w:rFonts w:ascii="Arial" w:hAnsi="Arial" w:cs="Arial"/>
          <w:b/>
          <w:bCs/>
        </w:rPr>
      </w:pPr>
    </w:p>
    <w:p w:rsidR="00392445" w:rsidRDefault="00392445" w:rsidP="00E56B76">
      <w:pPr>
        <w:rPr>
          <w:rFonts w:ascii="Arial" w:hAnsi="Arial" w:cs="Arial"/>
          <w:b/>
          <w:bCs/>
        </w:rPr>
      </w:pPr>
      <w:r w:rsidRPr="002F06D8">
        <w:rPr>
          <w:rFonts w:ascii="Arial" w:hAnsi="Arial" w:cs="Arial"/>
          <w:b/>
          <w:bCs/>
        </w:rPr>
        <w:t>¿Qué es una subconsulta?</w:t>
      </w:r>
    </w:p>
    <w:p w:rsidR="002F06D8" w:rsidRPr="002F06D8" w:rsidRDefault="002F06D8" w:rsidP="00392445">
      <w:pPr>
        <w:jc w:val="center"/>
        <w:rPr>
          <w:rFonts w:ascii="Arial" w:hAnsi="Arial" w:cs="Arial"/>
          <w:b/>
          <w:bCs/>
        </w:rPr>
      </w:pPr>
    </w:p>
    <w:p w:rsidR="00392445" w:rsidRPr="002F06D8" w:rsidRDefault="00392445" w:rsidP="00E56B76">
      <w:pPr>
        <w:rPr>
          <w:rFonts w:ascii="Arial" w:hAnsi="Arial" w:cs="Arial"/>
        </w:rPr>
      </w:pPr>
      <w:r w:rsidRPr="002F06D8">
        <w:rPr>
          <w:rFonts w:ascii="Arial" w:hAnsi="Arial" w:cs="Arial"/>
        </w:rPr>
        <w:t xml:space="preserve">Una subconsulta en SQL </w:t>
      </w:r>
      <w:r w:rsidR="00BF4CDA" w:rsidRPr="002F06D8">
        <w:rPr>
          <w:rFonts w:ascii="Arial" w:hAnsi="Arial" w:cs="Arial"/>
        </w:rPr>
        <w:t>se basa</w:t>
      </w:r>
      <w:r w:rsidRPr="002F06D8">
        <w:rPr>
          <w:rFonts w:ascii="Arial" w:hAnsi="Arial" w:cs="Arial"/>
        </w:rPr>
        <w:t xml:space="preserve"> en </w:t>
      </w:r>
      <w:r w:rsidR="00BF4CDA" w:rsidRPr="002F06D8">
        <w:rPr>
          <w:rFonts w:ascii="Arial" w:hAnsi="Arial" w:cs="Arial"/>
        </w:rPr>
        <w:t>usar</w:t>
      </w:r>
      <w:r w:rsidRPr="002F06D8">
        <w:rPr>
          <w:rFonts w:ascii="Arial" w:hAnsi="Arial" w:cs="Arial"/>
        </w:rPr>
        <w:t xml:space="preserve"> resultados de una consulta </w:t>
      </w:r>
      <w:r w:rsidR="00BF4CDA" w:rsidRPr="002F06D8">
        <w:rPr>
          <w:rFonts w:ascii="Arial" w:hAnsi="Arial" w:cs="Arial"/>
        </w:rPr>
        <w:t>en</w:t>
      </w:r>
      <w:r w:rsidRPr="002F06D8">
        <w:rPr>
          <w:rFonts w:ascii="Arial" w:hAnsi="Arial" w:cs="Arial"/>
        </w:rPr>
        <w:t xml:space="preserve"> otra, </w:t>
      </w:r>
      <w:r w:rsidR="00BF4CDA" w:rsidRPr="002F06D8">
        <w:rPr>
          <w:rFonts w:ascii="Arial" w:hAnsi="Arial" w:cs="Arial"/>
        </w:rPr>
        <w:t>de debe tener en cuent</w:t>
      </w:r>
      <w:r w:rsidRPr="002F06D8">
        <w:rPr>
          <w:rFonts w:ascii="Arial" w:hAnsi="Arial" w:cs="Arial"/>
        </w:rPr>
        <w:t>a</w:t>
      </w:r>
      <w:r w:rsidR="00BF4CDA" w:rsidRPr="002F06D8">
        <w:rPr>
          <w:rFonts w:ascii="Arial" w:hAnsi="Arial" w:cs="Arial"/>
        </w:rPr>
        <w:t xml:space="preserve"> que esta debe ser</w:t>
      </w:r>
      <w:r w:rsidRPr="002F06D8">
        <w:rPr>
          <w:rFonts w:ascii="Arial" w:hAnsi="Arial" w:cs="Arial"/>
        </w:rPr>
        <w:t xml:space="preserve"> la principal. </w:t>
      </w:r>
      <w:r w:rsidR="002F06D8" w:rsidRPr="002F06D8">
        <w:rPr>
          <w:rFonts w:ascii="Arial" w:hAnsi="Arial" w:cs="Arial"/>
        </w:rPr>
        <w:t xml:space="preserve">Al igual que, esta </w:t>
      </w:r>
      <w:r w:rsidR="00BF4CDA" w:rsidRPr="002F06D8">
        <w:rPr>
          <w:rFonts w:ascii="Arial" w:hAnsi="Arial" w:cs="Arial"/>
        </w:rPr>
        <w:t>subconsulta es llamada por los comandos de SELECT, INSERT, UPDATE O DELETE</w:t>
      </w:r>
      <w:r w:rsidR="002F06D8" w:rsidRPr="002F06D8">
        <w:rPr>
          <w:rFonts w:ascii="Arial" w:hAnsi="Arial" w:cs="Arial"/>
        </w:rPr>
        <w:t>, y pueden ser utilizadas en algún espacio que permita la expresión</w:t>
      </w:r>
      <w:r w:rsidR="006F00B5">
        <w:rPr>
          <w:rFonts w:ascii="Arial" w:hAnsi="Arial" w:cs="Arial"/>
        </w:rPr>
        <w:t>.</w:t>
      </w:r>
      <w:sdt>
        <w:sdtPr>
          <w:rPr>
            <w:rFonts w:ascii="Arial" w:hAnsi="Arial" w:cs="Arial"/>
          </w:rPr>
          <w:id w:val="534011987"/>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2F06D8" w:rsidRDefault="002F06D8" w:rsidP="00E56B76">
      <w:pPr>
        <w:rPr>
          <w:rFonts w:ascii="Arial" w:hAnsi="Arial" w:cs="Arial"/>
        </w:rPr>
      </w:pPr>
      <w:r w:rsidRPr="002F06D8">
        <w:rPr>
          <w:rFonts w:ascii="Arial" w:hAnsi="Arial" w:cs="Arial"/>
        </w:rPr>
        <w:t>Se llama también subconsulta a una consulta o selección interna, mientras que la instrucción que contiene una subconsulta también es conocida como consulta o selección externa.</w:t>
      </w:r>
    </w:p>
    <w:p w:rsidR="002F06D8" w:rsidRDefault="002F06D8" w:rsidP="00E56B76">
      <w:pPr>
        <w:rPr>
          <w:rFonts w:ascii="Arial" w:hAnsi="Arial" w:cs="Arial"/>
        </w:rPr>
      </w:pPr>
      <w:r w:rsidRPr="002F06D8">
        <w:rPr>
          <w:rFonts w:ascii="Arial" w:hAnsi="Arial" w:cs="Arial"/>
        </w:rPr>
        <w:t xml:space="preserve">En </w:t>
      </w:r>
      <w:proofErr w:type="spellStart"/>
      <w:r w:rsidRPr="002F06D8">
        <w:rPr>
          <w:rFonts w:ascii="Arial" w:hAnsi="Arial" w:cs="Arial"/>
        </w:rPr>
        <w:t>Transact</w:t>
      </w:r>
      <w:proofErr w:type="spellEnd"/>
      <w:r w:rsidRPr="002F06D8">
        <w:rPr>
          <w:rFonts w:ascii="Arial" w:hAnsi="Arial" w:cs="Arial"/>
        </w:rPr>
        <w:t xml:space="preserve">-SQL, normalmente no hay </w:t>
      </w:r>
      <w:r w:rsidR="001E704B">
        <w:rPr>
          <w:rFonts w:ascii="Arial" w:hAnsi="Arial" w:cs="Arial"/>
        </w:rPr>
        <w:t xml:space="preserve">nada distinto en el </w:t>
      </w:r>
      <w:r w:rsidRPr="002F06D8">
        <w:rPr>
          <w:rFonts w:ascii="Arial" w:hAnsi="Arial" w:cs="Arial"/>
        </w:rPr>
        <w:t xml:space="preserve">rendimiento entre una instrucción que </w:t>
      </w:r>
      <w:r w:rsidR="001E704B">
        <w:rPr>
          <w:rFonts w:ascii="Arial" w:hAnsi="Arial" w:cs="Arial"/>
        </w:rPr>
        <w:t>contenga</w:t>
      </w:r>
      <w:r w:rsidRPr="002F06D8">
        <w:rPr>
          <w:rFonts w:ascii="Arial" w:hAnsi="Arial" w:cs="Arial"/>
        </w:rPr>
        <w:t xml:space="preserve"> una subconsulta y</w:t>
      </w:r>
      <w:r w:rsidR="00E56B76">
        <w:rPr>
          <w:rFonts w:ascii="Arial" w:hAnsi="Arial" w:cs="Arial"/>
        </w:rPr>
        <w:t xml:space="preserve"> una</w:t>
      </w:r>
      <w:r w:rsidRPr="002F06D8">
        <w:rPr>
          <w:rFonts w:ascii="Arial" w:hAnsi="Arial" w:cs="Arial"/>
        </w:rPr>
        <w:t xml:space="preserve"> </w:t>
      </w:r>
      <w:r w:rsidR="00E56B76">
        <w:rPr>
          <w:rFonts w:ascii="Arial" w:hAnsi="Arial" w:cs="Arial"/>
        </w:rPr>
        <w:t xml:space="preserve">versión </w:t>
      </w:r>
      <w:r w:rsidRPr="002F06D8">
        <w:rPr>
          <w:rFonts w:ascii="Arial" w:hAnsi="Arial" w:cs="Arial"/>
        </w:rPr>
        <w:t xml:space="preserve">que no la incluya. </w:t>
      </w:r>
      <w:r w:rsidR="001E704B">
        <w:rPr>
          <w:rFonts w:ascii="Arial" w:hAnsi="Arial" w:cs="Arial"/>
        </w:rPr>
        <w:t>Aunque</w:t>
      </w:r>
      <w:r w:rsidRPr="002F06D8">
        <w:rPr>
          <w:rFonts w:ascii="Arial" w:hAnsi="Arial" w:cs="Arial"/>
        </w:rPr>
        <w:t>, en algunos casos en los q</w:t>
      </w:r>
      <w:r w:rsidR="001E704B">
        <w:rPr>
          <w:rFonts w:ascii="Arial" w:hAnsi="Arial" w:cs="Arial"/>
        </w:rPr>
        <w:t xml:space="preserve">ue es necesario </w:t>
      </w:r>
      <w:r w:rsidRPr="002F06D8">
        <w:rPr>
          <w:rFonts w:ascii="Arial" w:hAnsi="Arial" w:cs="Arial"/>
        </w:rPr>
        <w:t xml:space="preserve">comprobar la existencia de un elemento, una combinación </w:t>
      </w:r>
      <w:r w:rsidR="001E704B">
        <w:rPr>
          <w:rFonts w:ascii="Arial" w:hAnsi="Arial" w:cs="Arial"/>
        </w:rPr>
        <w:t>genera</w:t>
      </w:r>
      <w:r w:rsidRPr="002F06D8">
        <w:rPr>
          <w:rFonts w:ascii="Arial" w:hAnsi="Arial" w:cs="Arial"/>
        </w:rPr>
        <w:t xml:space="preserve"> mejores resultados. De lo contrario, se debe </w:t>
      </w:r>
      <w:r w:rsidR="001E704B">
        <w:rPr>
          <w:rFonts w:ascii="Arial" w:hAnsi="Arial" w:cs="Arial"/>
        </w:rPr>
        <w:t>generar</w:t>
      </w:r>
      <w:r w:rsidRPr="002F06D8">
        <w:rPr>
          <w:rFonts w:ascii="Arial" w:hAnsi="Arial" w:cs="Arial"/>
        </w:rPr>
        <w:t xml:space="preserve"> la consulta </w:t>
      </w:r>
      <w:r w:rsidR="001E704B">
        <w:rPr>
          <w:rFonts w:ascii="Arial" w:hAnsi="Arial" w:cs="Arial"/>
        </w:rPr>
        <w:t>anidada</w:t>
      </w:r>
      <w:r w:rsidRPr="002F06D8">
        <w:rPr>
          <w:rFonts w:ascii="Arial" w:hAnsi="Arial" w:cs="Arial"/>
        </w:rPr>
        <w:t xml:space="preserve"> para cada resultado de la consulta externa con el fin de </w:t>
      </w:r>
      <w:r w:rsidR="001E704B">
        <w:rPr>
          <w:rFonts w:ascii="Arial" w:hAnsi="Arial" w:cs="Arial"/>
        </w:rPr>
        <w:t>asegurar</w:t>
      </w:r>
      <w:r w:rsidRPr="002F06D8">
        <w:rPr>
          <w:rFonts w:ascii="Arial" w:hAnsi="Arial" w:cs="Arial"/>
        </w:rPr>
        <w:t xml:space="preserve"> </w:t>
      </w:r>
      <w:r w:rsidR="001E704B">
        <w:rPr>
          <w:rFonts w:ascii="Arial" w:hAnsi="Arial" w:cs="Arial"/>
        </w:rPr>
        <w:t>que no hayan</w:t>
      </w:r>
      <w:r w:rsidRPr="002F06D8">
        <w:rPr>
          <w:rFonts w:ascii="Arial" w:hAnsi="Arial" w:cs="Arial"/>
        </w:rPr>
        <w:t xml:space="preserve"> duplicados.</w:t>
      </w:r>
      <w:sdt>
        <w:sdtPr>
          <w:rPr>
            <w:rFonts w:ascii="Arial" w:hAnsi="Arial" w:cs="Arial"/>
          </w:rPr>
          <w:id w:val="-1327282532"/>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E56B76" w:rsidRDefault="00E56B76" w:rsidP="00392445">
      <w:pPr>
        <w:jc w:val="both"/>
        <w:rPr>
          <w:rFonts w:ascii="Arial" w:hAnsi="Arial" w:cs="Arial"/>
        </w:rPr>
      </w:pPr>
    </w:p>
    <w:p w:rsidR="00735E68" w:rsidRDefault="00735E68" w:rsidP="00392445">
      <w:pPr>
        <w:jc w:val="both"/>
        <w:rPr>
          <w:rFonts w:ascii="Arial" w:hAnsi="Arial" w:cs="Arial"/>
        </w:rPr>
      </w:pPr>
    </w:p>
    <w:p w:rsidR="00735E68" w:rsidRDefault="00735E68" w:rsidP="00392445">
      <w:pPr>
        <w:jc w:val="both"/>
        <w:rPr>
          <w:rFonts w:ascii="Arial" w:hAnsi="Arial" w:cs="Arial"/>
        </w:rPr>
      </w:pPr>
    </w:p>
    <w:p w:rsidR="00E56B76" w:rsidRPr="00E56B76" w:rsidRDefault="00E56B76" w:rsidP="00392445">
      <w:pPr>
        <w:jc w:val="both"/>
        <w:rPr>
          <w:rFonts w:ascii="Arial" w:hAnsi="Arial" w:cs="Arial"/>
          <w:b/>
          <w:bCs/>
        </w:rPr>
      </w:pPr>
      <w:r w:rsidRPr="00E56B76">
        <w:rPr>
          <w:rFonts w:ascii="Arial" w:hAnsi="Arial" w:cs="Arial"/>
          <w:b/>
          <w:bCs/>
        </w:rPr>
        <w:t>Características</w:t>
      </w:r>
    </w:p>
    <w:p w:rsidR="00E56B76" w:rsidRDefault="00E56B76" w:rsidP="001322A9">
      <w:pPr>
        <w:pStyle w:val="Prrafodelista"/>
        <w:numPr>
          <w:ilvl w:val="0"/>
          <w:numId w:val="2"/>
        </w:numPr>
        <w:rPr>
          <w:rFonts w:ascii="Arial" w:hAnsi="Arial" w:cs="Arial"/>
        </w:rPr>
      </w:pPr>
      <w:r w:rsidRPr="001322A9">
        <w:rPr>
          <w:rFonts w:ascii="Arial" w:hAnsi="Arial" w:cs="Arial"/>
        </w:rPr>
        <w:t>Una subconsulta anidada en la instrucción externa SELECT tiene los componentes siguientes:</w:t>
      </w:r>
    </w:p>
    <w:p w:rsidR="001322A9" w:rsidRPr="001322A9" w:rsidRDefault="001322A9" w:rsidP="001322A9">
      <w:pPr>
        <w:pStyle w:val="Prrafodelista"/>
        <w:ind w:left="360"/>
        <w:rPr>
          <w:rFonts w:ascii="Arial" w:hAnsi="Arial" w:cs="Arial"/>
        </w:rPr>
      </w:pPr>
    </w:p>
    <w:p w:rsidR="00E56B76" w:rsidRPr="00E56B76" w:rsidRDefault="00E56B76" w:rsidP="00E56B76">
      <w:pPr>
        <w:pStyle w:val="Prrafodelista"/>
        <w:numPr>
          <w:ilvl w:val="0"/>
          <w:numId w:val="1"/>
        </w:numPr>
        <w:rPr>
          <w:rFonts w:ascii="Arial" w:hAnsi="Arial" w:cs="Arial"/>
        </w:rPr>
      </w:pPr>
      <w:r w:rsidRPr="00E56B76">
        <w:rPr>
          <w:rFonts w:ascii="Arial" w:hAnsi="Arial" w:cs="Arial"/>
        </w:rPr>
        <w:t>Una consulta SELECT normal, que incluye los componentes normales de la lista de selección.</w:t>
      </w:r>
    </w:p>
    <w:p w:rsidR="00E56B76" w:rsidRPr="00E56B76" w:rsidRDefault="00E56B76" w:rsidP="00E56B76">
      <w:pPr>
        <w:pStyle w:val="Prrafodelista"/>
        <w:numPr>
          <w:ilvl w:val="0"/>
          <w:numId w:val="1"/>
        </w:numPr>
        <w:rPr>
          <w:rFonts w:ascii="Arial" w:hAnsi="Arial" w:cs="Arial"/>
        </w:rPr>
      </w:pPr>
      <w:r w:rsidRPr="00E56B76">
        <w:rPr>
          <w:rFonts w:ascii="Arial" w:hAnsi="Arial" w:cs="Arial"/>
        </w:rPr>
        <w:t>Una cláusula normal FROM que incluye uno o varios nombres de tablas o vistas.</w:t>
      </w:r>
    </w:p>
    <w:p w:rsidR="00E56B76" w:rsidRPr="00E56B76" w:rsidRDefault="00E56B76" w:rsidP="00E56B76">
      <w:pPr>
        <w:pStyle w:val="Prrafodelista"/>
        <w:numPr>
          <w:ilvl w:val="0"/>
          <w:numId w:val="1"/>
        </w:numPr>
        <w:rPr>
          <w:rFonts w:ascii="Arial" w:hAnsi="Arial" w:cs="Arial"/>
        </w:rPr>
      </w:pPr>
      <w:r w:rsidRPr="00E56B76">
        <w:rPr>
          <w:rFonts w:ascii="Arial" w:hAnsi="Arial" w:cs="Arial"/>
        </w:rPr>
        <w:t>Una cláusula opcional WHERE.</w:t>
      </w:r>
    </w:p>
    <w:p w:rsidR="00E56B76" w:rsidRPr="00E56B76" w:rsidRDefault="00E56B76" w:rsidP="00E56B76">
      <w:pPr>
        <w:pStyle w:val="Prrafodelista"/>
        <w:numPr>
          <w:ilvl w:val="0"/>
          <w:numId w:val="1"/>
        </w:numPr>
        <w:rPr>
          <w:rFonts w:ascii="Arial" w:hAnsi="Arial" w:cs="Arial"/>
        </w:rPr>
      </w:pPr>
      <w:r w:rsidRPr="00E56B76">
        <w:rPr>
          <w:rFonts w:ascii="Arial" w:hAnsi="Arial" w:cs="Arial"/>
        </w:rPr>
        <w:t>Una cláusula opcional GROUP BY.</w:t>
      </w:r>
      <w:bookmarkStart w:id="0" w:name="_GoBack"/>
      <w:bookmarkEnd w:id="0"/>
    </w:p>
    <w:p w:rsidR="00E56B76" w:rsidRDefault="00E56B76" w:rsidP="00E56B76">
      <w:pPr>
        <w:pStyle w:val="Prrafodelista"/>
        <w:numPr>
          <w:ilvl w:val="0"/>
          <w:numId w:val="1"/>
        </w:numPr>
        <w:rPr>
          <w:rFonts w:ascii="Arial" w:hAnsi="Arial" w:cs="Arial"/>
        </w:rPr>
      </w:pPr>
      <w:r w:rsidRPr="00E56B76">
        <w:rPr>
          <w:rFonts w:ascii="Arial" w:hAnsi="Arial" w:cs="Arial"/>
        </w:rPr>
        <w:t>Una cláusula opcional HAVING.</w:t>
      </w:r>
      <w:sdt>
        <w:sdtPr>
          <w:rPr>
            <w:rFonts w:ascii="Arial" w:hAnsi="Arial" w:cs="Arial"/>
          </w:rPr>
          <w:id w:val="397564169"/>
          <w:citation/>
        </w:sdtPr>
        <w:sdtContent>
          <w:r w:rsidR="00EE4A34">
            <w:rPr>
              <w:rFonts w:ascii="Arial" w:hAnsi="Arial" w:cs="Arial"/>
            </w:rPr>
            <w:fldChar w:fldCharType="begin"/>
          </w:r>
          <w:r w:rsidR="00EE4A34">
            <w:rPr>
              <w:rFonts w:ascii="Arial" w:hAnsi="Arial" w:cs="Arial"/>
              <w:lang w:val="es-MX"/>
            </w:rPr>
            <w:instrText xml:space="preserve"> CITATION Mic \l 2058 </w:instrText>
          </w:r>
          <w:r w:rsidR="00EE4A34">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EE4A34">
            <w:rPr>
              <w:rFonts w:ascii="Arial" w:hAnsi="Arial" w:cs="Arial"/>
            </w:rPr>
            <w:fldChar w:fldCharType="end"/>
          </w:r>
        </w:sdtContent>
      </w:sdt>
    </w:p>
    <w:p w:rsidR="00E56B76" w:rsidRDefault="00E56B76" w:rsidP="00E56B76">
      <w:pPr>
        <w:pStyle w:val="Prrafodelista"/>
        <w:numPr>
          <w:ilvl w:val="0"/>
          <w:numId w:val="1"/>
        </w:numPr>
        <w:rPr>
          <w:rFonts w:ascii="Arial" w:hAnsi="Arial" w:cs="Arial"/>
        </w:rPr>
      </w:pPr>
    </w:p>
    <w:p w:rsidR="001322A9" w:rsidRDefault="001322A9" w:rsidP="009B3A15">
      <w:pPr>
        <w:pStyle w:val="Prrafodelista"/>
        <w:ind w:left="360"/>
        <w:rPr>
          <w:rFonts w:ascii="Arial" w:hAnsi="Arial" w:cs="Arial"/>
        </w:rPr>
      </w:pPr>
      <w:r w:rsidRPr="001322A9">
        <w:rPr>
          <w:rFonts w:ascii="Arial" w:hAnsi="Arial" w:cs="Arial"/>
        </w:rPr>
        <w:t>La consulta SELECT de una subconsulta se presenta siempre entre paréntesis. No puede incluir una cláusula COMPUTE o FOR BROWSE y solo puede incluir una cláusula ORDER BY cuando se especifica también una cláusula TOP.</w:t>
      </w:r>
      <w:sdt>
        <w:sdtPr>
          <w:rPr>
            <w:rFonts w:ascii="Arial" w:hAnsi="Arial" w:cs="Arial"/>
          </w:rPr>
          <w:id w:val="918141703"/>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9B3A15" w:rsidRDefault="009B3A15" w:rsidP="009B3A15">
      <w:pPr>
        <w:pStyle w:val="Prrafodelista"/>
        <w:ind w:left="360"/>
        <w:rPr>
          <w:rFonts w:ascii="Arial" w:hAnsi="Arial" w:cs="Arial"/>
        </w:rPr>
      </w:pPr>
    </w:p>
    <w:p w:rsidR="009B3A15" w:rsidRPr="009B3A15" w:rsidRDefault="009B3A15" w:rsidP="009B3A15">
      <w:pPr>
        <w:pStyle w:val="Prrafodelista"/>
        <w:numPr>
          <w:ilvl w:val="0"/>
          <w:numId w:val="2"/>
        </w:numPr>
        <w:rPr>
          <w:rFonts w:ascii="Arial" w:hAnsi="Arial" w:cs="Arial"/>
        </w:rPr>
      </w:pPr>
      <w:r w:rsidRPr="009B3A15">
        <w:rPr>
          <w:rFonts w:ascii="Arial" w:hAnsi="Arial" w:cs="Arial"/>
        </w:rPr>
        <w:t>Una subconsulta puede anidarse en la cláusula WHERE o HAVING de una instrucción externa SELECT, INSERT, UPDATE o DELETE, o bien en otra subconsulta.</w:t>
      </w:r>
      <w:sdt>
        <w:sdtPr>
          <w:rPr>
            <w:rFonts w:ascii="Arial" w:hAnsi="Arial" w:cs="Arial"/>
          </w:rPr>
          <w:id w:val="-699005021"/>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9B3A15" w:rsidRDefault="009B3A15" w:rsidP="009B3A15">
      <w:pPr>
        <w:pStyle w:val="Prrafodelista"/>
        <w:ind w:left="360"/>
        <w:rPr>
          <w:rFonts w:ascii="Arial" w:hAnsi="Arial" w:cs="Arial"/>
        </w:rPr>
      </w:pPr>
    </w:p>
    <w:p w:rsidR="001322A9" w:rsidRDefault="001322A9" w:rsidP="009B3A15">
      <w:pPr>
        <w:rPr>
          <w:rFonts w:ascii="Arial" w:hAnsi="Arial" w:cs="Arial"/>
        </w:rPr>
      </w:pPr>
    </w:p>
    <w:p w:rsidR="00735E68" w:rsidRPr="009B3A15" w:rsidRDefault="00735E68" w:rsidP="009B3A15">
      <w:pPr>
        <w:rPr>
          <w:rFonts w:ascii="Arial" w:hAnsi="Arial" w:cs="Arial"/>
        </w:rPr>
      </w:pPr>
    </w:p>
    <w:p w:rsidR="00E56B76" w:rsidRDefault="009B3A15" w:rsidP="00E56B76">
      <w:pPr>
        <w:rPr>
          <w:rFonts w:ascii="Arial" w:hAnsi="Arial" w:cs="Arial"/>
          <w:b/>
          <w:bCs/>
        </w:rPr>
      </w:pPr>
      <w:r w:rsidRPr="009B3A15">
        <w:rPr>
          <w:rFonts w:ascii="Arial" w:hAnsi="Arial" w:cs="Arial"/>
          <w:b/>
          <w:bCs/>
        </w:rPr>
        <w:t xml:space="preserve">Sintaxis </w:t>
      </w:r>
      <w:r>
        <w:rPr>
          <w:rFonts w:ascii="Arial" w:hAnsi="Arial" w:cs="Arial"/>
          <w:b/>
          <w:bCs/>
        </w:rPr>
        <w:t>de una subconsulta (diseño)</w:t>
      </w:r>
    </w:p>
    <w:p w:rsidR="009B3A15" w:rsidRPr="009B3A15" w:rsidRDefault="00AA309B" w:rsidP="009B3A15">
      <w:pPr>
        <w:rPr>
          <w:rFonts w:ascii="Arial" w:hAnsi="Arial" w:cs="Arial"/>
        </w:rPr>
      </w:pPr>
      <w:r>
        <w:rPr>
          <w:rFonts w:ascii="Arial" w:hAnsi="Arial" w:cs="Arial"/>
        </w:rPr>
        <w:t>Formatos de una subconsulta</w:t>
      </w:r>
    </w:p>
    <w:p w:rsidR="009B3A15" w:rsidRPr="009B3A15" w:rsidRDefault="009B3A15" w:rsidP="009B3A15">
      <w:pPr>
        <w:pStyle w:val="Prrafodelista"/>
        <w:numPr>
          <w:ilvl w:val="0"/>
          <w:numId w:val="4"/>
        </w:numPr>
        <w:rPr>
          <w:rFonts w:ascii="Arial" w:hAnsi="Arial" w:cs="Arial"/>
          <w:lang w:val="en-US"/>
        </w:rPr>
      </w:pPr>
      <w:proofErr w:type="spellStart"/>
      <w:r w:rsidRPr="009B3A15">
        <w:rPr>
          <w:rFonts w:ascii="Arial" w:hAnsi="Arial" w:cs="Arial"/>
          <w:lang w:val="en-US"/>
        </w:rPr>
        <w:t>Expresión</w:t>
      </w:r>
      <w:proofErr w:type="spellEnd"/>
      <w:r w:rsidRPr="009B3A15">
        <w:rPr>
          <w:rFonts w:ascii="Arial" w:hAnsi="Arial" w:cs="Arial"/>
          <w:lang w:val="en-US"/>
        </w:rPr>
        <w:t xml:space="preserve"> WHERE [NOT] IN (</w:t>
      </w:r>
      <w:proofErr w:type="spellStart"/>
      <w:r w:rsidRPr="009B3A15">
        <w:rPr>
          <w:rFonts w:ascii="Arial" w:hAnsi="Arial" w:cs="Arial"/>
          <w:lang w:val="en-US"/>
        </w:rPr>
        <w:t>subconsulta</w:t>
      </w:r>
      <w:proofErr w:type="spellEnd"/>
      <w:r w:rsidRPr="009B3A15">
        <w:rPr>
          <w:rFonts w:ascii="Arial" w:hAnsi="Arial" w:cs="Arial"/>
          <w:lang w:val="en-US"/>
        </w:rPr>
        <w:t>)</w:t>
      </w:r>
    </w:p>
    <w:p w:rsidR="009B3A15" w:rsidRPr="009B3A15" w:rsidRDefault="009B3A15" w:rsidP="009B3A15">
      <w:pPr>
        <w:pStyle w:val="Prrafodelista"/>
        <w:numPr>
          <w:ilvl w:val="0"/>
          <w:numId w:val="4"/>
        </w:numPr>
        <w:rPr>
          <w:rFonts w:ascii="Arial" w:hAnsi="Arial" w:cs="Arial"/>
          <w:lang w:val="en-US"/>
        </w:rPr>
      </w:pPr>
      <w:proofErr w:type="spellStart"/>
      <w:r w:rsidRPr="009B3A15">
        <w:rPr>
          <w:rFonts w:ascii="Arial" w:hAnsi="Arial" w:cs="Arial"/>
          <w:lang w:val="en-US"/>
        </w:rPr>
        <w:t>Expresión</w:t>
      </w:r>
      <w:proofErr w:type="spellEnd"/>
      <w:r w:rsidRPr="009B3A15">
        <w:rPr>
          <w:rFonts w:ascii="Arial" w:hAnsi="Arial" w:cs="Arial"/>
          <w:lang w:val="en-US"/>
        </w:rPr>
        <w:t xml:space="preserve"> WHERE </w:t>
      </w:r>
      <w:proofErr w:type="spellStart"/>
      <w:r w:rsidRPr="009B3A15">
        <w:rPr>
          <w:rFonts w:ascii="Arial" w:hAnsi="Arial" w:cs="Arial"/>
          <w:lang w:val="en-US"/>
        </w:rPr>
        <w:t>comparison_operator</w:t>
      </w:r>
      <w:proofErr w:type="spellEnd"/>
      <w:r w:rsidRPr="009B3A15">
        <w:rPr>
          <w:rFonts w:ascii="Arial" w:hAnsi="Arial" w:cs="Arial"/>
          <w:lang w:val="en-US"/>
        </w:rPr>
        <w:t xml:space="preserve"> [ANY | ALL] (</w:t>
      </w:r>
      <w:proofErr w:type="spellStart"/>
      <w:r w:rsidRPr="009B3A15">
        <w:rPr>
          <w:rFonts w:ascii="Arial" w:hAnsi="Arial" w:cs="Arial"/>
          <w:lang w:val="en-US"/>
        </w:rPr>
        <w:t>subconsulta</w:t>
      </w:r>
      <w:proofErr w:type="spellEnd"/>
      <w:r w:rsidRPr="009B3A15">
        <w:rPr>
          <w:rFonts w:ascii="Arial" w:hAnsi="Arial" w:cs="Arial"/>
          <w:lang w:val="en-US"/>
        </w:rPr>
        <w:t>)</w:t>
      </w:r>
    </w:p>
    <w:p w:rsidR="009B3A15" w:rsidRDefault="009B3A15" w:rsidP="009B3A15">
      <w:pPr>
        <w:pStyle w:val="Prrafodelista"/>
        <w:numPr>
          <w:ilvl w:val="0"/>
          <w:numId w:val="4"/>
        </w:numPr>
        <w:rPr>
          <w:rFonts w:ascii="Arial" w:hAnsi="Arial" w:cs="Arial"/>
        </w:rPr>
      </w:pPr>
      <w:r w:rsidRPr="009B3A15">
        <w:rPr>
          <w:rFonts w:ascii="Arial" w:hAnsi="Arial" w:cs="Arial"/>
        </w:rPr>
        <w:t>WHERE [NOT] EXISTS (subconsulta)</w:t>
      </w:r>
      <w:sdt>
        <w:sdtPr>
          <w:rPr>
            <w:rFonts w:ascii="Arial" w:hAnsi="Arial" w:cs="Arial"/>
          </w:rPr>
          <w:id w:val="-506990753"/>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9B3A15" w:rsidRPr="009B3A15" w:rsidRDefault="009B3A15" w:rsidP="009B3A15">
      <w:pPr>
        <w:rPr>
          <w:rFonts w:ascii="Arial" w:hAnsi="Arial" w:cs="Arial"/>
        </w:rPr>
      </w:pPr>
    </w:p>
    <w:p w:rsidR="009B3A15" w:rsidRDefault="009B3A15" w:rsidP="009B3A15">
      <w:pPr>
        <w:pStyle w:val="Prrafodelista"/>
        <w:ind w:left="360"/>
        <w:rPr>
          <w:rFonts w:ascii="Arial" w:hAnsi="Arial" w:cs="Arial"/>
        </w:rPr>
      </w:pPr>
      <w:r>
        <w:rPr>
          <w:rFonts w:ascii="Arial" w:hAnsi="Arial" w:cs="Arial"/>
        </w:rPr>
        <w:t>L</w:t>
      </w:r>
      <w:r w:rsidRPr="001322A9">
        <w:rPr>
          <w:rFonts w:ascii="Arial" w:hAnsi="Arial" w:cs="Arial"/>
        </w:rPr>
        <w:t xml:space="preserve">a subconsulta se puede evaluar como si fuera una consulta independiente. Conceptualmente, los resultados de la subconsulta se sustituyen en la consulta externa, aunque en realidad esta no es la forma en la que SQL Server procesa las instrucciones </w:t>
      </w:r>
      <w:proofErr w:type="spellStart"/>
      <w:r w:rsidRPr="001322A9">
        <w:rPr>
          <w:rFonts w:ascii="Arial" w:hAnsi="Arial" w:cs="Arial"/>
        </w:rPr>
        <w:t>Transact</w:t>
      </w:r>
      <w:proofErr w:type="spellEnd"/>
      <w:r w:rsidRPr="001322A9">
        <w:rPr>
          <w:rFonts w:ascii="Arial" w:hAnsi="Arial" w:cs="Arial"/>
        </w:rPr>
        <w:t>-SQL con subconsultas</w:t>
      </w:r>
      <w:r>
        <w:rPr>
          <w:rFonts w:ascii="Arial" w:hAnsi="Arial" w:cs="Arial"/>
        </w:rPr>
        <w:t>.</w:t>
      </w:r>
      <w:sdt>
        <w:sdtPr>
          <w:rPr>
            <w:rFonts w:ascii="Arial" w:hAnsi="Arial" w:cs="Arial"/>
          </w:rPr>
          <w:id w:val="131538254"/>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9B3A15" w:rsidRDefault="009B3A15" w:rsidP="009B3A15">
      <w:pPr>
        <w:pStyle w:val="Prrafodelista"/>
        <w:ind w:left="360"/>
        <w:rPr>
          <w:rFonts w:ascii="Arial" w:hAnsi="Arial" w:cs="Arial"/>
        </w:rPr>
      </w:pPr>
    </w:p>
    <w:p w:rsidR="009B3A15" w:rsidRDefault="009B3A15" w:rsidP="009B3A15">
      <w:pPr>
        <w:pStyle w:val="Prrafodelista"/>
        <w:ind w:left="360"/>
        <w:rPr>
          <w:rFonts w:ascii="Arial" w:hAnsi="Arial" w:cs="Arial"/>
        </w:rPr>
      </w:pPr>
      <w:r w:rsidRPr="001322A9">
        <w:rPr>
          <w:rFonts w:ascii="Arial" w:hAnsi="Arial" w:cs="Arial"/>
        </w:rPr>
        <w:t>Hay tres tipos básicos de subconsultas, que son las siguientes:</w:t>
      </w:r>
    </w:p>
    <w:p w:rsidR="009B3A15" w:rsidRPr="001322A9" w:rsidRDefault="009B3A15" w:rsidP="009B3A15">
      <w:pPr>
        <w:pStyle w:val="Prrafodelista"/>
        <w:ind w:left="360"/>
        <w:rPr>
          <w:rFonts w:ascii="Arial" w:hAnsi="Arial" w:cs="Arial"/>
        </w:rPr>
      </w:pPr>
    </w:p>
    <w:p w:rsidR="009B3A15" w:rsidRPr="001322A9" w:rsidRDefault="009B3A15" w:rsidP="009B3A15">
      <w:pPr>
        <w:pStyle w:val="Prrafodelista"/>
        <w:numPr>
          <w:ilvl w:val="0"/>
          <w:numId w:val="4"/>
        </w:numPr>
        <w:rPr>
          <w:rFonts w:ascii="Arial" w:hAnsi="Arial" w:cs="Arial"/>
        </w:rPr>
      </w:pPr>
      <w:r w:rsidRPr="001322A9">
        <w:rPr>
          <w:rFonts w:ascii="Arial" w:hAnsi="Arial" w:cs="Arial"/>
        </w:rPr>
        <w:t>Las que operan en listas especificadas con IN o modificadas por un operador de comparación mediante ANY o ALL.</w:t>
      </w:r>
    </w:p>
    <w:p w:rsidR="009B3A15" w:rsidRPr="001322A9" w:rsidRDefault="009B3A15" w:rsidP="009B3A15">
      <w:pPr>
        <w:pStyle w:val="Prrafodelista"/>
        <w:numPr>
          <w:ilvl w:val="0"/>
          <w:numId w:val="4"/>
        </w:numPr>
        <w:rPr>
          <w:rFonts w:ascii="Arial" w:hAnsi="Arial" w:cs="Arial"/>
        </w:rPr>
      </w:pPr>
      <w:r w:rsidRPr="001322A9">
        <w:rPr>
          <w:rFonts w:ascii="Arial" w:hAnsi="Arial" w:cs="Arial"/>
        </w:rPr>
        <w:t>Las que se especifican con un operador de comparación sin modificar y deben devolver un solo valor.</w:t>
      </w:r>
    </w:p>
    <w:p w:rsidR="009B3A15" w:rsidRDefault="009B3A15" w:rsidP="009B3A15">
      <w:pPr>
        <w:pStyle w:val="Prrafodelista"/>
        <w:numPr>
          <w:ilvl w:val="0"/>
          <w:numId w:val="4"/>
        </w:numPr>
        <w:rPr>
          <w:rFonts w:ascii="Arial" w:hAnsi="Arial" w:cs="Arial"/>
        </w:rPr>
      </w:pPr>
      <w:r w:rsidRPr="001322A9">
        <w:rPr>
          <w:rFonts w:ascii="Arial" w:hAnsi="Arial" w:cs="Arial"/>
        </w:rPr>
        <w:t>Las que son pruebas de existencia especificadas con EXISTS.</w:t>
      </w:r>
      <w:sdt>
        <w:sdtPr>
          <w:rPr>
            <w:rFonts w:ascii="Arial" w:hAnsi="Arial" w:cs="Arial"/>
          </w:rPr>
          <w:id w:val="572018627"/>
          <w:citation/>
        </w:sdtPr>
        <w:sdtContent>
          <w:r w:rsidR="006F00B5">
            <w:rPr>
              <w:rFonts w:ascii="Arial" w:hAnsi="Arial" w:cs="Arial"/>
            </w:rPr>
            <w:fldChar w:fldCharType="begin"/>
          </w:r>
          <w:r w:rsidR="006F00B5">
            <w:rPr>
              <w:rFonts w:ascii="Arial" w:hAnsi="Arial" w:cs="Arial"/>
              <w:lang w:val="es-MX"/>
            </w:rPr>
            <w:instrText xml:space="preserve"> CITATION Mic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[1]</w:t>
          </w:r>
          <w:r w:rsidR="006F00B5">
            <w:rPr>
              <w:rFonts w:ascii="Arial" w:hAnsi="Arial" w:cs="Arial"/>
            </w:rPr>
            <w:fldChar w:fldCharType="end"/>
          </w:r>
        </w:sdtContent>
      </w:sdt>
    </w:p>
    <w:p w:rsidR="00AA309B" w:rsidRDefault="00AA309B"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735E68" w:rsidRDefault="00735E68" w:rsidP="00AA309B">
      <w:pPr>
        <w:rPr>
          <w:rFonts w:ascii="Arial" w:hAnsi="Arial" w:cs="Arial"/>
        </w:rPr>
      </w:pPr>
    </w:p>
    <w:p w:rsidR="006E0180" w:rsidRDefault="006E0180" w:rsidP="00AA309B">
      <w:pPr>
        <w:rPr>
          <w:rFonts w:ascii="Arial" w:hAnsi="Arial" w:cs="Arial"/>
        </w:rPr>
      </w:pPr>
    </w:p>
    <w:p w:rsidR="006E0180" w:rsidRDefault="006E0180" w:rsidP="00AA309B">
      <w:pPr>
        <w:rPr>
          <w:rFonts w:ascii="Arial" w:hAnsi="Arial" w:cs="Arial"/>
        </w:rPr>
      </w:pPr>
    </w:p>
    <w:p w:rsidR="00735E68" w:rsidRDefault="00735E68" w:rsidP="00AA309B">
      <w:pPr>
        <w:rPr>
          <w:rFonts w:ascii="Arial" w:hAnsi="Arial" w:cs="Arial"/>
        </w:rPr>
      </w:pPr>
    </w:p>
    <w:p w:rsidR="00C02DCC" w:rsidRDefault="00C02DCC" w:rsidP="00AA309B">
      <w:pPr>
        <w:rPr>
          <w:rFonts w:ascii="Arial" w:hAnsi="Arial" w:cs="Arial"/>
          <w:b/>
          <w:bCs/>
        </w:rPr>
      </w:pPr>
    </w:p>
    <w:p w:rsidR="00AA309B" w:rsidRDefault="00AA309B" w:rsidP="00AA309B">
      <w:pPr>
        <w:rPr>
          <w:rFonts w:ascii="Arial" w:hAnsi="Arial" w:cs="Arial"/>
          <w:b/>
          <w:bCs/>
        </w:rPr>
      </w:pPr>
      <w:r w:rsidRPr="00AA309B">
        <w:rPr>
          <w:rFonts w:ascii="Arial" w:hAnsi="Arial" w:cs="Arial"/>
          <w:b/>
          <w:bCs/>
        </w:rPr>
        <w:t>Ejemplos</w:t>
      </w:r>
    </w:p>
    <w:p w:rsidR="00C02DCC" w:rsidRDefault="00C02DCC" w:rsidP="00AA309B">
      <w:pPr>
        <w:rPr>
          <w:rFonts w:ascii="Arial" w:hAnsi="Arial" w:cs="Arial"/>
          <w:b/>
          <w:bCs/>
        </w:rPr>
      </w:pPr>
    </w:p>
    <w:p w:rsidR="003516D0" w:rsidRDefault="003516D0" w:rsidP="003516D0">
      <w:pPr>
        <w:pStyle w:val="Prrafodelista"/>
        <w:numPr>
          <w:ilvl w:val="0"/>
          <w:numId w:val="6"/>
        </w:numPr>
        <w:rPr>
          <w:rFonts w:ascii="Arial" w:hAnsi="Arial" w:cs="Arial"/>
        </w:rPr>
      </w:pPr>
      <w:r w:rsidRPr="003516D0">
        <w:rPr>
          <w:rFonts w:ascii="Arial" w:hAnsi="Arial" w:cs="Arial"/>
        </w:rPr>
        <w:t>Q</w:t>
      </w:r>
      <w:r w:rsidRPr="003516D0">
        <w:rPr>
          <w:rFonts w:ascii="Arial" w:hAnsi="Arial" w:cs="Arial"/>
        </w:rPr>
        <w:t>ueremos</w:t>
      </w:r>
      <w:r>
        <w:rPr>
          <w:rFonts w:ascii="Arial" w:hAnsi="Arial" w:cs="Arial"/>
        </w:rPr>
        <w:t xml:space="preserve"> </w:t>
      </w:r>
      <w:r w:rsidRPr="003516D0">
        <w:rPr>
          <w:rFonts w:ascii="Arial" w:hAnsi="Arial" w:cs="Arial"/>
        </w:rPr>
        <w:t>saber la lista de empleados cuyo salario supere el salario medio. En primer lugar, tendríamos que</w:t>
      </w:r>
      <w:r>
        <w:rPr>
          <w:rFonts w:ascii="Arial" w:hAnsi="Arial" w:cs="Arial"/>
        </w:rPr>
        <w:t xml:space="preserve"> </w:t>
      </w:r>
      <w:r w:rsidRPr="003516D0">
        <w:rPr>
          <w:rFonts w:ascii="Arial" w:hAnsi="Arial" w:cs="Arial"/>
        </w:rPr>
        <w:t xml:space="preserve">averiguar el importe del salario </w:t>
      </w:r>
      <w:r w:rsidR="00B5106C" w:rsidRPr="003516D0">
        <w:rPr>
          <w:rFonts w:ascii="Arial" w:hAnsi="Arial" w:cs="Arial"/>
        </w:rPr>
        <w:t>medio:</w:t>
      </w:r>
    </w:p>
    <w:p w:rsidR="00C62523" w:rsidRDefault="00C62523" w:rsidP="00C62523">
      <w:pPr>
        <w:pStyle w:val="Prrafodelista"/>
        <w:ind w:left="360"/>
        <w:rPr>
          <w:rFonts w:ascii="Arial" w:hAnsi="Arial" w:cs="Arial"/>
        </w:rPr>
      </w:pPr>
    </w:p>
    <w:p w:rsidR="00B5106C" w:rsidRDefault="00B5106C" w:rsidP="003516D0">
      <w:pPr>
        <w:rPr>
          <w:noProof/>
        </w:rPr>
      </w:pPr>
      <w:r>
        <w:rPr>
          <w:noProof/>
        </w:rPr>
        <w:drawing>
          <wp:anchor distT="0" distB="0" distL="114300" distR="114300" simplePos="0" relativeHeight="251658240" behindDoc="0" locked="0" layoutInCell="1" allowOverlap="1" wp14:anchorId="542D0D07">
            <wp:simplePos x="0" y="0"/>
            <wp:positionH relativeFrom="column">
              <wp:posOffset>272415</wp:posOffset>
            </wp:positionH>
            <wp:positionV relativeFrom="paragraph">
              <wp:posOffset>-74930</wp:posOffset>
            </wp:positionV>
            <wp:extent cx="4954270" cy="3291173"/>
            <wp:effectExtent l="0" t="0" r="0" b="5080"/>
            <wp:wrapThrough wrapText="bothSides">
              <wp:wrapPolygon edited="0">
                <wp:start x="0" y="0"/>
                <wp:lineTo x="0" y="21508"/>
                <wp:lineTo x="21511" y="21508"/>
                <wp:lineTo x="2151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725" t="18414" r="32281" b="8533"/>
                    <a:stretch/>
                  </pic:blipFill>
                  <pic:spPr bwMode="auto">
                    <a:xfrm>
                      <a:off x="0" y="0"/>
                      <a:ext cx="4954270" cy="32911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16D0" w:rsidRPr="003516D0" w:rsidRDefault="003516D0" w:rsidP="003516D0">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B5106C" w:rsidRDefault="00B5106C" w:rsidP="00B5106C">
      <w:pPr>
        <w:rPr>
          <w:rFonts w:ascii="Arial" w:hAnsi="Arial" w:cs="Arial"/>
        </w:rPr>
      </w:pPr>
    </w:p>
    <w:p w:rsidR="003516D0" w:rsidRPr="003516D0" w:rsidRDefault="006F00B5" w:rsidP="003516D0">
      <w:pPr>
        <w:pStyle w:val="Prrafodelista"/>
        <w:ind w:left="360"/>
        <w:rPr>
          <w:rFonts w:ascii="Arial" w:hAnsi="Arial" w:cs="Arial"/>
        </w:rPr>
      </w:pPr>
      <w:sdt>
        <w:sdtPr>
          <w:rPr>
            <w:rFonts w:ascii="Arial" w:hAnsi="Arial" w:cs="Arial"/>
          </w:rPr>
          <w:id w:val="1584876836"/>
          <w:citation/>
        </w:sdtPr>
        <w:sdtContent>
          <w:r>
            <w:rPr>
              <w:rFonts w:ascii="Arial" w:hAnsi="Arial" w:cs="Arial"/>
            </w:rPr>
            <w:fldChar w:fldCharType="begin"/>
          </w:r>
          <w:r>
            <w:rPr>
              <w:rFonts w:ascii="Arial" w:hAnsi="Arial" w:cs="Arial"/>
              <w:lang w:val="es-MX"/>
            </w:rPr>
            <w:instrText xml:space="preserve"> CITATION Miñ \l 2058 </w:instrText>
          </w:r>
          <w:r>
            <w:rPr>
              <w:rFonts w:ascii="Arial" w:hAnsi="Arial" w:cs="Arial"/>
            </w:rPr>
            <w:fldChar w:fldCharType="separate"/>
          </w:r>
          <w:r w:rsidR="00EE4A34" w:rsidRPr="00EE4A34">
            <w:rPr>
              <w:rFonts w:ascii="Arial" w:hAnsi="Arial" w:cs="Arial"/>
              <w:noProof/>
              <w:lang w:val="es-MX"/>
            </w:rPr>
            <w:t>[2]</w:t>
          </w:r>
          <w:r>
            <w:rPr>
              <w:rFonts w:ascii="Arial" w:hAnsi="Arial" w:cs="Arial"/>
            </w:rPr>
            <w:fldChar w:fldCharType="end"/>
          </w:r>
        </w:sdtContent>
      </w:sdt>
    </w:p>
    <w:p w:rsidR="00C62523" w:rsidRDefault="00C62523" w:rsidP="00C62523">
      <w:pPr>
        <w:rPr>
          <w:rFonts w:ascii="Arial" w:hAnsi="Arial" w:cs="Arial"/>
        </w:rPr>
      </w:pPr>
    </w:p>
    <w:p w:rsidR="00C62523" w:rsidRDefault="00C62523" w:rsidP="00C62523">
      <w:pPr>
        <w:rPr>
          <w:rFonts w:ascii="Arial" w:hAnsi="Arial" w:cs="Arial"/>
        </w:rPr>
      </w:pPr>
    </w:p>
    <w:p w:rsidR="009B3A15" w:rsidRPr="00C62523" w:rsidRDefault="00B5106C" w:rsidP="00C62523">
      <w:pPr>
        <w:pStyle w:val="Prrafodelista"/>
        <w:numPr>
          <w:ilvl w:val="0"/>
          <w:numId w:val="6"/>
        </w:numPr>
        <w:rPr>
          <w:rFonts w:ascii="Arial" w:hAnsi="Arial" w:cs="Arial"/>
        </w:rPr>
      </w:pPr>
      <w:r w:rsidRPr="00C62523">
        <w:rPr>
          <w:rFonts w:ascii="Arial" w:hAnsi="Arial" w:cs="Arial"/>
        </w:rPr>
        <w:t>Obtener todos los empleados que tienen el mismo oficio que ‘Alonso’.</w:t>
      </w:r>
    </w:p>
    <w:p w:rsidR="00B5106C" w:rsidRPr="00C02DCC" w:rsidRDefault="00B5106C" w:rsidP="00C02DCC">
      <w:pPr>
        <w:rPr>
          <w:rFonts w:ascii="Arial" w:hAnsi="Arial" w:cs="Arial"/>
        </w:rPr>
      </w:pPr>
    </w:p>
    <w:p w:rsidR="00B5106C" w:rsidRDefault="00B5106C" w:rsidP="00B5106C">
      <w:pPr>
        <w:pStyle w:val="Prrafodelista"/>
        <w:ind w:left="360"/>
        <w:rPr>
          <w:noProof/>
        </w:rPr>
      </w:pPr>
    </w:p>
    <w:p w:rsidR="00B5106C" w:rsidRDefault="00B5106C" w:rsidP="00B5106C">
      <w:pPr>
        <w:pStyle w:val="Prrafodelista"/>
        <w:ind w:left="360"/>
        <w:rPr>
          <w:rFonts w:ascii="Arial" w:hAnsi="Arial" w:cs="Arial"/>
        </w:rPr>
      </w:pPr>
      <w:r>
        <w:rPr>
          <w:noProof/>
        </w:rPr>
        <w:drawing>
          <wp:inline distT="0" distB="0" distL="0" distR="0" wp14:anchorId="7C67FA0F" wp14:editId="5388D37F">
            <wp:extent cx="5029200" cy="2038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43" t="27169" r="32451" b="40531"/>
                    <a:stretch/>
                  </pic:blipFill>
                  <pic:spPr bwMode="auto">
                    <a:xfrm>
                      <a:off x="0" y="0"/>
                      <a:ext cx="5037859" cy="2041860"/>
                    </a:xfrm>
                    <a:prstGeom prst="rect">
                      <a:avLst/>
                    </a:prstGeom>
                    <a:ln>
                      <a:noFill/>
                    </a:ln>
                    <a:extLst>
                      <a:ext uri="{53640926-AAD7-44D8-BBD7-CCE9431645EC}">
                        <a14:shadowObscured xmlns:a14="http://schemas.microsoft.com/office/drawing/2010/main"/>
                      </a:ext>
                    </a:extLst>
                  </pic:spPr>
                </pic:pic>
              </a:graphicData>
            </a:graphic>
          </wp:inline>
        </w:drawing>
      </w:r>
      <w:sdt>
        <w:sdtPr>
          <w:rPr>
            <w:rFonts w:ascii="Arial" w:hAnsi="Arial" w:cs="Arial"/>
          </w:rPr>
          <w:id w:val="1426379518"/>
          <w:citation/>
        </w:sdtPr>
        <w:sdtContent>
          <w:r w:rsidR="006F00B5">
            <w:rPr>
              <w:rFonts w:ascii="Arial" w:hAnsi="Arial" w:cs="Arial"/>
            </w:rPr>
            <w:fldChar w:fldCharType="begin"/>
          </w:r>
          <w:r w:rsidR="006F00B5">
            <w:rPr>
              <w:rFonts w:ascii="Arial" w:hAnsi="Arial" w:cs="Arial"/>
              <w:lang w:val="es-MX"/>
            </w:rPr>
            <w:instrText xml:space="preserve"> CITATION Miñ \l 2058 </w:instrText>
          </w:r>
          <w:r w:rsidR="006F00B5">
            <w:rPr>
              <w:rFonts w:ascii="Arial" w:hAnsi="Arial" w:cs="Arial"/>
            </w:rPr>
            <w:fldChar w:fldCharType="separate"/>
          </w:r>
          <w:r w:rsidR="00EE4A34">
            <w:rPr>
              <w:rFonts w:ascii="Arial" w:hAnsi="Arial" w:cs="Arial"/>
              <w:noProof/>
              <w:lang w:val="es-MX"/>
            </w:rPr>
            <w:t xml:space="preserve"> </w:t>
          </w:r>
          <w:r w:rsidR="00EE4A34" w:rsidRPr="00EE4A34">
            <w:rPr>
              <w:rFonts w:ascii="Arial" w:hAnsi="Arial" w:cs="Arial"/>
              <w:noProof/>
              <w:lang w:val="es-MX"/>
            </w:rPr>
            <w:t>[2]</w:t>
          </w:r>
          <w:r w:rsidR="006F00B5">
            <w:rPr>
              <w:rFonts w:ascii="Arial" w:hAnsi="Arial" w:cs="Arial"/>
            </w:rPr>
            <w:fldChar w:fldCharType="end"/>
          </w:r>
        </w:sdtContent>
      </w:sdt>
    </w:p>
    <w:p w:rsidR="003F662B" w:rsidRDefault="003F662B" w:rsidP="00B5106C">
      <w:pPr>
        <w:pStyle w:val="Prrafodelista"/>
        <w:ind w:left="360"/>
        <w:rPr>
          <w:rFonts w:ascii="Arial" w:hAnsi="Arial" w:cs="Arial"/>
        </w:rPr>
      </w:pPr>
    </w:p>
    <w:p w:rsidR="00735E68" w:rsidRDefault="00735E68" w:rsidP="00B5106C">
      <w:pPr>
        <w:pStyle w:val="Prrafodelista"/>
        <w:ind w:left="360"/>
        <w:rPr>
          <w:rFonts w:ascii="Arial" w:hAnsi="Arial" w:cs="Arial"/>
        </w:rPr>
      </w:pPr>
    </w:p>
    <w:p w:rsidR="00735E68" w:rsidRDefault="00735E68" w:rsidP="00B5106C">
      <w:pPr>
        <w:pStyle w:val="Prrafodelista"/>
        <w:ind w:left="360"/>
        <w:rPr>
          <w:rFonts w:ascii="Arial" w:hAnsi="Arial" w:cs="Arial"/>
        </w:rPr>
      </w:pPr>
    </w:p>
    <w:p w:rsidR="00735E68" w:rsidRDefault="00735E68" w:rsidP="00B5106C">
      <w:pPr>
        <w:pStyle w:val="Prrafodelista"/>
        <w:ind w:left="360"/>
        <w:rPr>
          <w:rFonts w:ascii="Arial" w:hAnsi="Arial" w:cs="Arial"/>
        </w:rPr>
      </w:pPr>
    </w:p>
    <w:p w:rsidR="00735E68" w:rsidRDefault="00735E68" w:rsidP="00B5106C">
      <w:pPr>
        <w:pStyle w:val="Prrafodelista"/>
        <w:ind w:left="360"/>
        <w:rPr>
          <w:rFonts w:ascii="Arial" w:hAnsi="Arial" w:cs="Arial"/>
        </w:rPr>
      </w:pPr>
    </w:p>
    <w:p w:rsidR="00735E68" w:rsidRDefault="00735E68" w:rsidP="00B5106C">
      <w:pPr>
        <w:pStyle w:val="Prrafodelista"/>
        <w:ind w:left="360"/>
        <w:rPr>
          <w:rFonts w:ascii="Arial" w:hAnsi="Arial" w:cs="Arial"/>
        </w:rPr>
      </w:pPr>
    </w:p>
    <w:sdt>
      <w:sdtPr>
        <w:rPr>
          <w:lang w:val="es-ES"/>
        </w:rPr>
        <w:id w:val="-1972439025"/>
        <w:docPartObj>
          <w:docPartGallery w:val="Bibliographies"/>
          <w:docPartUnique/>
        </w:docPartObj>
      </w:sdtPr>
      <w:sdtEndPr>
        <w:rPr>
          <w:rFonts w:asciiTheme="minorHAnsi" w:eastAsiaTheme="minorHAnsi" w:hAnsiTheme="minorHAnsi" w:cstheme="minorBidi"/>
          <w:color w:val="auto"/>
          <w:sz w:val="24"/>
          <w:szCs w:val="22"/>
          <w:lang w:val="es-CO" w:eastAsia="en-US"/>
        </w:rPr>
      </w:sdtEndPr>
      <w:sdtContent>
        <w:p w:rsidR="006F00B5" w:rsidRDefault="006F00B5">
          <w:pPr>
            <w:pStyle w:val="Ttulo1"/>
            <w:rPr>
              <w:rFonts w:ascii="Arial" w:hAnsi="Arial" w:cs="Arial"/>
              <w:b/>
              <w:bCs/>
              <w:color w:val="auto"/>
              <w:sz w:val="24"/>
              <w:szCs w:val="24"/>
              <w:lang w:val="es-ES"/>
            </w:rPr>
          </w:pPr>
          <w:r w:rsidRPr="006F00B5">
            <w:rPr>
              <w:rFonts w:ascii="Arial" w:hAnsi="Arial" w:cs="Arial"/>
              <w:b/>
              <w:bCs/>
              <w:color w:val="auto"/>
              <w:sz w:val="24"/>
              <w:szCs w:val="24"/>
              <w:lang w:val="es-ES"/>
            </w:rPr>
            <w:t>Referencias</w:t>
          </w:r>
        </w:p>
        <w:p w:rsidR="006F00B5" w:rsidRPr="006F00B5" w:rsidRDefault="006F00B5" w:rsidP="006F00B5">
          <w:pPr>
            <w:rPr>
              <w:lang w:val="es-ES" w:eastAsia="es-CO"/>
            </w:rPr>
          </w:pPr>
        </w:p>
        <w:sdt>
          <w:sdtPr>
            <w:id w:val="-573587230"/>
            <w:bibliography/>
          </w:sdtPr>
          <w:sdtContent>
            <w:p w:rsidR="00EE4A34" w:rsidRDefault="006F00B5" w:rsidP="006F00B5">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EE4A34">
                <w:trPr>
                  <w:divId w:val="1844978660"/>
                  <w:tblCellSpacing w:w="15" w:type="dxa"/>
                </w:trPr>
                <w:tc>
                  <w:tcPr>
                    <w:tcW w:w="50" w:type="pct"/>
                    <w:hideMark/>
                  </w:tcPr>
                  <w:p w:rsidR="00EE4A34" w:rsidRDefault="00EE4A34">
                    <w:pPr>
                      <w:pStyle w:val="Bibliografa"/>
                      <w:rPr>
                        <w:noProof/>
                        <w:szCs w:val="24"/>
                        <w:lang w:val="es-ES"/>
                      </w:rPr>
                    </w:pPr>
                    <w:r>
                      <w:rPr>
                        <w:noProof/>
                        <w:lang w:val="es-ES"/>
                      </w:rPr>
                      <w:t xml:space="preserve">[1] </w:t>
                    </w:r>
                  </w:p>
                </w:tc>
                <w:tc>
                  <w:tcPr>
                    <w:tcW w:w="0" w:type="auto"/>
                    <w:hideMark/>
                  </w:tcPr>
                  <w:p w:rsidR="00EE4A34" w:rsidRDefault="00EE4A34">
                    <w:pPr>
                      <w:pStyle w:val="Bibliografa"/>
                      <w:rPr>
                        <w:noProof/>
                        <w:lang w:val="es-ES"/>
                      </w:rPr>
                    </w:pPr>
                    <w:r>
                      <w:rPr>
                        <w:noProof/>
                        <w:lang w:val="es-ES"/>
                      </w:rPr>
                      <w:t>«Mircrosoft,» [En línea]. Available: https://docs.microsoft.com/es-es/sql/relational-databases/performance/subqueries?view=sql-server-ver15.</w:t>
                    </w:r>
                  </w:p>
                </w:tc>
              </w:tr>
              <w:tr w:rsidR="00EE4A34">
                <w:trPr>
                  <w:divId w:val="1844978660"/>
                  <w:tblCellSpacing w:w="15" w:type="dxa"/>
                </w:trPr>
                <w:tc>
                  <w:tcPr>
                    <w:tcW w:w="50" w:type="pct"/>
                    <w:hideMark/>
                  </w:tcPr>
                  <w:p w:rsidR="00EE4A34" w:rsidRDefault="00EE4A34">
                    <w:pPr>
                      <w:pStyle w:val="Bibliografa"/>
                      <w:rPr>
                        <w:noProof/>
                        <w:lang w:val="es-ES"/>
                      </w:rPr>
                    </w:pPr>
                    <w:r>
                      <w:rPr>
                        <w:noProof/>
                        <w:lang w:val="es-ES"/>
                      </w:rPr>
                      <w:t xml:space="preserve">[2] </w:t>
                    </w:r>
                  </w:p>
                </w:tc>
                <w:tc>
                  <w:tcPr>
                    <w:tcW w:w="0" w:type="auto"/>
                    <w:hideMark/>
                  </w:tcPr>
                  <w:p w:rsidR="00EE4A34" w:rsidRDefault="00EE4A34">
                    <w:pPr>
                      <w:pStyle w:val="Bibliografa"/>
                      <w:rPr>
                        <w:noProof/>
                        <w:lang w:val="es-ES"/>
                      </w:rPr>
                    </w:pPr>
                    <w:r>
                      <w:rPr>
                        <w:noProof/>
                        <w:lang w:val="es-ES"/>
                      </w:rPr>
                      <w:t>M. T. Miñana, «SUBCONSULTAS».</w:t>
                    </w:r>
                  </w:p>
                </w:tc>
              </w:tr>
              <w:tr w:rsidR="00EE4A34" w:rsidRPr="00EE4A34">
                <w:trPr>
                  <w:divId w:val="1844978660"/>
                  <w:tblCellSpacing w:w="15" w:type="dxa"/>
                </w:trPr>
                <w:tc>
                  <w:tcPr>
                    <w:tcW w:w="50" w:type="pct"/>
                    <w:hideMark/>
                  </w:tcPr>
                  <w:p w:rsidR="00EE4A34" w:rsidRDefault="00EE4A34">
                    <w:pPr>
                      <w:pStyle w:val="Bibliografa"/>
                      <w:rPr>
                        <w:noProof/>
                        <w:lang w:val="es-ES"/>
                      </w:rPr>
                    </w:pPr>
                    <w:r>
                      <w:rPr>
                        <w:noProof/>
                        <w:lang w:val="es-ES"/>
                      </w:rPr>
                      <w:t xml:space="preserve">[3] </w:t>
                    </w:r>
                  </w:p>
                </w:tc>
                <w:tc>
                  <w:tcPr>
                    <w:tcW w:w="0" w:type="auto"/>
                    <w:hideMark/>
                  </w:tcPr>
                  <w:p w:rsidR="00EE4A34" w:rsidRPr="00EE4A34" w:rsidRDefault="00EE4A34">
                    <w:pPr>
                      <w:pStyle w:val="Bibliografa"/>
                      <w:rPr>
                        <w:noProof/>
                        <w:lang w:val="en-US"/>
                      </w:rPr>
                    </w:pPr>
                    <w:r>
                      <w:rPr>
                        <w:noProof/>
                        <w:lang w:val="es-ES"/>
                      </w:rPr>
                      <w:t xml:space="preserve">«La escuela de sql,» [En línea]. </w:t>
                    </w:r>
                    <w:r w:rsidRPr="00EE4A34">
                      <w:rPr>
                        <w:noProof/>
                        <w:lang w:val="en-US"/>
                      </w:rPr>
                      <w:t>Available: https://www.laescueladelsql.com/introduccion-a-las-subconsultas-en-sql-server/.</w:t>
                    </w:r>
                  </w:p>
                </w:tc>
              </w:tr>
            </w:tbl>
            <w:p w:rsidR="00EE4A34" w:rsidRPr="00EE4A34" w:rsidRDefault="00EE4A34">
              <w:pPr>
                <w:divId w:val="1844978660"/>
                <w:rPr>
                  <w:rFonts w:eastAsia="Times New Roman"/>
                  <w:noProof/>
                  <w:lang w:val="en-US"/>
                </w:rPr>
              </w:pPr>
            </w:p>
            <w:p w:rsidR="006F00B5" w:rsidRDefault="006F00B5" w:rsidP="006F00B5">
              <w:r>
                <w:rPr>
                  <w:b/>
                  <w:bCs/>
                </w:rPr>
                <w:fldChar w:fldCharType="end"/>
              </w:r>
            </w:p>
          </w:sdtContent>
        </w:sdt>
      </w:sdtContent>
    </w:sdt>
    <w:p w:rsidR="003F662B" w:rsidRPr="00B5106C" w:rsidRDefault="003F662B" w:rsidP="00B5106C">
      <w:pPr>
        <w:pStyle w:val="Prrafodelista"/>
        <w:ind w:left="360"/>
        <w:rPr>
          <w:rFonts w:ascii="Arial" w:hAnsi="Arial" w:cs="Arial"/>
        </w:rPr>
      </w:pPr>
    </w:p>
    <w:sectPr w:rsidR="003F662B" w:rsidRPr="00B510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33F" w:rsidRDefault="0066133F" w:rsidP="001322A9">
      <w:pPr>
        <w:spacing w:after="0" w:line="240" w:lineRule="auto"/>
      </w:pPr>
      <w:r>
        <w:separator/>
      </w:r>
    </w:p>
  </w:endnote>
  <w:endnote w:type="continuationSeparator" w:id="0">
    <w:p w:rsidR="0066133F" w:rsidRDefault="0066133F" w:rsidP="0013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33F" w:rsidRDefault="0066133F" w:rsidP="001322A9">
      <w:pPr>
        <w:spacing w:after="0" w:line="240" w:lineRule="auto"/>
      </w:pPr>
      <w:r>
        <w:separator/>
      </w:r>
    </w:p>
  </w:footnote>
  <w:footnote w:type="continuationSeparator" w:id="0">
    <w:p w:rsidR="0066133F" w:rsidRDefault="0066133F" w:rsidP="00132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C35"/>
    <w:multiLevelType w:val="hybridMultilevel"/>
    <w:tmpl w:val="8E862F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EF454DC"/>
    <w:multiLevelType w:val="hybridMultilevel"/>
    <w:tmpl w:val="988E1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F33BCD"/>
    <w:multiLevelType w:val="hybridMultilevel"/>
    <w:tmpl w:val="711A82A8"/>
    <w:lvl w:ilvl="0" w:tplc="09CE79A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B577D3C"/>
    <w:multiLevelType w:val="hybridMultilevel"/>
    <w:tmpl w:val="619CF5F0"/>
    <w:lvl w:ilvl="0" w:tplc="5E4E4E3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B0E3C81"/>
    <w:multiLevelType w:val="hybridMultilevel"/>
    <w:tmpl w:val="871EEE8A"/>
    <w:lvl w:ilvl="0" w:tplc="80BE8450">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7CB0489A"/>
    <w:multiLevelType w:val="hybridMultilevel"/>
    <w:tmpl w:val="E576A1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45"/>
    <w:rsid w:val="001322A9"/>
    <w:rsid w:val="001E704B"/>
    <w:rsid w:val="002F06D8"/>
    <w:rsid w:val="003516D0"/>
    <w:rsid w:val="00392445"/>
    <w:rsid w:val="003F662B"/>
    <w:rsid w:val="005D4567"/>
    <w:rsid w:val="0066133F"/>
    <w:rsid w:val="006E0180"/>
    <w:rsid w:val="006F00B5"/>
    <w:rsid w:val="00735E68"/>
    <w:rsid w:val="008B14AE"/>
    <w:rsid w:val="009B3A15"/>
    <w:rsid w:val="00AA309B"/>
    <w:rsid w:val="00B5106C"/>
    <w:rsid w:val="00BF4CDA"/>
    <w:rsid w:val="00C02DCC"/>
    <w:rsid w:val="00C54F06"/>
    <w:rsid w:val="00C62523"/>
    <w:rsid w:val="00E56B76"/>
    <w:rsid w:val="00EE4A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5B4"/>
  <w15:chartTrackingRefBased/>
  <w15:docId w15:val="{526C09B0-793F-42D6-8C1C-8F1F72A1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445"/>
    <w:rPr>
      <w:sz w:val="24"/>
    </w:rPr>
  </w:style>
  <w:style w:type="paragraph" w:styleId="Ttulo1">
    <w:name w:val="heading 1"/>
    <w:basedOn w:val="Normal"/>
    <w:next w:val="Normal"/>
    <w:link w:val="Ttulo1Car"/>
    <w:uiPriority w:val="9"/>
    <w:qFormat/>
    <w:rsid w:val="006F00B5"/>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6B76"/>
    <w:pPr>
      <w:ind w:left="720"/>
      <w:contextualSpacing/>
    </w:pPr>
  </w:style>
  <w:style w:type="character" w:customStyle="1" w:styleId="Ttulo1Car">
    <w:name w:val="Título 1 Car"/>
    <w:basedOn w:val="Fuentedeprrafopredeter"/>
    <w:link w:val="Ttulo1"/>
    <w:uiPriority w:val="9"/>
    <w:rsid w:val="006F00B5"/>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F0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50">
      <w:bodyDiv w:val="1"/>
      <w:marLeft w:val="0"/>
      <w:marRight w:val="0"/>
      <w:marTop w:val="0"/>
      <w:marBottom w:val="0"/>
      <w:divBdr>
        <w:top w:val="none" w:sz="0" w:space="0" w:color="auto"/>
        <w:left w:val="none" w:sz="0" w:space="0" w:color="auto"/>
        <w:bottom w:val="none" w:sz="0" w:space="0" w:color="auto"/>
        <w:right w:val="none" w:sz="0" w:space="0" w:color="auto"/>
      </w:divBdr>
    </w:div>
    <w:div w:id="32078018">
      <w:bodyDiv w:val="1"/>
      <w:marLeft w:val="0"/>
      <w:marRight w:val="0"/>
      <w:marTop w:val="0"/>
      <w:marBottom w:val="0"/>
      <w:divBdr>
        <w:top w:val="none" w:sz="0" w:space="0" w:color="auto"/>
        <w:left w:val="none" w:sz="0" w:space="0" w:color="auto"/>
        <w:bottom w:val="none" w:sz="0" w:space="0" w:color="auto"/>
        <w:right w:val="none" w:sz="0" w:space="0" w:color="auto"/>
      </w:divBdr>
    </w:div>
    <w:div w:id="42297026">
      <w:bodyDiv w:val="1"/>
      <w:marLeft w:val="0"/>
      <w:marRight w:val="0"/>
      <w:marTop w:val="0"/>
      <w:marBottom w:val="0"/>
      <w:divBdr>
        <w:top w:val="none" w:sz="0" w:space="0" w:color="auto"/>
        <w:left w:val="none" w:sz="0" w:space="0" w:color="auto"/>
        <w:bottom w:val="none" w:sz="0" w:space="0" w:color="auto"/>
        <w:right w:val="none" w:sz="0" w:space="0" w:color="auto"/>
      </w:divBdr>
    </w:div>
    <w:div w:id="47608445">
      <w:bodyDiv w:val="1"/>
      <w:marLeft w:val="0"/>
      <w:marRight w:val="0"/>
      <w:marTop w:val="0"/>
      <w:marBottom w:val="0"/>
      <w:divBdr>
        <w:top w:val="none" w:sz="0" w:space="0" w:color="auto"/>
        <w:left w:val="none" w:sz="0" w:space="0" w:color="auto"/>
        <w:bottom w:val="none" w:sz="0" w:space="0" w:color="auto"/>
        <w:right w:val="none" w:sz="0" w:space="0" w:color="auto"/>
      </w:divBdr>
    </w:div>
    <w:div w:id="124663657">
      <w:bodyDiv w:val="1"/>
      <w:marLeft w:val="0"/>
      <w:marRight w:val="0"/>
      <w:marTop w:val="0"/>
      <w:marBottom w:val="0"/>
      <w:divBdr>
        <w:top w:val="none" w:sz="0" w:space="0" w:color="auto"/>
        <w:left w:val="none" w:sz="0" w:space="0" w:color="auto"/>
        <w:bottom w:val="none" w:sz="0" w:space="0" w:color="auto"/>
        <w:right w:val="none" w:sz="0" w:space="0" w:color="auto"/>
      </w:divBdr>
    </w:div>
    <w:div w:id="187255660">
      <w:bodyDiv w:val="1"/>
      <w:marLeft w:val="0"/>
      <w:marRight w:val="0"/>
      <w:marTop w:val="0"/>
      <w:marBottom w:val="0"/>
      <w:divBdr>
        <w:top w:val="none" w:sz="0" w:space="0" w:color="auto"/>
        <w:left w:val="none" w:sz="0" w:space="0" w:color="auto"/>
        <w:bottom w:val="none" w:sz="0" w:space="0" w:color="auto"/>
        <w:right w:val="none" w:sz="0" w:space="0" w:color="auto"/>
      </w:divBdr>
    </w:div>
    <w:div w:id="194774337">
      <w:bodyDiv w:val="1"/>
      <w:marLeft w:val="0"/>
      <w:marRight w:val="0"/>
      <w:marTop w:val="0"/>
      <w:marBottom w:val="0"/>
      <w:divBdr>
        <w:top w:val="none" w:sz="0" w:space="0" w:color="auto"/>
        <w:left w:val="none" w:sz="0" w:space="0" w:color="auto"/>
        <w:bottom w:val="none" w:sz="0" w:space="0" w:color="auto"/>
        <w:right w:val="none" w:sz="0" w:space="0" w:color="auto"/>
      </w:divBdr>
    </w:div>
    <w:div w:id="232086807">
      <w:bodyDiv w:val="1"/>
      <w:marLeft w:val="0"/>
      <w:marRight w:val="0"/>
      <w:marTop w:val="0"/>
      <w:marBottom w:val="0"/>
      <w:divBdr>
        <w:top w:val="none" w:sz="0" w:space="0" w:color="auto"/>
        <w:left w:val="none" w:sz="0" w:space="0" w:color="auto"/>
        <w:bottom w:val="none" w:sz="0" w:space="0" w:color="auto"/>
        <w:right w:val="none" w:sz="0" w:space="0" w:color="auto"/>
      </w:divBdr>
    </w:div>
    <w:div w:id="249124736">
      <w:bodyDiv w:val="1"/>
      <w:marLeft w:val="0"/>
      <w:marRight w:val="0"/>
      <w:marTop w:val="0"/>
      <w:marBottom w:val="0"/>
      <w:divBdr>
        <w:top w:val="none" w:sz="0" w:space="0" w:color="auto"/>
        <w:left w:val="none" w:sz="0" w:space="0" w:color="auto"/>
        <w:bottom w:val="none" w:sz="0" w:space="0" w:color="auto"/>
        <w:right w:val="none" w:sz="0" w:space="0" w:color="auto"/>
      </w:divBdr>
    </w:div>
    <w:div w:id="264728743">
      <w:bodyDiv w:val="1"/>
      <w:marLeft w:val="0"/>
      <w:marRight w:val="0"/>
      <w:marTop w:val="0"/>
      <w:marBottom w:val="0"/>
      <w:divBdr>
        <w:top w:val="none" w:sz="0" w:space="0" w:color="auto"/>
        <w:left w:val="none" w:sz="0" w:space="0" w:color="auto"/>
        <w:bottom w:val="none" w:sz="0" w:space="0" w:color="auto"/>
        <w:right w:val="none" w:sz="0" w:space="0" w:color="auto"/>
      </w:divBdr>
    </w:div>
    <w:div w:id="273290504">
      <w:bodyDiv w:val="1"/>
      <w:marLeft w:val="0"/>
      <w:marRight w:val="0"/>
      <w:marTop w:val="0"/>
      <w:marBottom w:val="0"/>
      <w:divBdr>
        <w:top w:val="none" w:sz="0" w:space="0" w:color="auto"/>
        <w:left w:val="none" w:sz="0" w:space="0" w:color="auto"/>
        <w:bottom w:val="none" w:sz="0" w:space="0" w:color="auto"/>
        <w:right w:val="none" w:sz="0" w:space="0" w:color="auto"/>
      </w:divBdr>
    </w:div>
    <w:div w:id="298271605">
      <w:bodyDiv w:val="1"/>
      <w:marLeft w:val="0"/>
      <w:marRight w:val="0"/>
      <w:marTop w:val="0"/>
      <w:marBottom w:val="0"/>
      <w:divBdr>
        <w:top w:val="none" w:sz="0" w:space="0" w:color="auto"/>
        <w:left w:val="none" w:sz="0" w:space="0" w:color="auto"/>
        <w:bottom w:val="none" w:sz="0" w:space="0" w:color="auto"/>
        <w:right w:val="none" w:sz="0" w:space="0" w:color="auto"/>
      </w:divBdr>
    </w:div>
    <w:div w:id="327710885">
      <w:bodyDiv w:val="1"/>
      <w:marLeft w:val="0"/>
      <w:marRight w:val="0"/>
      <w:marTop w:val="0"/>
      <w:marBottom w:val="0"/>
      <w:divBdr>
        <w:top w:val="none" w:sz="0" w:space="0" w:color="auto"/>
        <w:left w:val="none" w:sz="0" w:space="0" w:color="auto"/>
        <w:bottom w:val="none" w:sz="0" w:space="0" w:color="auto"/>
        <w:right w:val="none" w:sz="0" w:space="0" w:color="auto"/>
      </w:divBdr>
    </w:div>
    <w:div w:id="342561749">
      <w:bodyDiv w:val="1"/>
      <w:marLeft w:val="0"/>
      <w:marRight w:val="0"/>
      <w:marTop w:val="0"/>
      <w:marBottom w:val="0"/>
      <w:divBdr>
        <w:top w:val="none" w:sz="0" w:space="0" w:color="auto"/>
        <w:left w:val="none" w:sz="0" w:space="0" w:color="auto"/>
        <w:bottom w:val="none" w:sz="0" w:space="0" w:color="auto"/>
        <w:right w:val="none" w:sz="0" w:space="0" w:color="auto"/>
      </w:divBdr>
    </w:div>
    <w:div w:id="491727137">
      <w:bodyDiv w:val="1"/>
      <w:marLeft w:val="0"/>
      <w:marRight w:val="0"/>
      <w:marTop w:val="0"/>
      <w:marBottom w:val="0"/>
      <w:divBdr>
        <w:top w:val="none" w:sz="0" w:space="0" w:color="auto"/>
        <w:left w:val="none" w:sz="0" w:space="0" w:color="auto"/>
        <w:bottom w:val="none" w:sz="0" w:space="0" w:color="auto"/>
        <w:right w:val="none" w:sz="0" w:space="0" w:color="auto"/>
      </w:divBdr>
    </w:div>
    <w:div w:id="529882751">
      <w:bodyDiv w:val="1"/>
      <w:marLeft w:val="0"/>
      <w:marRight w:val="0"/>
      <w:marTop w:val="0"/>
      <w:marBottom w:val="0"/>
      <w:divBdr>
        <w:top w:val="none" w:sz="0" w:space="0" w:color="auto"/>
        <w:left w:val="none" w:sz="0" w:space="0" w:color="auto"/>
        <w:bottom w:val="none" w:sz="0" w:space="0" w:color="auto"/>
        <w:right w:val="none" w:sz="0" w:space="0" w:color="auto"/>
      </w:divBdr>
    </w:div>
    <w:div w:id="567419135">
      <w:bodyDiv w:val="1"/>
      <w:marLeft w:val="0"/>
      <w:marRight w:val="0"/>
      <w:marTop w:val="0"/>
      <w:marBottom w:val="0"/>
      <w:divBdr>
        <w:top w:val="none" w:sz="0" w:space="0" w:color="auto"/>
        <w:left w:val="none" w:sz="0" w:space="0" w:color="auto"/>
        <w:bottom w:val="none" w:sz="0" w:space="0" w:color="auto"/>
        <w:right w:val="none" w:sz="0" w:space="0" w:color="auto"/>
      </w:divBdr>
    </w:div>
    <w:div w:id="584992050">
      <w:bodyDiv w:val="1"/>
      <w:marLeft w:val="0"/>
      <w:marRight w:val="0"/>
      <w:marTop w:val="0"/>
      <w:marBottom w:val="0"/>
      <w:divBdr>
        <w:top w:val="none" w:sz="0" w:space="0" w:color="auto"/>
        <w:left w:val="none" w:sz="0" w:space="0" w:color="auto"/>
        <w:bottom w:val="none" w:sz="0" w:space="0" w:color="auto"/>
        <w:right w:val="none" w:sz="0" w:space="0" w:color="auto"/>
      </w:divBdr>
    </w:div>
    <w:div w:id="605576075">
      <w:bodyDiv w:val="1"/>
      <w:marLeft w:val="0"/>
      <w:marRight w:val="0"/>
      <w:marTop w:val="0"/>
      <w:marBottom w:val="0"/>
      <w:divBdr>
        <w:top w:val="none" w:sz="0" w:space="0" w:color="auto"/>
        <w:left w:val="none" w:sz="0" w:space="0" w:color="auto"/>
        <w:bottom w:val="none" w:sz="0" w:space="0" w:color="auto"/>
        <w:right w:val="none" w:sz="0" w:space="0" w:color="auto"/>
      </w:divBdr>
    </w:div>
    <w:div w:id="622419496">
      <w:bodyDiv w:val="1"/>
      <w:marLeft w:val="0"/>
      <w:marRight w:val="0"/>
      <w:marTop w:val="0"/>
      <w:marBottom w:val="0"/>
      <w:divBdr>
        <w:top w:val="none" w:sz="0" w:space="0" w:color="auto"/>
        <w:left w:val="none" w:sz="0" w:space="0" w:color="auto"/>
        <w:bottom w:val="none" w:sz="0" w:space="0" w:color="auto"/>
        <w:right w:val="none" w:sz="0" w:space="0" w:color="auto"/>
      </w:divBdr>
    </w:div>
    <w:div w:id="634986506">
      <w:bodyDiv w:val="1"/>
      <w:marLeft w:val="0"/>
      <w:marRight w:val="0"/>
      <w:marTop w:val="0"/>
      <w:marBottom w:val="0"/>
      <w:divBdr>
        <w:top w:val="none" w:sz="0" w:space="0" w:color="auto"/>
        <w:left w:val="none" w:sz="0" w:space="0" w:color="auto"/>
        <w:bottom w:val="none" w:sz="0" w:space="0" w:color="auto"/>
        <w:right w:val="none" w:sz="0" w:space="0" w:color="auto"/>
      </w:divBdr>
    </w:div>
    <w:div w:id="640232670">
      <w:bodyDiv w:val="1"/>
      <w:marLeft w:val="0"/>
      <w:marRight w:val="0"/>
      <w:marTop w:val="0"/>
      <w:marBottom w:val="0"/>
      <w:divBdr>
        <w:top w:val="none" w:sz="0" w:space="0" w:color="auto"/>
        <w:left w:val="none" w:sz="0" w:space="0" w:color="auto"/>
        <w:bottom w:val="none" w:sz="0" w:space="0" w:color="auto"/>
        <w:right w:val="none" w:sz="0" w:space="0" w:color="auto"/>
      </w:divBdr>
    </w:div>
    <w:div w:id="669454453">
      <w:bodyDiv w:val="1"/>
      <w:marLeft w:val="0"/>
      <w:marRight w:val="0"/>
      <w:marTop w:val="0"/>
      <w:marBottom w:val="0"/>
      <w:divBdr>
        <w:top w:val="none" w:sz="0" w:space="0" w:color="auto"/>
        <w:left w:val="none" w:sz="0" w:space="0" w:color="auto"/>
        <w:bottom w:val="none" w:sz="0" w:space="0" w:color="auto"/>
        <w:right w:val="none" w:sz="0" w:space="0" w:color="auto"/>
      </w:divBdr>
    </w:div>
    <w:div w:id="670721426">
      <w:bodyDiv w:val="1"/>
      <w:marLeft w:val="0"/>
      <w:marRight w:val="0"/>
      <w:marTop w:val="0"/>
      <w:marBottom w:val="0"/>
      <w:divBdr>
        <w:top w:val="none" w:sz="0" w:space="0" w:color="auto"/>
        <w:left w:val="none" w:sz="0" w:space="0" w:color="auto"/>
        <w:bottom w:val="none" w:sz="0" w:space="0" w:color="auto"/>
        <w:right w:val="none" w:sz="0" w:space="0" w:color="auto"/>
      </w:divBdr>
    </w:div>
    <w:div w:id="708528793">
      <w:bodyDiv w:val="1"/>
      <w:marLeft w:val="0"/>
      <w:marRight w:val="0"/>
      <w:marTop w:val="0"/>
      <w:marBottom w:val="0"/>
      <w:divBdr>
        <w:top w:val="none" w:sz="0" w:space="0" w:color="auto"/>
        <w:left w:val="none" w:sz="0" w:space="0" w:color="auto"/>
        <w:bottom w:val="none" w:sz="0" w:space="0" w:color="auto"/>
        <w:right w:val="none" w:sz="0" w:space="0" w:color="auto"/>
      </w:divBdr>
    </w:div>
    <w:div w:id="728504135">
      <w:bodyDiv w:val="1"/>
      <w:marLeft w:val="0"/>
      <w:marRight w:val="0"/>
      <w:marTop w:val="0"/>
      <w:marBottom w:val="0"/>
      <w:divBdr>
        <w:top w:val="none" w:sz="0" w:space="0" w:color="auto"/>
        <w:left w:val="none" w:sz="0" w:space="0" w:color="auto"/>
        <w:bottom w:val="none" w:sz="0" w:space="0" w:color="auto"/>
        <w:right w:val="none" w:sz="0" w:space="0" w:color="auto"/>
      </w:divBdr>
    </w:div>
    <w:div w:id="794954639">
      <w:bodyDiv w:val="1"/>
      <w:marLeft w:val="0"/>
      <w:marRight w:val="0"/>
      <w:marTop w:val="0"/>
      <w:marBottom w:val="0"/>
      <w:divBdr>
        <w:top w:val="none" w:sz="0" w:space="0" w:color="auto"/>
        <w:left w:val="none" w:sz="0" w:space="0" w:color="auto"/>
        <w:bottom w:val="none" w:sz="0" w:space="0" w:color="auto"/>
        <w:right w:val="none" w:sz="0" w:space="0" w:color="auto"/>
      </w:divBdr>
    </w:div>
    <w:div w:id="879318264">
      <w:bodyDiv w:val="1"/>
      <w:marLeft w:val="0"/>
      <w:marRight w:val="0"/>
      <w:marTop w:val="0"/>
      <w:marBottom w:val="0"/>
      <w:divBdr>
        <w:top w:val="none" w:sz="0" w:space="0" w:color="auto"/>
        <w:left w:val="none" w:sz="0" w:space="0" w:color="auto"/>
        <w:bottom w:val="none" w:sz="0" w:space="0" w:color="auto"/>
        <w:right w:val="none" w:sz="0" w:space="0" w:color="auto"/>
      </w:divBdr>
    </w:div>
    <w:div w:id="882054970">
      <w:bodyDiv w:val="1"/>
      <w:marLeft w:val="0"/>
      <w:marRight w:val="0"/>
      <w:marTop w:val="0"/>
      <w:marBottom w:val="0"/>
      <w:divBdr>
        <w:top w:val="none" w:sz="0" w:space="0" w:color="auto"/>
        <w:left w:val="none" w:sz="0" w:space="0" w:color="auto"/>
        <w:bottom w:val="none" w:sz="0" w:space="0" w:color="auto"/>
        <w:right w:val="none" w:sz="0" w:space="0" w:color="auto"/>
      </w:divBdr>
    </w:div>
    <w:div w:id="896623730">
      <w:bodyDiv w:val="1"/>
      <w:marLeft w:val="0"/>
      <w:marRight w:val="0"/>
      <w:marTop w:val="0"/>
      <w:marBottom w:val="0"/>
      <w:divBdr>
        <w:top w:val="none" w:sz="0" w:space="0" w:color="auto"/>
        <w:left w:val="none" w:sz="0" w:space="0" w:color="auto"/>
        <w:bottom w:val="none" w:sz="0" w:space="0" w:color="auto"/>
        <w:right w:val="none" w:sz="0" w:space="0" w:color="auto"/>
      </w:divBdr>
    </w:div>
    <w:div w:id="938216444">
      <w:bodyDiv w:val="1"/>
      <w:marLeft w:val="0"/>
      <w:marRight w:val="0"/>
      <w:marTop w:val="0"/>
      <w:marBottom w:val="0"/>
      <w:divBdr>
        <w:top w:val="none" w:sz="0" w:space="0" w:color="auto"/>
        <w:left w:val="none" w:sz="0" w:space="0" w:color="auto"/>
        <w:bottom w:val="none" w:sz="0" w:space="0" w:color="auto"/>
        <w:right w:val="none" w:sz="0" w:space="0" w:color="auto"/>
      </w:divBdr>
    </w:div>
    <w:div w:id="994799680">
      <w:bodyDiv w:val="1"/>
      <w:marLeft w:val="0"/>
      <w:marRight w:val="0"/>
      <w:marTop w:val="0"/>
      <w:marBottom w:val="0"/>
      <w:divBdr>
        <w:top w:val="none" w:sz="0" w:space="0" w:color="auto"/>
        <w:left w:val="none" w:sz="0" w:space="0" w:color="auto"/>
        <w:bottom w:val="none" w:sz="0" w:space="0" w:color="auto"/>
        <w:right w:val="none" w:sz="0" w:space="0" w:color="auto"/>
      </w:divBdr>
    </w:div>
    <w:div w:id="1025785502">
      <w:bodyDiv w:val="1"/>
      <w:marLeft w:val="0"/>
      <w:marRight w:val="0"/>
      <w:marTop w:val="0"/>
      <w:marBottom w:val="0"/>
      <w:divBdr>
        <w:top w:val="none" w:sz="0" w:space="0" w:color="auto"/>
        <w:left w:val="none" w:sz="0" w:space="0" w:color="auto"/>
        <w:bottom w:val="none" w:sz="0" w:space="0" w:color="auto"/>
        <w:right w:val="none" w:sz="0" w:space="0" w:color="auto"/>
      </w:divBdr>
    </w:div>
    <w:div w:id="1049958966">
      <w:bodyDiv w:val="1"/>
      <w:marLeft w:val="0"/>
      <w:marRight w:val="0"/>
      <w:marTop w:val="0"/>
      <w:marBottom w:val="0"/>
      <w:divBdr>
        <w:top w:val="none" w:sz="0" w:space="0" w:color="auto"/>
        <w:left w:val="none" w:sz="0" w:space="0" w:color="auto"/>
        <w:bottom w:val="none" w:sz="0" w:space="0" w:color="auto"/>
        <w:right w:val="none" w:sz="0" w:space="0" w:color="auto"/>
      </w:divBdr>
    </w:div>
    <w:div w:id="1084491874">
      <w:bodyDiv w:val="1"/>
      <w:marLeft w:val="0"/>
      <w:marRight w:val="0"/>
      <w:marTop w:val="0"/>
      <w:marBottom w:val="0"/>
      <w:divBdr>
        <w:top w:val="none" w:sz="0" w:space="0" w:color="auto"/>
        <w:left w:val="none" w:sz="0" w:space="0" w:color="auto"/>
        <w:bottom w:val="none" w:sz="0" w:space="0" w:color="auto"/>
        <w:right w:val="none" w:sz="0" w:space="0" w:color="auto"/>
      </w:divBdr>
    </w:div>
    <w:div w:id="1143349346">
      <w:bodyDiv w:val="1"/>
      <w:marLeft w:val="0"/>
      <w:marRight w:val="0"/>
      <w:marTop w:val="0"/>
      <w:marBottom w:val="0"/>
      <w:divBdr>
        <w:top w:val="none" w:sz="0" w:space="0" w:color="auto"/>
        <w:left w:val="none" w:sz="0" w:space="0" w:color="auto"/>
        <w:bottom w:val="none" w:sz="0" w:space="0" w:color="auto"/>
        <w:right w:val="none" w:sz="0" w:space="0" w:color="auto"/>
      </w:divBdr>
    </w:div>
    <w:div w:id="1165634140">
      <w:bodyDiv w:val="1"/>
      <w:marLeft w:val="0"/>
      <w:marRight w:val="0"/>
      <w:marTop w:val="0"/>
      <w:marBottom w:val="0"/>
      <w:divBdr>
        <w:top w:val="none" w:sz="0" w:space="0" w:color="auto"/>
        <w:left w:val="none" w:sz="0" w:space="0" w:color="auto"/>
        <w:bottom w:val="none" w:sz="0" w:space="0" w:color="auto"/>
        <w:right w:val="none" w:sz="0" w:space="0" w:color="auto"/>
      </w:divBdr>
    </w:div>
    <w:div w:id="1214852517">
      <w:bodyDiv w:val="1"/>
      <w:marLeft w:val="0"/>
      <w:marRight w:val="0"/>
      <w:marTop w:val="0"/>
      <w:marBottom w:val="0"/>
      <w:divBdr>
        <w:top w:val="none" w:sz="0" w:space="0" w:color="auto"/>
        <w:left w:val="none" w:sz="0" w:space="0" w:color="auto"/>
        <w:bottom w:val="none" w:sz="0" w:space="0" w:color="auto"/>
        <w:right w:val="none" w:sz="0" w:space="0" w:color="auto"/>
      </w:divBdr>
    </w:div>
    <w:div w:id="1260868419">
      <w:bodyDiv w:val="1"/>
      <w:marLeft w:val="0"/>
      <w:marRight w:val="0"/>
      <w:marTop w:val="0"/>
      <w:marBottom w:val="0"/>
      <w:divBdr>
        <w:top w:val="none" w:sz="0" w:space="0" w:color="auto"/>
        <w:left w:val="none" w:sz="0" w:space="0" w:color="auto"/>
        <w:bottom w:val="none" w:sz="0" w:space="0" w:color="auto"/>
        <w:right w:val="none" w:sz="0" w:space="0" w:color="auto"/>
      </w:divBdr>
    </w:div>
    <w:div w:id="1271889058">
      <w:bodyDiv w:val="1"/>
      <w:marLeft w:val="0"/>
      <w:marRight w:val="0"/>
      <w:marTop w:val="0"/>
      <w:marBottom w:val="0"/>
      <w:divBdr>
        <w:top w:val="none" w:sz="0" w:space="0" w:color="auto"/>
        <w:left w:val="none" w:sz="0" w:space="0" w:color="auto"/>
        <w:bottom w:val="none" w:sz="0" w:space="0" w:color="auto"/>
        <w:right w:val="none" w:sz="0" w:space="0" w:color="auto"/>
      </w:divBdr>
    </w:div>
    <w:div w:id="1313632276">
      <w:bodyDiv w:val="1"/>
      <w:marLeft w:val="0"/>
      <w:marRight w:val="0"/>
      <w:marTop w:val="0"/>
      <w:marBottom w:val="0"/>
      <w:divBdr>
        <w:top w:val="none" w:sz="0" w:space="0" w:color="auto"/>
        <w:left w:val="none" w:sz="0" w:space="0" w:color="auto"/>
        <w:bottom w:val="none" w:sz="0" w:space="0" w:color="auto"/>
        <w:right w:val="none" w:sz="0" w:space="0" w:color="auto"/>
      </w:divBdr>
    </w:div>
    <w:div w:id="1323199001">
      <w:bodyDiv w:val="1"/>
      <w:marLeft w:val="0"/>
      <w:marRight w:val="0"/>
      <w:marTop w:val="0"/>
      <w:marBottom w:val="0"/>
      <w:divBdr>
        <w:top w:val="none" w:sz="0" w:space="0" w:color="auto"/>
        <w:left w:val="none" w:sz="0" w:space="0" w:color="auto"/>
        <w:bottom w:val="none" w:sz="0" w:space="0" w:color="auto"/>
        <w:right w:val="none" w:sz="0" w:space="0" w:color="auto"/>
      </w:divBdr>
    </w:div>
    <w:div w:id="1367027536">
      <w:bodyDiv w:val="1"/>
      <w:marLeft w:val="0"/>
      <w:marRight w:val="0"/>
      <w:marTop w:val="0"/>
      <w:marBottom w:val="0"/>
      <w:divBdr>
        <w:top w:val="none" w:sz="0" w:space="0" w:color="auto"/>
        <w:left w:val="none" w:sz="0" w:space="0" w:color="auto"/>
        <w:bottom w:val="none" w:sz="0" w:space="0" w:color="auto"/>
        <w:right w:val="none" w:sz="0" w:space="0" w:color="auto"/>
      </w:divBdr>
    </w:div>
    <w:div w:id="1382285596">
      <w:bodyDiv w:val="1"/>
      <w:marLeft w:val="0"/>
      <w:marRight w:val="0"/>
      <w:marTop w:val="0"/>
      <w:marBottom w:val="0"/>
      <w:divBdr>
        <w:top w:val="none" w:sz="0" w:space="0" w:color="auto"/>
        <w:left w:val="none" w:sz="0" w:space="0" w:color="auto"/>
        <w:bottom w:val="none" w:sz="0" w:space="0" w:color="auto"/>
        <w:right w:val="none" w:sz="0" w:space="0" w:color="auto"/>
      </w:divBdr>
    </w:div>
    <w:div w:id="1412124279">
      <w:bodyDiv w:val="1"/>
      <w:marLeft w:val="0"/>
      <w:marRight w:val="0"/>
      <w:marTop w:val="0"/>
      <w:marBottom w:val="0"/>
      <w:divBdr>
        <w:top w:val="none" w:sz="0" w:space="0" w:color="auto"/>
        <w:left w:val="none" w:sz="0" w:space="0" w:color="auto"/>
        <w:bottom w:val="none" w:sz="0" w:space="0" w:color="auto"/>
        <w:right w:val="none" w:sz="0" w:space="0" w:color="auto"/>
      </w:divBdr>
    </w:div>
    <w:div w:id="1454981743">
      <w:bodyDiv w:val="1"/>
      <w:marLeft w:val="0"/>
      <w:marRight w:val="0"/>
      <w:marTop w:val="0"/>
      <w:marBottom w:val="0"/>
      <w:divBdr>
        <w:top w:val="none" w:sz="0" w:space="0" w:color="auto"/>
        <w:left w:val="none" w:sz="0" w:space="0" w:color="auto"/>
        <w:bottom w:val="none" w:sz="0" w:space="0" w:color="auto"/>
        <w:right w:val="none" w:sz="0" w:space="0" w:color="auto"/>
      </w:divBdr>
    </w:div>
    <w:div w:id="1458260247">
      <w:bodyDiv w:val="1"/>
      <w:marLeft w:val="0"/>
      <w:marRight w:val="0"/>
      <w:marTop w:val="0"/>
      <w:marBottom w:val="0"/>
      <w:divBdr>
        <w:top w:val="none" w:sz="0" w:space="0" w:color="auto"/>
        <w:left w:val="none" w:sz="0" w:space="0" w:color="auto"/>
        <w:bottom w:val="none" w:sz="0" w:space="0" w:color="auto"/>
        <w:right w:val="none" w:sz="0" w:space="0" w:color="auto"/>
      </w:divBdr>
    </w:div>
    <w:div w:id="1499421854">
      <w:bodyDiv w:val="1"/>
      <w:marLeft w:val="0"/>
      <w:marRight w:val="0"/>
      <w:marTop w:val="0"/>
      <w:marBottom w:val="0"/>
      <w:divBdr>
        <w:top w:val="none" w:sz="0" w:space="0" w:color="auto"/>
        <w:left w:val="none" w:sz="0" w:space="0" w:color="auto"/>
        <w:bottom w:val="none" w:sz="0" w:space="0" w:color="auto"/>
        <w:right w:val="none" w:sz="0" w:space="0" w:color="auto"/>
      </w:divBdr>
    </w:div>
    <w:div w:id="1546019448">
      <w:bodyDiv w:val="1"/>
      <w:marLeft w:val="0"/>
      <w:marRight w:val="0"/>
      <w:marTop w:val="0"/>
      <w:marBottom w:val="0"/>
      <w:divBdr>
        <w:top w:val="none" w:sz="0" w:space="0" w:color="auto"/>
        <w:left w:val="none" w:sz="0" w:space="0" w:color="auto"/>
        <w:bottom w:val="none" w:sz="0" w:space="0" w:color="auto"/>
        <w:right w:val="none" w:sz="0" w:space="0" w:color="auto"/>
      </w:divBdr>
    </w:div>
    <w:div w:id="1547333248">
      <w:bodyDiv w:val="1"/>
      <w:marLeft w:val="0"/>
      <w:marRight w:val="0"/>
      <w:marTop w:val="0"/>
      <w:marBottom w:val="0"/>
      <w:divBdr>
        <w:top w:val="none" w:sz="0" w:space="0" w:color="auto"/>
        <w:left w:val="none" w:sz="0" w:space="0" w:color="auto"/>
        <w:bottom w:val="none" w:sz="0" w:space="0" w:color="auto"/>
        <w:right w:val="none" w:sz="0" w:space="0" w:color="auto"/>
      </w:divBdr>
    </w:div>
    <w:div w:id="1578518209">
      <w:bodyDiv w:val="1"/>
      <w:marLeft w:val="0"/>
      <w:marRight w:val="0"/>
      <w:marTop w:val="0"/>
      <w:marBottom w:val="0"/>
      <w:divBdr>
        <w:top w:val="none" w:sz="0" w:space="0" w:color="auto"/>
        <w:left w:val="none" w:sz="0" w:space="0" w:color="auto"/>
        <w:bottom w:val="none" w:sz="0" w:space="0" w:color="auto"/>
        <w:right w:val="none" w:sz="0" w:space="0" w:color="auto"/>
      </w:divBdr>
    </w:div>
    <w:div w:id="1608389140">
      <w:bodyDiv w:val="1"/>
      <w:marLeft w:val="0"/>
      <w:marRight w:val="0"/>
      <w:marTop w:val="0"/>
      <w:marBottom w:val="0"/>
      <w:divBdr>
        <w:top w:val="none" w:sz="0" w:space="0" w:color="auto"/>
        <w:left w:val="none" w:sz="0" w:space="0" w:color="auto"/>
        <w:bottom w:val="none" w:sz="0" w:space="0" w:color="auto"/>
        <w:right w:val="none" w:sz="0" w:space="0" w:color="auto"/>
      </w:divBdr>
    </w:div>
    <w:div w:id="1645429701">
      <w:bodyDiv w:val="1"/>
      <w:marLeft w:val="0"/>
      <w:marRight w:val="0"/>
      <w:marTop w:val="0"/>
      <w:marBottom w:val="0"/>
      <w:divBdr>
        <w:top w:val="none" w:sz="0" w:space="0" w:color="auto"/>
        <w:left w:val="none" w:sz="0" w:space="0" w:color="auto"/>
        <w:bottom w:val="none" w:sz="0" w:space="0" w:color="auto"/>
        <w:right w:val="none" w:sz="0" w:space="0" w:color="auto"/>
      </w:divBdr>
    </w:div>
    <w:div w:id="1660108610">
      <w:bodyDiv w:val="1"/>
      <w:marLeft w:val="0"/>
      <w:marRight w:val="0"/>
      <w:marTop w:val="0"/>
      <w:marBottom w:val="0"/>
      <w:divBdr>
        <w:top w:val="none" w:sz="0" w:space="0" w:color="auto"/>
        <w:left w:val="none" w:sz="0" w:space="0" w:color="auto"/>
        <w:bottom w:val="none" w:sz="0" w:space="0" w:color="auto"/>
        <w:right w:val="none" w:sz="0" w:space="0" w:color="auto"/>
      </w:divBdr>
    </w:div>
    <w:div w:id="1754084456">
      <w:bodyDiv w:val="1"/>
      <w:marLeft w:val="0"/>
      <w:marRight w:val="0"/>
      <w:marTop w:val="0"/>
      <w:marBottom w:val="0"/>
      <w:divBdr>
        <w:top w:val="none" w:sz="0" w:space="0" w:color="auto"/>
        <w:left w:val="none" w:sz="0" w:space="0" w:color="auto"/>
        <w:bottom w:val="none" w:sz="0" w:space="0" w:color="auto"/>
        <w:right w:val="none" w:sz="0" w:space="0" w:color="auto"/>
      </w:divBdr>
    </w:div>
    <w:div w:id="1764450248">
      <w:bodyDiv w:val="1"/>
      <w:marLeft w:val="0"/>
      <w:marRight w:val="0"/>
      <w:marTop w:val="0"/>
      <w:marBottom w:val="0"/>
      <w:divBdr>
        <w:top w:val="none" w:sz="0" w:space="0" w:color="auto"/>
        <w:left w:val="none" w:sz="0" w:space="0" w:color="auto"/>
        <w:bottom w:val="none" w:sz="0" w:space="0" w:color="auto"/>
        <w:right w:val="none" w:sz="0" w:space="0" w:color="auto"/>
      </w:divBdr>
    </w:div>
    <w:div w:id="1770268800">
      <w:bodyDiv w:val="1"/>
      <w:marLeft w:val="0"/>
      <w:marRight w:val="0"/>
      <w:marTop w:val="0"/>
      <w:marBottom w:val="0"/>
      <w:divBdr>
        <w:top w:val="none" w:sz="0" w:space="0" w:color="auto"/>
        <w:left w:val="none" w:sz="0" w:space="0" w:color="auto"/>
        <w:bottom w:val="none" w:sz="0" w:space="0" w:color="auto"/>
        <w:right w:val="none" w:sz="0" w:space="0" w:color="auto"/>
      </w:divBdr>
    </w:div>
    <w:div w:id="1844205587">
      <w:bodyDiv w:val="1"/>
      <w:marLeft w:val="0"/>
      <w:marRight w:val="0"/>
      <w:marTop w:val="0"/>
      <w:marBottom w:val="0"/>
      <w:divBdr>
        <w:top w:val="none" w:sz="0" w:space="0" w:color="auto"/>
        <w:left w:val="none" w:sz="0" w:space="0" w:color="auto"/>
        <w:bottom w:val="none" w:sz="0" w:space="0" w:color="auto"/>
        <w:right w:val="none" w:sz="0" w:space="0" w:color="auto"/>
      </w:divBdr>
    </w:div>
    <w:div w:id="1844978660">
      <w:bodyDiv w:val="1"/>
      <w:marLeft w:val="0"/>
      <w:marRight w:val="0"/>
      <w:marTop w:val="0"/>
      <w:marBottom w:val="0"/>
      <w:divBdr>
        <w:top w:val="none" w:sz="0" w:space="0" w:color="auto"/>
        <w:left w:val="none" w:sz="0" w:space="0" w:color="auto"/>
        <w:bottom w:val="none" w:sz="0" w:space="0" w:color="auto"/>
        <w:right w:val="none" w:sz="0" w:space="0" w:color="auto"/>
      </w:divBdr>
    </w:div>
    <w:div w:id="1914971794">
      <w:bodyDiv w:val="1"/>
      <w:marLeft w:val="0"/>
      <w:marRight w:val="0"/>
      <w:marTop w:val="0"/>
      <w:marBottom w:val="0"/>
      <w:divBdr>
        <w:top w:val="none" w:sz="0" w:space="0" w:color="auto"/>
        <w:left w:val="none" w:sz="0" w:space="0" w:color="auto"/>
        <w:bottom w:val="none" w:sz="0" w:space="0" w:color="auto"/>
        <w:right w:val="none" w:sz="0" w:space="0" w:color="auto"/>
      </w:divBdr>
    </w:div>
    <w:div w:id="1992325254">
      <w:bodyDiv w:val="1"/>
      <w:marLeft w:val="0"/>
      <w:marRight w:val="0"/>
      <w:marTop w:val="0"/>
      <w:marBottom w:val="0"/>
      <w:divBdr>
        <w:top w:val="none" w:sz="0" w:space="0" w:color="auto"/>
        <w:left w:val="none" w:sz="0" w:space="0" w:color="auto"/>
        <w:bottom w:val="none" w:sz="0" w:space="0" w:color="auto"/>
        <w:right w:val="none" w:sz="0" w:space="0" w:color="auto"/>
      </w:divBdr>
    </w:div>
    <w:div w:id="206467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atiana.salazar201@tau.usbmed.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b:Tag>
    <b:SourceType>InternetSite</b:SourceType>
    <b:Guid>{78DCFA98-8A88-4618-AD85-81C158423E25}</b:Guid>
    <b:Title>Mircrosoft</b:Title>
    <b:URL>https://docs.microsoft.com/es-es/sql/relational-databases/performance/subqueries?view=sql-server-ver15</b:URL>
    <b:RefOrder>1</b:RefOrder>
  </b:Source>
  <b:Source>
    <b:Tag>Miñ</b:Tag>
    <b:SourceType>Report</b:SourceType>
    <b:Guid>{DB51EC48-2644-4F0F-9360-E6FCD25CDB84}</b:Guid>
    <b:Title>SUBCONSULTAS</b:Title>
    <b:URL>v-espino.com/~chema/daw1/tutoriales/SQL2.pdf</b:URL>
    <b:Author>
      <b:Author>
        <b:NameList>
          <b:Person>
            <b:Last>Miñana</b:Last>
            <b:First>Maria</b:First>
            <b:Middle>Teresa</b:Middle>
          </b:Person>
        </b:NameList>
      </b:Author>
    </b:Author>
    <b:RefOrder>2</b:RefOrder>
  </b:Source>
  <b:Source>
    <b:Tag>Lae</b:Tag>
    <b:SourceType>InternetSite</b:SourceType>
    <b:Guid>{0BF8C7E2-7932-4532-B11D-2723B30B64E8}</b:Guid>
    <b:Title>La escuela de sql</b:Title>
    <b:URL>https://www.laescueladelsql.com/introduccion-a-las-subconsultas-en-sql-server/</b:URL>
    <b:RefOrder>3</b:RefOrder>
  </b:Source>
</b:Sources>
</file>

<file path=customXml/itemProps1.xml><?xml version="1.0" encoding="utf-8"?>
<ds:datastoreItem xmlns:ds="http://schemas.openxmlformats.org/officeDocument/2006/customXml" ds:itemID="{3C2D709E-BEE7-4366-9E85-E4779E91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19</cp:revision>
  <dcterms:created xsi:type="dcterms:W3CDTF">2020-04-24T20:16:00Z</dcterms:created>
  <dcterms:modified xsi:type="dcterms:W3CDTF">2020-04-25T00:22:00Z</dcterms:modified>
</cp:coreProperties>
</file>