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Fiebre del caucho - Indiana jones y el oro blanco del putumayo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Integrantes: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Santiago Osorio Fernandez</w:t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Juan José Guarín Atehortua</w:t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Fondos y Sprites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 1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Sprites: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50281" cy="15001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0281" cy="150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68602" cy="151114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8602" cy="151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52663" cy="1513372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1513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00569" cy="153019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569" cy="153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Fondo :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Nivel 2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Sprites: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00213" cy="113253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113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682327" cy="112062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327" cy="1120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78061" cy="186357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8061" cy="186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371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371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29238" cy="1903299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26586" l="0" r="0" t="19701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190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614027" cy="147161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027" cy="147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797441" cy="3195638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7441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Fondo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Diagrama de Clases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253163" cy="39433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 del Agente Inteligente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Percepción:</w:t>
      </w:r>
      <w:r w:rsidDel="00000000" w:rsidR="00000000" w:rsidRPr="00000000">
        <w:rPr>
          <w:rtl w:val="0"/>
        </w:rPr>
        <w:t xml:space="preserve"> El agente cuenta con un radio de visión circular calculado matemáticamente mediante la distancia euclidiana entre sus coordenadas y las de Indiana Jones. Constantemente percibe la posición actual del jugador (Xp, Yp) y detecta estados específicos del entorno, evaluando si el jugador está generando ruido al correr o si se encuentra columpiándose en el aire con su látigo.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Razonamiento - Toma de decisiones:</w:t>
      </w:r>
      <w:r w:rsidDel="00000000" w:rsidR="00000000" w:rsidRPr="00000000">
        <w:rPr>
          <w:rtl w:val="0"/>
        </w:rPr>
        <w:t xml:space="preserve"> A partir de los estímulos percibidos, el agente evalúa su entorno mediante un árbol lógico simple: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el jugador se encuentra fuera del rango de percepción, el agente razona que no hay una amenaza inmediata y entra en estado de </w:t>
      </w:r>
      <w:r w:rsidDel="00000000" w:rsidR="00000000" w:rsidRPr="00000000">
        <w:rPr>
          <w:b w:val="1"/>
          <w:bCs w:val="1"/>
          <w:rtl w:val="0"/>
        </w:rPr>
        <w:t xml:space="preserve">patrulla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el jugador entra en su rango visual a nivel del suelo, determina que es vulnerable y cambia agresivamente a estado de </w:t>
      </w:r>
      <w:r w:rsidDel="00000000" w:rsidR="00000000" w:rsidRPr="00000000">
        <w:rPr>
          <w:b w:val="1"/>
          <w:bCs w:val="1"/>
          <w:rtl w:val="0"/>
        </w:rPr>
        <w:t xml:space="preserve">persecución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percibe que el jugador está usando el péndulo (columpiándose), razona que es inalcanzable cuerpo a cuerpo y decide cambiar al estado de </w:t>
      </w:r>
      <w:r w:rsidDel="00000000" w:rsidR="00000000" w:rsidRPr="00000000">
        <w:rPr>
          <w:b w:val="1"/>
          <w:bCs w:val="1"/>
          <w:rtl w:val="0"/>
        </w:rPr>
        <w:t xml:space="preserve">Ataque a distancia.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Ejecuta físicamente la respuesta dictada por el razonamiento: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Durante la persecución, altera su vector de velocidad para ejecutar una traslación constante en el eje X hacia la posición de Indiana Jones.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Durante el ataque a distancia, el agente detiene su movimiento horizontal, acciona la animación del sprite de disparo e instancia una entidad de proyectil gobernada por las ecuaciones de caída libre parabólica.</w:t>
        <w:br w:type="textWrapping"/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Aprendizaje:</w:t>
      </w:r>
      <w:r w:rsidDel="00000000" w:rsidR="00000000" w:rsidRPr="00000000">
        <w:rPr>
          <w:rtl w:val="0"/>
        </w:rPr>
        <w:t xml:space="preserve"> El agente almacena información de intentos pasados para volverse más letal. Utiliza una estructura de datos dinámica (como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std::vector</w:t>
      </w:r>
      <w:r w:rsidDel="00000000" w:rsidR="00000000" w:rsidRPr="00000000">
        <w:rPr>
          <w:rtl w:val="0"/>
        </w:rPr>
        <w:t xml:space="preserve">) para guardar en memoria las coordenadas del mapa donde el jugador permaneció más tiempo escondido o las rutas finales que tomó antes de perder una vida. Al recargar el nivel, el agente consulta esta estructura y modifica su comportamiento de patrullaje, aumentando la frecuencia de vigilancia prioritariamente en las zonas guardadas. 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2.png"/><Relationship Id="rId10" Type="http://schemas.openxmlformats.org/officeDocument/2006/relationships/image" Target="media/image16.png"/><Relationship Id="rId21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3.png"/><Relationship Id="rId18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