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655"/>
          <w:sz w:val="26"/>
        </w:rPr>
        <w:t>UNIVERSIDAD AUTÓNOMA DE YUCATÁN</w:t>
        <w:br/>
        <w:t>FACULTAD DE MATEMÁTICAS / INGENIERÍA DE SOFTWARE</w:t>
        <w:br/>
        <w:br/>
      </w:r>
      <w:r>
        <w:rPr>
          <w:b/>
          <w:color w:val="19322F"/>
          <w:sz w:val="30"/>
        </w:rPr>
        <w:t>DOCUMENTACIÓN TÉCNICA Y EVIDENCIAS DEL PROYECTO DE BASE DE DATOS</w:t>
        <w:br/>
      </w:r>
      <w:r>
        <w:rPr>
          <w:b/>
          <w:color w:val="006655"/>
          <w:sz w:val="24"/>
        </w:rPr>
        <w:t>SISTEMA DE GESTIÓN INMOBILIARIA HÍBRIDO: LUXU REAL ESTATE</w:t>
        <w:br/>
        <w:br/>
      </w:r>
      <w:r>
        <w:rPr>
          <w:sz w:val="21"/>
        </w:rPr>
        <w:t>Asignatura: Proyecto de Base de Datos</w:t>
        <w:br/>
        <w:t>Estudiante: Santiago Asahel Pech</w:t>
        <w:br/>
        <w:t>Evaluador: Comité Académico de Bases de Datos</w:t>
        <w:br/>
        <w:t>Tecnologías: Next.js 16, React 19, PostgreSQL (Supabase 3FN), MongoDB Atlas (10,000 Registros), Redis</w:t>
        <w:br/>
        <w:t>Fecha: Julio 2026</w:t>
        <w:br/>
        <w:br/>
      </w:r>
    </w:p>
    <w:p>
      <w:pPr>
        <w:spacing w:before="280" w:after="80"/>
      </w:pPr>
      <w:r>
        <w:rPr>
          <w:b/>
          <w:color w:val="006655"/>
          <w:sz w:val="28"/>
        </w:rPr>
        <w:t>DESARROLLO DE LA BASE DE DATOS Y SISTEMA</w:t>
      </w:r>
    </w:p>
    <w:p>
      <w:pPr>
        <w:spacing w:before="200" w:after="60"/>
      </w:pPr>
      <w:r>
        <w:rPr>
          <w:b/>
          <w:color w:val="19322F"/>
          <w:sz w:val="24"/>
        </w:rPr>
        <w:t>1. Descripción del Problema</w:t>
      </w:r>
    </w:p>
    <w:p>
      <w:pPr>
        <w:spacing w:after="100"/>
      </w:pPr>
      <w:r>
        <w:rPr>
          <w:sz w:val="21"/>
        </w:rPr>
        <w:t>El sector inmobiliario de alta gama requiere un manejo de alto rendimiento. Tradicionalmente sufre de desorganización, consultas lentas bajo filtros estrictos y falta de control de acceso. La plataforma Luxu Real Estate soluciona esto implementando una arquitectura híbrida: PostgreSQL (Supabase) para transacciones relacionales normalizadas en 3FN, MongoDB Atlas para analítica masiva NoSQL con 10,000 documentos BSON, y Redis para aceleración en caché.</w:t>
      </w:r>
    </w:p>
    <w:p>
      <w:pPr>
        <w:spacing w:before="200" w:after="60"/>
      </w:pPr>
      <w:r>
        <w:rPr>
          <w:b/>
          <w:color w:val="19322F"/>
          <w:sz w:val="24"/>
        </w:rPr>
        <w:t>2. Alcance del Proyecto (Catálogos CRUD y Módulos)</w:t>
      </w:r>
    </w:p>
    <w:p>
      <w:pPr>
        <w:spacing w:after="100"/>
      </w:pPr>
      <w:r>
        <w:rPr>
          <w:sz w:val="21"/>
        </w:rPr>
        <w:t>Catálogos desarrollados con operaciones básicas de Agregar, Modificar, Eliminar y Buscar:</w:t>
        <w:br/>
        <w:t>• Catálogo de Propiedades (Venta y Renta): Gestión integral de listados con imágenes y filtros multicriterio.</w:t>
        <w:br/>
        <w:t>• Catálogo de Usuarios: Directorio con asignación de Roles (Admin, Agente, Cliente).</w:t>
        <w:br/>
        <w:t>• Catálogo de Favoritos: Guardado dinámico acumulativo por usuario.</w:t>
        <w:br/>
        <w:t>• Módulo de Citas y Visitas Guiadas: Agendado de recorridos presenciales.</w:t>
        <w:br/>
        <w:t>• Módulo de Control de Acceso por Roles (RBAC) y Panel Diagnóstico de Base de Datos.</w:t>
      </w:r>
    </w:p>
    <w:p>
      <w:pPr>
        <w:spacing w:before="200" w:after="60"/>
      </w:pPr>
      <w:r>
        <w:rPr>
          <w:b/>
          <w:color w:val="19322F"/>
          <w:sz w:val="24"/>
        </w:rPr>
        <w:t>3. Modelo de Base de Datos Relacional y Normalización (1FN, 2FN, 3FN)</w:t>
      </w:r>
    </w:p>
    <w:p>
      <w:pPr>
        <w:spacing w:after="100"/>
      </w:pPr>
      <w:r>
        <w:rPr>
          <w:sz w:val="21"/>
        </w:rPr>
        <w:t>Proceso de normalización aplicado:</w:t>
        <w:br/>
        <w:t>• 1FN: Eliminación de atributos multivaluados y asignación de identificadores primarios (UUID).</w:t>
        <w:br/>
        <w:t>• 2FN: Eliminación de dependencias parciales separando datos de usuarios y publicaciones.</w:t>
        <w:br/>
        <w:t>• 3FN: Eliminación de dependencias transitivas. Tablas resultantes con 50 registros reales por tabla: profiles, properties, user_favorites, appointments.</w:t>
      </w:r>
    </w:p>
    <w:p>
      <w:pPr>
        <w:spacing w:before="200" w:after="60"/>
      </w:pPr>
      <w:r>
        <w:rPr>
          <w:b/>
          <w:color w:val="19322F"/>
          <w:sz w:val="24"/>
        </w:rPr>
        <w:t>4. Modelo No Relacional MongoDB Atlas (10,000 Registros)</w:t>
      </w:r>
    </w:p>
    <w:p>
      <w:pPr>
        <w:spacing w:after="100"/>
      </w:pPr>
      <w:r>
        <w:rPr>
          <w:sz w:val="21"/>
        </w:rPr>
        <w:t>Colección 'properties_nosql' estructurada en MongoDB Atlas con 10,000 documentos BSON. Soporta esquemas flexibles, arreglos dinámicos de amenidades e índices geoespaciales 2DSphere y Full-Text Search.</w:t>
      </w:r>
    </w:p>
    <w:p>
      <w:pPr>
        <w:spacing w:before="200" w:after="60"/>
      </w:pPr>
      <w:r>
        <w:rPr>
          <w:b/>
          <w:color w:val="19322F"/>
          <w:sz w:val="24"/>
        </w:rPr>
        <w:t>5. Manejo de Restricciones de Integridad</w:t>
      </w:r>
    </w:p>
    <w:p>
      <w:pPr>
        <w:spacing w:after="100"/>
      </w:pPr>
      <w:r>
        <w:rPr>
          <w:sz w:val="21"/>
        </w:rPr>
        <w:t>Implementación de las 6 restricciones principales:</w:t>
        <w:br/>
        <w:t>• PRIMARY KEY: gen_random_uuid() en profiles.id y properties.id.</w:t>
        <w:br/>
        <w:t>• FOREIGN KEY: owner_id REFERENCES profiles(id) ON DELETE SET NULL.</w:t>
        <w:br/>
        <w:t>• UNIQUE: Restricción única en email y slug.</w:t>
        <w:br/>
        <w:t>• NOT NULL: Obligatoriedad en title, price, y status.</w:t>
        <w:br/>
        <w:t>• CHECK: price &gt;= 0, beds &gt;= 0, role IN ('Admin','Agente','Cliente').</w:t>
        <w:br/>
        <w:t>• DEFAULT: Valores por defecto en role ('Cliente') y timestamps.</w:t>
      </w:r>
    </w:p>
    <w:p>
      <w:pPr>
        <w:spacing w:before="200" w:after="60"/>
      </w:pPr>
      <w:r>
        <w:rPr>
          <w:b/>
          <w:color w:val="19322F"/>
          <w:sz w:val="24"/>
        </w:rPr>
        <w:t>6. Diccionario de Datos y Objetos de la Base de Datos</w:t>
      </w:r>
    </w:p>
    <w:p>
      <w:pPr>
        <w:spacing w:after="100"/>
      </w:pPr>
      <w:r>
        <w:rPr>
          <w:sz w:val="21"/>
        </w:rPr>
        <w:t>Estructura relacional y NoSQL documentada. Se identifican objetos clave en PostgreSQL y MongoDB:</w:t>
        <w:br/>
        <w:t>• Tablas Base: properties, profiles, user_favorites, appointments.</w:t>
        <w:br/>
        <w:t>• Vistas (Views): vw_active_properties (filtro de inmuebles activos).</w:t>
        <w:br/>
        <w:t>• Disparadores (Triggers): trg_update_timestamp (actualización de modificación).</w:t>
        <w:br/>
        <w:t>• Procedimientos y Funciones: fn_calculate_kpis(), sp_schedule_visit().</w:t>
        <w:br/>
        <w:t>• Índices: idx_prop_slug (B-Tree) e idx_spatial_coords (2DSphere NoSQL).</w:t>
      </w:r>
    </w:p>
    <w:p>
      <w:pPr>
        <w:spacing w:before="200" w:after="60"/>
      </w:pPr>
      <w:r>
        <w:rPr>
          <w:b/>
          <w:color w:val="19322F"/>
          <w:sz w:val="24"/>
        </w:rPr>
        <w:t>7. Creación de las Bases de Datos y Scripts (.sql y Backup)</w:t>
      </w:r>
    </w:p>
    <w:p>
      <w:pPr>
        <w:spacing w:after="100"/>
      </w:pPr>
      <w:r>
        <w:rPr>
          <w:sz w:val="21"/>
        </w:rPr>
        <w:t>Se adjunta en la carpeta de entregables el script completo DDL + DML con 50 registros por tabla (schema_and_data_postgresql.sql) y la copia de seguridad/dataset masivo con 10,000 registros (mongodb_nosql_dataset.json).</w:t>
      </w:r>
    </w:p>
    <w:p>
      <w:pPr>
        <w:spacing w:before="280" w:after="80"/>
      </w:pPr>
      <w:r>
        <w:rPr>
          <w:b/>
          <w:color w:val="006655"/>
          <w:sz w:val="28"/>
        </w:rPr>
        <w:t>EVIDENCIAS DE FUNCIONALIDAD DEL SISTEMA Y BASES DE DATOS</w:t>
      </w:r>
    </w:p>
    <w:p>
      <w:pPr>
        <w:spacing w:before="200" w:after="60"/>
      </w:pPr>
      <w:r>
        <w:rPr>
          <w:b/>
          <w:color w:val="006655"/>
          <w:sz w:val="22"/>
        </w:rPr>
        <w:t>Figura 1. Módulo Panel de Control (/admin/properties) - Operaciones CRUD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panel_contro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006655"/>
          <w:sz w:val="22"/>
        </w:rPr>
        <w:t>Figura 2. Formulario Agregar Inmueble (/admin/properties/add) - Operación Create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ven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006655"/>
          <w:sz w:val="22"/>
        </w:rPr>
        <w:t>Figura 3. Directorio de Usuarios y Roles (/admin/users) - Gestión RBAC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usuari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006655"/>
          <w:sz w:val="22"/>
        </w:rPr>
        <w:t>Figura 4. Catálogo Comprar (/properties?type=buy) - Búsqueda y Filtros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compr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006655"/>
          <w:sz w:val="22"/>
        </w:rPr>
        <w:t>Figura 5. Catálogo Rentar (/properties?type=rent) - Inmuebles en Alquiler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rent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006655"/>
          <w:sz w:val="22"/>
        </w:rPr>
        <w:t>Figura 6. Módulo Propiedades Favoritas (/favorites) - Persistencia de Usuario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favorit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006655"/>
          <w:sz w:val="22"/>
        </w:rPr>
        <w:t>Figura 7. Perfil de Usuario (/profile) - Métricas e Historial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perf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006655"/>
          <w:sz w:val="22"/>
        </w:rPr>
        <w:t>Figura 8. Módulo Agendar Visita Presencial (/schedule-visit)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agendar_visi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006655"/>
          <w:sz w:val="22"/>
        </w:rPr>
        <w:t>Figura 9. Tablas Relacionales PostgreSQL en Supabase (50 Tuplas/Tabla en 3FN)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20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supabase_tab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006655"/>
          <w:sz w:val="22"/>
        </w:rPr>
        <w:t>Figura 10. Base de Datos MongoDB Atlas (10,000 Documentos NoSQL Almacenados)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base_dat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color w:val="006655"/>
          <w:sz w:val="28"/>
        </w:rPr>
        <w:t>REFERENCIAS (FORMATO APA 7ma Edición)</w:t>
      </w:r>
    </w:p>
    <w:p>
      <w:pPr>
        <w:spacing w:after="100"/>
      </w:pPr>
      <w:r>
        <w:rPr>
          <w:sz w:val="21"/>
        </w:rPr>
        <w:t>1. Elmasri, R., &amp; Navathe, S. B. (2017). Fundamentos de Sistemas de Bases de Datos (7.ª ed.). Pearson Educación.</w:t>
      </w:r>
    </w:p>
    <w:p>
      <w:pPr>
        <w:spacing w:after="100"/>
      </w:pPr>
      <w:r>
        <w:rPr>
          <w:sz w:val="21"/>
        </w:rPr>
        <w:t>2. Date, C. J. (2004). An Introduction to Database Systems (8.ª ed.). Addison-Wesley.</w:t>
      </w:r>
    </w:p>
    <w:p>
      <w:pPr>
        <w:spacing w:after="100"/>
      </w:pPr>
      <w:r>
        <w:rPr>
          <w:sz w:val="21"/>
        </w:rPr>
        <w:t>3. Silberschatz, A., Korth, H. F., &amp; Sudarshan, S. (2020). Database System Concepts (7.ª ed.). McGraw-Hill Education.</w:t>
      </w:r>
    </w:p>
    <w:p>
      <w:pPr>
        <w:spacing w:after="100"/>
      </w:pPr>
      <w:r>
        <w:rPr>
          <w:sz w:val="21"/>
        </w:rPr>
        <w:t>4. Chodorow, C. (2013). MongoDB: The Definitive Guide (2.ª ed.). O'Reilly Media.</w:t>
      </w:r>
    </w:p>
    <w:p>
      <w:pPr>
        <w:spacing w:after="100"/>
      </w:pPr>
      <w:r>
        <w:rPr>
          <w:sz w:val="21"/>
        </w:rPr>
        <w:t>5. PostgreSQL Global Development Group. (2026). PostgreSQL 16.0 Documentation. https://www.postgresql.org/docs/16/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