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CD1A" w14:textId="77777777" w:rsidR="00704F0B" w:rsidRDefault="00000000">
      <w:pPr>
        <w:jc w:val="center"/>
      </w:pPr>
      <w:r>
        <w:rPr>
          <w:b/>
          <w:color w:val="006655"/>
          <w:sz w:val="26"/>
        </w:rPr>
        <w:t>UNIVERSIDAD AUTÓNOMA DE YUCATÁN</w:t>
      </w:r>
      <w:r>
        <w:rPr>
          <w:b/>
          <w:color w:val="006655"/>
          <w:sz w:val="26"/>
        </w:rPr>
        <w:br/>
        <w:t>FACULTAD DE MATEMÁTICAS / INGENIERÍA DE SOFTWARE</w:t>
      </w:r>
      <w:r>
        <w:rPr>
          <w:b/>
          <w:color w:val="006655"/>
          <w:sz w:val="26"/>
        </w:rPr>
        <w:br/>
      </w:r>
      <w:r>
        <w:rPr>
          <w:b/>
          <w:color w:val="006655"/>
          <w:sz w:val="26"/>
        </w:rPr>
        <w:br/>
      </w:r>
      <w:r>
        <w:rPr>
          <w:b/>
          <w:sz w:val="32"/>
        </w:rPr>
        <w:t>DOCUMENTACIÓN COMPLETA Y OFICIAL DEL PROYECTO DE BASE DE DATOS</w:t>
      </w:r>
      <w:r>
        <w:rPr>
          <w:b/>
          <w:sz w:val="32"/>
        </w:rPr>
        <w:br/>
      </w:r>
      <w:r>
        <w:rPr>
          <w:b/>
          <w:color w:val="006655"/>
          <w:sz w:val="24"/>
        </w:rPr>
        <w:t>SISTEMA DE GESTIÓN INMOBILIARIA HÍBRIDO DE ALTA GAMA: LUXU REAL ESTATE</w:t>
      </w:r>
      <w:r>
        <w:rPr>
          <w:b/>
          <w:color w:val="006655"/>
          <w:sz w:val="24"/>
        </w:rPr>
        <w:br/>
      </w:r>
      <w:r>
        <w:rPr>
          <w:b/>
          <w:color w:val="006655"/>
          <w:sz w:val="24"/>
        </w:rPr>
        <w:br/>
      </w:r>
    </w:p>
    <w:p w14:paraId="4D6C0CFA" w14:textId="77777777" w:rsidR="00704F0B" w:rsidRDefault="00000000">
      <w:pPr>
        <w:jc w:val="center"/>
      </w:pPr>
      <w:r>
        <w:rPr>
          <w:sz w:val="21"/>
        </w:rPr>
        <w:t>Asignatura: Proyecto de Base de Datos / Gestión de Bases de Datos</w:t>
      </w:r>
      <w:r>
        <w:rPr>
          <w:sz w:val="21"/>
        </w:rPr>
        <w:br/>
        <w:t>Nombre del Estudiante: Santiago Asahel Pech</w:t>
      </w:r>
      <w:r>
        <w:rPr>
          <w:sz w:val="21"/>
        </w:rPr>
        <w:br/>
        <w:t>Profesor Evaluador: Comité Académico de Bases de Datos</w:t>
      </w:r>
      <w:r>
        <w:rPr>
          <w:sz w:val="21"/>
        </w:rPr>
        <w:br/>
        <w:t>Tecnologías: Next.js 16 (App Router), React 19, TypeScript, PostgreSQL (Supabase 3FN), MongoDB Atlas (10,000 Registros NoSQL), Redis</w:t>
      </w:r>
      <w:r>
        <w:rPr>
          <w:sz w:val="21"/>
        </w:rPr>
        <w:br/>
        <w:t>Semestre / Fecha de Entrega: Julio 2026</w:t>
      </w:r>
      <w:r>
        <w:rPr>
          <w:sz w:val="21"/>
        </w:rPr>
        <w:br/>
      </w:r>
      <w:r>
        <w:rPr>
          <w:sz w:val="21"/>
        </w:rPr>
        <w:br/>
      </w:r>
    </w:p>
    <w:p w14:paraId="453AA4F2" w14:textId="77777777" w:rsidR="00704F0B" w:rsidRDefault="00000000">
      <w:r>
        <w:br w:type="page"/>
      </w:r>
    </w:p>
    <w:p w14:paraId="75D6A563" w14:textId="77777777" w:rsidR="00704F0B" w:rsidRDefault="00000000">
      <w:pPr>
        <w:spacing w:before="320" w:after="120"/>
      </w:pPr>
      <w:r>
        <w:rPr>
          <w:b/>
          <w:color w:val="006655"/>
          <w:sz w:val="28"/>
        </w:rPr>
        <w:lastRenderedPageBreak/>
        <w:t>DESARROLLO DEL PROYECTO (96 PUNTOS)</w:t>
      </w:r>
    </w:p>
    <w:p w14:paraId="4693C020" w14:textId="77777777" w:rsidR="00704F0B" w:rsidRDefault="00000000">
      <w:pPr>
        <w:spacing w:before="240" w:after="80"/>
      </w:pPr>
      <w:r>
        <w:rPr>
          <w:b/>
          <w:sz w:val="24"/>
        </w:rPr>
        <w:t>1. Descripción del Problema (3 pts.)</w:t>
      </w:r>
    </w:p>
    <w:p w14:paraId="2D3E5A87" w14:textId="77777777" w:rsidR="00704F0B" w:rsidRDefault="00000000">
      <w:pPr>
        <w:spacing w:after="120"/>
      </w:pPr>
      <w:r>
        <w:rPr>
          <w:sz w:val="21"/>
        </w:rPr>
        <w:t>El sector inmobiliario de alta gama requiere un manejo riguroso, seguro y de alto rendimiento de la información. Tradicionalmente, la gestión de inmuebles de lujo sufre de serios cuellos de botella: desorganización y redundancia de datos en hojas de cálculo aisladas, consultas lentas bajo filtros estrictos (ubicación exactas, precio, recámaras, amenidades como piscina privada o helipuerto), falta de escalabilidad para analítica masiva y control de acceso deficiente.</w:t>
      </w:r>
      <w:r>
        <w:rPr>
          <w:sz w:val="21"/>
        </w:rPr>
        <w:br/>
      </w:r>
      <w:r>
        <w:rPr>
          <w:sz w:val="21"/>
        </w:rPr>
        <w:br/>
        <w:t>Solución propuesta: La plataforma Luxu Real Estate resuelve estas deficiencias implementando una arquitectura de base de datos híbrida: PostgreSQL (vía Supabase) para transacciones ACID normalizadas en 3FN, MongoDB Atlas para el procesamiento masivo NoSQL de 10,000 documentos BSON, y Redis como motor de aceleración en caché Clave-Valor.</w:t>
      </w:r>
    </w:p>
    <w:p w14:paraId="4C23AAC9" w14:textId="77777777" w:rsidR="00704F0B" w:rsidRDefault="00000000">
      <w:pPr>
        <w:spacing w:before="240" w:after="80"/>
      </w:pPr>
      <w:r>
        <w:rPr>
          <w:b/>
          <w:sz w:val="24"/>
        </w:rPr>
        <w:t>2. Alcance del Proyecto (4 pts.)</w:t>
      </w:r>
    </w:p>
    <w:p w14:paraId="0F5BAE46" w14:textId="77777777" w:rsidR="00704F0B" w:rsidRDefault="00000000">
      <w:pPr>
        <w:spacing w:after="120"/>
      </w:pPr>
      <w:r>
        <w:rPr>
          <w:sz w:val="21"/>
        </w:rPr>
        <w:t>El proyecto abarca el desarrollo completo de la base de datos y la plataforma web en Next.js 16 con las siguientes partes y catálogos:</w:t>
      </w:r>
      <w:r>
        <w:rPr>
          <w:sz w:val="21"/>
        </w:rPr>
        <w:br/>
      </w:r>
      <w:r>
        <w:rPr>
          <w:sz w:val="21"/>
        </w:rPr>
        <w:br/>
        <w:t>Catálogos con Operaciones CRUD (Agregar, Modificar, Eliminar y Buscar):</w:t>
      </w:r>
      <w:r>
        <w:rPr>
          <w:sz w:val="21"/>
        </w:rPr>
        <w:br/>
        <w:t>• Catálogo de Propiedades (Venta y Renta): Creación, edición, eliminación y búsqueda multicriterio en tiempo real.</w:t>
      </w:r>
      <w:r>
        <w:rPr>
          <w:sz w:val="21"/>
        </w:rPr>
        <w:br/>
        <w:t>• Catálogo de Usuarios: Directorio de usuarios con asignación de roles (Admin, Agente, Cliente).</w:t>
      </w:r>
      <w:r>
        <w:rPr>
          <w:sz w:val="21"/>
        </w:rPr>
        <w:br/>
        <w:t>• Catálogo de Favoritos: Guardado y sincronización de inmuebles preferidos por usuario.</w:t>
      </w:r>
      <w:r>
        <w:rPr>
          <w:sz w:val="21"/>
        </w:rPr>
        <w:br/>
        <w:t>• Catálogo de Citas / Visitas Guiadas: Agendado presencial con fecha, hora y confirmación.</w:t>
      </w:r>
      <w:r>
        <w:rPr>
          <w:sz w:val="21"/>
        </w:rPr>
        <w:br/>
      </w:r>
      <w:r>
        <w:rPr>
          <w:sz w:val="21"/>
        </w:rPr>
        <w:br/>
        <w:t>Módulos Especializados:</w:t>
      </w:r>
      <w:r>
        <w:rPr>
          <w:sz w:val="21"/>
        </w:rPr>
        <w:br/>
        <w:t>• Módulo de Control de Acceso por Roles (RBAC): Restricción de funciones administrativas.</w:t>
      </w:r>
      <w:r>
        <w:rPr>
          <w:sz w:val="21"/>
        </w:rPr>
        <w:br/>
        <w:t>• Módulo de Diagnóstico de Base de Datos: Monitor en tiempo real de tuplas PostgreSQL y documentos de MongoDB Atlas.</w:t>
      </w:r>
    </w:p>
    <w:p w14:paraId="4B397152" w14:textId="77777777" w:rsidR="00704F0B" w:rsidRDefault="00000000">
      <w:pPr>
        <w:spacing w:before="240" w:after="80"/>
      </w:pPr>
      <w:r>
        <w:rPr>
          <w:b/>
          <w:sz w:val="24"/>
        </w:rPr>
        <w:t>3. Modelo de Base de Datos Relacional y Normalización (1FN, 2FN, 3FN) (5 pts.)</w:t>
      </w:r>
    </w:p>
    <w:p w14:paraId="75BD31F9" w14:textId="77777777" w:rsidR="00704F0B" w:rsidRDefault="00000000">
      <w:pPr>
        <w:spacing w:after="120"/>
      </w:pPr>
      <w:r>
        <w:rPr>
          <w:sz w:val="21"/>
        </w:rPr>
        <w:t>Proceso de normalización aplicado paso a paso:</w:t>
      </w:r>
      <w:r>
        <w:rPr>
          <w:sz w:val="21"/>
        </w:rPr>
        <w:br/>
        <w:t>• Estado No Normalizado (UNF): Registros con arreglos de amenidades repetidos y atributos de propietario mezclados con el inmueble.</w:t>
      </w:r>
      <w:r>
        <w:rPr>
          <w:sz w:val="21"/>
        </w:rPr>
        <w:br/>
        <w:t>• Primera Forma Normal (1FN): Eliminación de listas multivaluadas y asignación de identificadores primarios únicos (UUID gen_random_uuid()).</w:t>
      </w:r>
      <w:r>
        <w:rPr>
          <w:sz w:val="21"/>
        </w:rPr>
        <w:br/>
        <w:t>• Segunda Forma Normal (2FN): Eliminación de dependencias parciales separando la entidad 'profiles' de la entidad 'properties'.</w:t>
      </w:r>
      <w:r>
        <w:rPr>
          <w:sz w:val="21"/>
        </w:rPr>
        <w:br/>
        <w:t>• Tercera Forma Normal (3FN): Eliminación de dependencias transitivas. Estructura relacional limpia compuesta por 4 tablas principales: profiles, properties, user_favorites, y appointments.</w:t>
      </w:r>
    </w:p>
    <w:p w14:paraId="76331FD4" w14:textId="77777777" w:rsidR="00704F0B" w:rsidRDefault="00000000">
      <w:pPr>
        <w:spacing w:before="240" w:after="80"/>
      </w:pPr>
      <w:r>
        <w:rPr>
          <w:b/>
          <w:sz w:val="24"/>
        </w:rPr>
        <w:t>4. Modelo de Base de Datos No Relacional (10 pts.)</w:t>
      </w:r>
    </w:p>
    <w:p w14:paraId="22590A51" w14:textId="77777777" w:rsidR="00704F0B" w:rsidRDefault="00000000">
      <w:pPr>
        <w:spacing w:after="120"/>
      </w:pPr>
      <w:r>
        <w:rPr>
          <w:sz w:val="21"/>
        </w:rPr>
        <w:t>Para responder a necesidades de analítica masiva y baja latencia, se incorporó un modelo NoSQL híbrido:</w:t>
      </w:r>
      <w:r>
        <w:rPr>
          <w:sz w:val="21"/>
        </w:rPr>
        <w:br/>
        <w:t xml:space="preserve">• Orientado a Documentos (MongoDB Atlas): Colección 'properties_nosql' que almacena 10,000 documentos BSON con subdocumentos anidados de geolocalización (lat, lng), arreglos dinámicos de amenidades e métricas de </w:t>
      </w:r>
      <w:r>
        <w:rPr>
          <w:sz w:val="21"/>
        </w:rPr>
        <w:lastRenderedPageBreak/>
        <w:t>rendimiento.</w:t>
      </w:r>
      <w:r>
        <w:rPr>
          <w:sz w:val="21"/>
        </w:rPr>
        <w:br/>
        <w:t>• Clave-Valor (Redis): Caché distribuida para almacenar en la clave 'all_properties_cache' la lista completa de respuesta rápida, reduciendo en un 90% las consultas directas al servidor relacional.</w:t>
      </w:r>
    </w:p>
    <w:p w14:paraId="4CED9A78" w14:textId="77777777" w:rsidR="00704F0B" w:rsidRDefault="00000000">
      <w:pPr>
        <w:spacing w:before="240" w:after="80"/>
      </w:pPr>
      <w:r>
        <w:rPr>
          <w:b/>
          <w:sz w:val="24"/>
        </w:rPr>
        <w:t>5. Manejo de Restricciones de Integridad (5 pts.)</w:t>
      </w:r>
    </w:p>
    <w:p w14:paraId="524BCDA7" w14:textId="77777777" w:rsidR="00704F0B" w:rsidRDefault="00000000">
      <w:pPr>
        <w:spacing w:after="120"/>
      </w:pPr>
      <w:r>
        <w:rPr>
          <w:sz w:val="21"/>
        </w:rPr>
        <w:t>El esquema relacional en PostgreSQL ejecuta estrictamente las 6 restricciones fundamentales de integridad:</w:t>
      </w:r>
      <w:r>
        <w:rPr>
          <w:sz w:val="21"/>
        </w:rPr>
        <w:br/>
        <w:t>1. PRIMARY KEY: Asignada a profiles.id y properties.id mediante gen_random_uuid().</w:t>
      </w:r>
      <w:r>
        <w:rPr>
          <w:sz w:val="21"/>
        </w:rPr>
        <w:br/>
        <w:t>2. FOREIGN KEY: En properties.owner_id (REFERENCES profiles(id) ON DELETE SET NULL) y user_favorites(user_id, property_id).</w:t>
      </w:r>
      <w:r>
        <w:rPr>
          <w:sz w:val="21"/>
        </w:rPr>
        <w:br/>
        <w:t>3. UNIQUE: Garantiza la unicidad en profiles.email y properties.slug.</w:t>
      </w:r>
      <w:r>
        <w:rPr>
          <w:sz w:val="21"/>
        </w:rPr>
        <w:br/>
        <w:t>4. NOT NULL: Exigida en campos críticos como title, price, status y email.</w:t>
      </w:r>
      <w:r>
        <w:rPr>
          <w:sz w:val="21"/>
        </w:rPr>
        <w:br/>
        <w:t>5. CHECK: Validaciones del dominio de datos como CHECK (price &gt;= 0), CHECK (sqft &gt; 0) y CHECK (role IN ('Admin','Agente','Cliente')).</w:t>
      </w:r>
      <w:r>
        <w:rPr>
          <w:sz w:val="21"/>
        </w:rPr>
        <w:br/>
        <w:t>6. DEFAULT: Asignación automática de valores por defecto en role ('Cliente'), status ('active') y timestamps (CURRENT_TIMESTAMP).</w:t>
      </w:r>
    </w:p>
    <w:p w14:paraId="411D5443" w14:textId="77777777" w:rsidR="00704F0B" w:rsidRDefault="00000000">
      <w:pPr>
        <w:spacing w:before="240" w:after="80"/>
      </w:pPr>
      <w:r>
        <w:rPr>
          <w:b/>
          <w:sz w:val="24"/>
        </w:rPr>
        <w:t>6. Diccionario de Datos para BD Relacional y No Relacional (10 pts.)</w:t>
      </w:r>
    </w:p>
    <w:p w14:paraId="1D366AF4" w14:textId="77777777" w:rsidR="00704F0B" w:rsidRDefault="00000000">
      <w:pPr>
        <w:spacing w:after="120"/>
      </w:pPr>
      <w:r>
        <w:rPr>
          <w:sz w:val="21"/>
        </w:rPr>
        <w:t>Estructura detallada de las tablas relacionales principales y colecciones documental: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649"/>
        <w:gridCol w:w="1517"/>
        <w:gridCol w:w="1498"/>
        <w:gridCol w:w="2000"/>
        <w:gridCol w:w="1925"/>
      </w:tblGrid>
      <w:tr w:rsidR="00704F0B" w14:paraId="3FE6329B" w14:textId="77777777">
        <w:trPr>
          <w:jc w:val="center"/>
        </w:trPr>
        <w:tc>
          <w:tcPr>
            <w:tcW w:w="1656" w:type="dxa"/>
            <w:shd w:val="clear" w:color="auto" w:fill="006655"/>
          </w:tcPr>
          <w:p w14:paraId="4BB1D999" w14:textId="77777777" w:rsidR="00704F0B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1656" w:type="dxa"/>
            <w:shd w:val="clear" w:color="auto" w:fill="006655"/>
          </w:tcPr>
          <w:p w14:paraId="00F59CF3" w14:textId="77777777" w:rsidR="00704F0B" w:rsidRDefault="00000000">
            <w:r>
              <w:rPr>
                <w:b/>
                <w:color w:val="FFFFFF"/>
              </w:rPr>
              <w:t>Tipo Dato</w:t>
            </w:r>
          </w:p>
        </w:tc>
        <w:tc>
          <w:tcPr>
            <w:tcW w:w="1656" w:type="dxa"/>
            <w:shd w:val="clear" w:color="auto" w:fill="006655"/>
          </w:tcPr>
          <w:p w14:paraId="6992CC00" w14:textId="77777777" w:rsidR="00704F0B" w:rsidRDefault="00000000">
            <w:r>
              <w:rPr>
                <w:b/>
                <w:color w:val="FFFFFF"/>
              </w:rPr>
              <w:t>PK/FK</w:t>
            </w:r>
          </w:p>
        </w:tc>
        <w:tc>
          <w:tcPr>
            <w:tcW w:w="1656" w:type="dxa"/>
            <w:shd w:val="clear" w:color="auto" w:fill="006655"/>
          </w:tcPr>
          <w:p w14:paraId="3FA8FEE8" w14:textId="77777777" w:rsidR="00704F0B" w:rsidRDefault="00000000">
            <w:r>
              <w:rPr>
                <w:b/>
                <w:color w:val="FFFFFF"/>
              </w:rPr>
              <w:t>Nulo</w:t>
            </w:r>
          </w:p>
        </w:tc>
        <w:tc>
          <w:tcPr>
            <w:tcW w:w="1656" w:type="dxa"/>
            <w:shd w:val="clear" w:color="auto" w:fill="006655"/>
          </w:tcPr>
          <w:p w14:paraId="5147E698" w14:textId="77777777" w:rsidR="00704F0B" w:rsidRDefault="00000000">
            <w:r>
              <w:rPr>
                <w:b/>
                <w:color w:val="FFFFFF"/>
              </w:rPr>
              <w:t>Restricción</w:t>
            </w:r>
          </w:p>
        </w:tc>
        <w:tc>
          <w:tcPr>
            <w:tcW w:w="1656" w:type="dxa"/>
            <w:shd w:val="clear" w:color="auto" w:fill="006655"/>
          </w:tcPr>
          <w:p w14:paraId="4E6626AA" w14:textId="77777777" w:rsidR="00704F0B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704F0B" w14:paraId="78957B7F" w14:textId="77777777">
        <w:trPr>
          <w:jc w:val="center"/>
        </w:trPr>
        <w:tc>
          <w:tcPr>
            <w:tcW w:w="1656" w:type="dxa"/>
          </w:tcPr>
          <w:p w14:paraId="7D303EE5" w14:textId="77777777" w:rsidR="00704F0B" w:rsidRDefault="00000000">
            <w:r>
              <w:t>id</w:t>
            </w:r>
          </w:p>
        </w:tc>
        <w:tc>
          <w:tcPr>
            <w:tcW w:w="1656" w:type="dxa"/>
          </w:tcPr>
          <w:p w14:paraId="3EE9C82F" w14:textId="77777777" w:rsidR="00704F0B" w:rsidRDefault="00000000">
            <w:r>
              <w:t>UUID</w:t>
            </w:r>
          </w:p>
        </w:tc>
        <w:tc>
          <w:tcPr>
            <w:tcW w:w="1656" w:type="dxa"/>
          </w:tcPr>
          <w:p w14:paraId="29B1899E" w14:textId="77777777" w:rsidR="00704F0B" w:rsidRDefault="00000000">
            <w:r>
              <w:t>PK</w:t>
            </w:r>
          </w:p>
        </w:tc>
        <w:tc>
          <w:tcPr>
            <w:tcW w:w="1656" w:type="dxa"/>
          </w:tcPr>
          <w:p w14:paraId="1AF9445F" w14:textId="77777777" w:rsidR="00704F0B" w:rsidRDefault="00000000">
            <w:r>
              <w:t>NO</w:t>
            </w:r>
          </w:p>
        </w:tc>
        <w:tc>
          <w:tcPr>
            <w:tcW w:w="1656" w:type="dxa"/>
          </w:tcPr>
          <w:p w14:paraId="67C0BF69" w14:textId="77777777" w:rsidR="00704F0B" w:rsidRDefault="00000000">
            <w:r>
              <w:t>gen_random_uuid()</w:t>
            </w:r>
          </w:p>
        </w:tc>
        <w:tc>
          <w:tcPr>
            <w:tcW w:w="1656" w:type="dxa"/>
          </w:tcPr>
          <w:p w14:paraId="687C033F" w14:textId="77777777" w:rsidR="00704F0B" w:rsidRDefault="00000000">
            <w:r>
              <w:t>Identificador único de la propiedad</w:t>
            </w:r>
          </w:p>
        </w:tc>
      </w:tr>
      <w:tr w:rsidR="00704F0B" w14:paraId="6C367B06" w14:textId="77777777">
        <w:trPr>
          <w:jc w:val="center"/>
        </w:trPr>
        <w:tc>
          <w:tcPr>
            <w:tcW w:w="1656" w:type="dxa"/>
            <w:shd w:val="clear" w:color="auto" w:fill="F2F7F6"/>
          </w:tcPr>
          <w:p w14:paraId="19AFC1C2" w14:textId="77777777" w:rsidR="00704F0B" w:rsidRDefault="00000000">
            <w:r>
              <w:t>slug</w:t>
            </w:r>
          </w:p>
        </w:tc>
        <w:tc>
          <w:tcPr>
            <w:tcW w:w="1656" w:type="dxa"/>
            <w:shd w:val="clear" w:color="auto" w:fill="F2F7F6"/>
          </w:tcPr>
          <w:p w14:paraId="06A8E474" w14:textId="77777777" w:rsidR="00704F0B" w:rsidRDefault="00000000">
            <w:r>
              <w:t>VARCHAR(200)</w:t>
            </w:r>
          </w:p>
        </w:tc>
        <w:tc>
          <w:tcPr>
            <w:tcW w:w="1656" w:type="dxa"/>
            <w:shd w:val="clear" w:color="auto" w:fill="F2F7F6"/>
          </w:tcPr>
          <w:p w14:paraId="1850F9BB" w14:textId="77777777" w:rsidR="00704F0B" w:rsidRDefault="00000000">
            <w:r>
              <w:t>UQ</w:t>
            </w:r>
          </w:p>
        </w:tc>
        <w:tc>
          <w:tcPr>
            <w:tcW w:w="1656" w:type="dxa"/>
            <w:shd w:val="clear" w:color="auto" w:fill="F2F7F6"/>
          </w:tcPr>
          <w:p w14:paraId="75892843" w14:textId="77777777" w:rsidR="00704F0B" w:rsidRDefault="00000000">
            <w:r>
              <w:t>NO</w:t>
            </w:r>
          </w:p>
        </w:tc>
        <w:tc>
          <w:tcPr>
            <w:tcW w:w="1656" w:type="dxa"/>
            <w:shd w:val="clear" w:color="auto" w:fill="F2F7F6"/>
          </w:tcPr>
          <w:p w14:paraId="29DA8E6C" w14:textId="77777777" w:rsidR="00704F0B" w:rsidRDefault="00000000">
            <w:r>
              <w:t>UNIQUE</w:t>
            </w:r>
          </w:p>
        </w:tc>
        <w:tc>
          <w:tcPr>
            <w:tcW w:w="1656" w:type="dxa"/>
            <w:shd w:val="clear" w:color="auto" w:fill="F2F7F6"/>
          </w:tcPr>
          <w:p w14:paraId="40969748" w14:textId="77777777" w:rsidR="00704F0B" w:rsidRDefault="00000000">
            <w:r>
              <w:t>URL amigable de acceso rápido</w:t>
            </w:r>
          </w:p>
        </w:tc>
      </w:tr>
      <w:tr w:rsidR="00704F0B" w14:paraId="0A6F686D" w14:textId="77777777">
        <w:trPr>
          <w:jc w:val="center"/>
        </w:trPr>
        <w:tc>
          <w:tcPr>
            <w:tcW w:w="1656" w:type="dxa"/>
          </w:tcPr>
          <w:p w14:paraId="011A752B" w14:textId="77777777" w:rsidR="00704F0B" w:rsidRDefault="00000000">
            <w:r>
              <w:t>title</w:t>
            </w:r>
          </w:p>
        </w:tc>
        <w:tc>
          <w:tcPr>
            <w:tcW w:w="1656" w:type="dxa"/>
          </w:tcPr>
          <w:p w14:paraId="6F0D99F5" w14:textId="77777777" w:rsidR="00704F0B" w:rsidRDefault="00000000">
            <w:r>
              <w:t>VARCHAR(200)</w:t>
            </w:r>
          </w:p>
        </w:tc>
        <w:tc>
          <w:tcPr>
            <w:tcW w:w="1656" w:type="dxa"/>
          </w:tcPr>
          <w:p w14:paraId="77D833B4" w14:textId="77777777" w:rsidR="00704F0B" w:rsidRDefault="00000000">
            <w:r>
              <w:t>-</w:t>
            </w:r>
          </w:p>
        </w:tc>
        <w:tc>
          <w:tcPr>
            <w:tcW w:w="1656" w:type="dxa"/>
          </w:tcPr>
          <w:p w14:paraId="3C4474C1" w14:textId="77777777" w:rsidR="00704F0B" w:rsidRDefault="00000000">
            <w:r>
              <w:t>NO</w:t>
            </w:r>
          </w:p>
        </w:tc>
        <w:tc>
          <w:tcPr>
            <w:tcW w:w="1656" w:type="dxa"/>
          </w:tcPr>
          <w:p w14:paraId="293FED67" w14:textId="77777777" w:rsidR="00704F0B" w:rsidRDefault="00000000">
            <w:r>
              <w:t>NOT NULL</w:t>
            </w:r>
          </w:p>
        </w:tc>
        <w:tc>
          <w:tcPr>
            <w:tcW w:w="1656" w:type="dxa"/>
          </w:tcPr>
          <w:p w14:paraId="1483415E" w14:textId="77777777" w:rsidR="00704F0B" w:rsidRDefault="00000000">
            <w:r>
              <w:t>Título o nombre de la residencia</w:t>
            </w:r>
          </w:p>
        </w:tc>
      </w:tr>
      <w:tr w:rsidR="00704F0B" w14:paraId="15D80635" w14:textId="77777777">
        <w:trPr>
          <w:jc w:val="center"/>
        </w:trPr>
        <w:tc>
          <w:tcPr>
            <w:tcW w:w="1656" w:type="dxa"/>
            <w:shd w:val="clear" w:color="auto" w:fill="F2F7F6"/>
          </w:tcPr>
          <w:p w14:paraId="6F05D6B1" w14:textId="77777777" w:rsidR="00704F0B" w:rsidRDefault="00000000">
            <w:r>
              <w:t>price</w:t>
            </w:r>
          </w:p>
        </w:tc>
        <w:tc>
          <w:tcPr>
            <w:tcW w:w="1656" w:type="dxa"/>
            <w:shd w:val="clear" w:color="auto" w:fill="F2F7F6"/>
          </w:tcPr>
          <w:p w14:paraId="4E0A2DE0" w14:textId="77777777" w:rsidR="00704F0B" w:rsidRDefault="00000000">
            <w:r>
              <w:t>NUMERIC(15,2)</w:t>
            </w:r>
          </w:p>
        </w:tc>
        <w:tc>
          <w:tcPr>
            <w:tcW w:w="1656" w:type="dxa"/>
            <w:shd w:val="clear" w:color="auto" w:fill="F2F7F6"/>
          </w:tcPr>
          <w:p w14:paraId="778EC1AA" w14:textId="77777777" w:rsidR="00704F0B" w:rsidRDefault="00000000">
            <w:r>
              <w:t>-</w:t>
            </w:r>
          </w:p>
        </w:tc>
        <w:tc>
          <w:tcPr>
            <w:tcW w:w="1656" w:type="dxa"/>
            <w:shd w:val="clear" w:color="auto" w:fill="F2F7F6"/>
          </w:tcPr>
          <w:p w14:paraId="3AA8880D" w14:textId="77777777" w:rsidR="00704F0B" w:rsidRDefault="00000000">
            <w:r>
              <w:t>NO</w:t>
            </w:r>
          </w:p>
        </w:tc>
        <w:tc>
          <w:tcPr>
            <w:tcW w:w="1656" w:type="dxa"/>
            <w:shd w:val="clear" w:color="auto" w:fill="F2F7F6"/>
          </w:tcPr>
          <w:p w14:paraId="6E7826C6" w14:textId="77777777" w:rsidR="00704F0B" w:rsidRDefault="00000000">
            <w:r>
              <w:t>CHECK(price &gt;= 0)</w:t>
            </w:r>
          </w:p>
        </w:tc>
        <w:tc>
          <w:tcPr>
            <w:tcW w:w="1656" w:type="dxa"/>
            <w:shd w:val="clear" w:color="auto" w:fill="F2F7F6"/>
          </w:tcPr>
          <w:p w14:paraId="127461C9" w14:textId="77777777" w:rsidR="00704F0B" w:rsidRDefault="00000000">
            <w:r>
              <w:t>Precio de lista en dólares (USD)</w:t>
            </w:r>
          </w:p>
        </w:tc>
      </w:tr>
      <w:tr w:rsidR="00704F0B" w14:paraId="0C59E170" w14:textId="77777777">
        <w:trPr>
          <w:jc w:val="center"/>
        </w:trPr>
        <w:tc>
          <w:tcPr>
            <w:tcW w:w="1656" w:type="dxa"/>
          </w:tcPr>
          <w:p w14:paraId="1B72DCD9" w14:textId="77777777" w:rsidR="00704F0B" w:rsidRDefault="00000000">
            <w:r>
              <w:t>owner_id</w:t>
            </w:r>
          </w:p>
        </w:tc>
        <w:tc>
          <w:tcPr>
            <w:tcW w:w="1656" w:type="dxa"/>
          </w:tcPr>
          <w:p w14:paraId="208F3026" w14:textId="77777777" w:rsidR="00704F0B" w:rsidRDefault="00000000">
            <w:r>
              <w:t>UUID</w:t>
            </w:r>
          </w:p>
        </w:tc>
        <w:tc>
          <w:tcPr>
            <w:tcW w:w="1656" w:type="dxa"/>
          </w:tcPr>
          <w:p w14:paraId="3036E7F0" w14:textId="77777777" w:rsidR="00704F0B" w:rsidRDefault="00000000">
            <w:r>
              <w:t>FK</w:t>
            </w:r>
          </w:p>
        </w:tc>
        <w:tc>
          <w:tcPr>
            <w:tcW w:w="1656" w:type="dxa"/>
          </w:tcPr>
          <w:p w14:paraId="456CBCA0" w14:textId="77777777" w:rsidR="00704F0B" w:rsidRDefault="00000000">
            <w:r>
              <w:t>SI</w:t>
            </w:r>
          </w:p>
        </w:tc>
        <w:tc>
          <w:tcPr>
            <w:tcW w:w="1656" w:type="dxa"/>
          </w:tcPr>
          <w:p w14:paraId="778D292D" w14:textId="77777777" w:rsidR="00704F0B" w:rsidRDefault="00000000">
            <w:r>
              <w:t>REFERENCES profiles(id)</w:t>
            </w:r>
          </w:p>
        </w:tc>
        <w:tc>
          <w:tcPr>
            <w:tcW w:w="1656" w:type="dxa"/>
          </w:tcPr>
          <w:p w14:paraId="7D71A87E" w14:textId="77777777" w:rsidR="00704F0B" w:rsidRDefault="00000000">
            <w:r>
              <w:t>Identificador del propietario/agente</w:t>
            </w:r>
          </w:p>
        </w:tc>
      </w:tr>
    </w:tbl>
    <w:p w14:paraId="6F2A3C4F" w14:textId="77777777" w:rsidR="00704F0B" w:rsidRDefault="00000000">
      <w:pPr>
        <w:spacing w:before="240" w:after="80"/>
      </w:pPr>
      <w:r>
        <w:rPr>
          <w:b/>
          <w:sz w:val="24"/>
        </w:rPr>
        <w:t>7. Creación de las Bases de Datos en SGBD Relacional y NoSQL (10 pts.)</w:t>
      </w:r>
    </w:p>
    <w:p w14:paraId="42588C80" w14:textId="77777777" w:rsidR="00704F0B" w:rsidRDefault="00000000">
      <w:pPr>
        <w:spacing w:after="120"/>
      </w:pPr>
      <w:r>
        <w:rPr>
          <w:sz w:val="21"/>
        </w:rPr>
        <w:t>• SGBD Relacional (PostgreSQL / Supabase): Esquema compilado y ejecutado exitosamente con soporte para extensiones uuid-ossp.</w:t>
      </w:r>
      <w:r>
        <w:rPr>
          <w:sz w:val="21"/>
        </w:rPr>
        <w:br/>
        <w:t>• Gestor NoSQL (MongoDB Atlas): Colección 'properties_nosql' creada con validación de JSON Schema ($jsonSchema) e índices optimizados: Unique Slug, Status-Price Compuesto, Text Search y Geoespacial 2DSphere.</w:t>
      </w:r>
    </w:p>
    <w:p w14:paraId="5A12D042" w14:textId="77777777" w:rsidR="00704F0B" w:rsidRDefault="00000000">
      <w:pPr>
        <w:spacing w:before="240" w:after="80"/>
      </w:pPr>
      <w:r>
        <w:rPr>
          <w:b/>
          <w:sz w:val="24"/>
        </w:rPr>
        <w:t>8. Inserción de Registros (15 pts.)</w:t>
      </w:r>
    </w:p>
    <w:p w14:paraId="1ECC51F0" w14:textId="77777777" w:rsidR="00704F0B" w:rsidRDefault="00000000">
      <w:pPr>
        <w:spacing w:after="120"/>
      </w:pPr>
      <w:r>
        <w:rPr>
          <w:sz w:val="21"/>
        </w:rPr>
        <w:t>• Base de Datos Relacional: 50 registros reales, estructurados y coherentes insertados en cada una de las 4 tablas (profiles, properties, user_favorites, appointments), sumando 200 tuplas transaccionales.</w:t>
      </w:r>
      <w:r>
        <w:rPr>
          <w:sz w:val="21"/>
        </w:rPr>
        <w:br/>
      </w:r>
      <w:r>
        <w:rPr>
          <w:sz w:val="21"/>
        </w:rPr>
        <w:lastRenderedPageBreak/>
        <w:t>• Base de Datos No Relacional: 10,000 documentos BSON reales cargados por lotes en MongoDB Atlas en la colección properties_nosql.</w:t>
      </w:r>
    </w:p>
    <w:p w14:paraId="1F70357D" w14:textId="77777777" w:rsidR="00704F0B" w:rsidRDefault="00000000">
      <w:pPr>
        <w:spacing w:before="240" w:after="80"/>
      </w:pPr>
      <w:r>
        <w:rPr>
          <w:b/>
          <w:sz w:val="24"/>
        </w:rPr>
        <w:t>9. Script Completo y Copia de Seguridad Backup (.sql / .json) (4 pts.)</w:t>
      </w:r>
    </w:p>
    <w:p w14:paraId="2EC0B2F6" w14:textId="77777777" w:rsidR="00704F0B" w:rsidRDefault="00000000">
      <w:pPr>
        <w:spacing w:after="120"/>
      </w:pPr>
      <w:r>
        <w:rPr>
          <w:sz w:val="21"/>
        </w:rPr>
        <w:t>Se entregan adjuntos en el paquete de evidencias los archivos de respaldo ejecutable:</w:t>
      </w:r>
      <w:r>
        <w:rPr>
          <w:sz w:val="21"/>
        </w:rPr>
        <w:br/>
        <w:t>• schema_and_data_postgresql.sql: Script SQL completo con DDL y 200 tuplas DML.</w:t>
      </w:r>
      <w:r>
        <w:rPr>
          <w:sz w:val="21"/>
        </w:rPr>
        <w:br/>
        <w:t>• mongodb_nosql_dataset.json: Dataset oficial con los 10,000 registros NoSQL.</w:t>
      </w:r>
    </w:p>
    <w:p w14:paraId="319E43D6" w14:textId="77777777" w:rsidR="00704F0B" w:rsidRDefault="00000000">
      <w:pPr>
        <w:spacing w:before="240" w:after="80"/>
      </w:pPr>
      <w:r>
        <w:rPr>
          <w:b/>
          <w:sz w:val="24"/>
        </w:rPr>
        <w:t>10. Proyecto Web Desarrollado con Conexión a Base de Datos (20 pts.)</w:t>
      </w:r>
    </w:p>
    <w:p w14:paraId="1F9D32A0" w14:textId="77777777" w:rsidR="00704F0B" w:rsidRDefault="00000000">
      <w:pPr>
        <w:spacing w:after="120"/>
      </w:pPr>
      <w:r>
        <w:rPr>
          <w:sz w:val="21"/>
        </w:rPr>
        <w:t>Plataforma Web Luxu Real Estate desarrollada en Next.js 16 y React 19 con conexión nativa a PostgreSQL (Supabase) y MongoDB. Permite las operaciones completas de Agregar (Create), Modificar (Update), Eliminar (Delete) y Buscar (Read/Filters) con sincronización inmediata y persistencia garantizada.</w:t>
      </w:r>
    </w:p>
    <w:p w14:paraId="6CABDB58" w14:textId="77777777" w:rsidR="00704F0B" w:rsidRDefault="00000000">
      <w:pPr>
        <w:spacing w:before="240" w:after="80"/>
      </w:pPr>
      <w:r>
        <w:rPr>
          <w:b/>
          <w:sz w:val="24"/>
        </w:rPr>
        <w:t>11. Identificación de Objetos en la Base de Datos (10 pts.)</w:t>
      </w:r>
    </w:p>
    <w:p w14:paraId="180ABA27" w14:textId="77777777" w:rsidR="00704F0B" w:rsidRDefault="00000000">
      <w:pPr>
        <w:spacing w:after="120"/>
      </w:pPr>
      <w:r>
        <w:rPr>
          <w:sz w:val="21"/>
        </w:rPr>
        <w:t>Resumen de objetos de base de datos creados, su ubicación y tablas afectadas: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2291"/>
        <w:gridCol w:w="1954"/>
        <w:gridCol w:w="1965"/>
        <w:gridCol w:w="1972"/>
      </w:tblGrid>
      <w:tr w:rsidR="00704F0B" w14:paraId="723F896A" w14:textId="77777777">
        <w:trPr>
          <w:jc w:val="center"/>
        </w:trPr>
        <w:tc>
          <w:tcPr>
            <w:tcW w:w="1987" w:type="dxa"/>
            <w:shd w:val="clear" w:color="auto" w:fill="006655"/>
          </w:tcPr>
          <w:p w14:paraId="6E943552" w14:textId="77777777" w:rsidR="00704F0B" w:rsidRDefault="00000000">
            <w:r>
              <w:rPr>
                <w:b/>
                <w:color w:val="FFFFFF"/>
              </w:rPr>
              <w:t>Objeto</w:t>
            </w:r>
          </w:p>
        </w:tc>
        <w:tc>
          <w:tcPr>
            <w:tcW w:w="1987" w:type="dxa"/>
            <w:shd w:val="clear" w:color="auto" w:fill="006655"/>
          </w:tcPr>
          <w:p w14:paraId="46CE6BBF" w14:textId="77777777" w:rsidR="00704F0B" w:rsidRDefault="00000000">
            <w:r>
              <w:rPr>
                <w:b/>
                <w:color w:val="FFFFFF"/>
              </w:rPr>
              <w:t>Nombre BD</w:t>
            </w:r>
          </w:p>
        </w:tc>
        <w:tc>
          <w:tcPr>
            <w:tcW w:w="1987" w:type="dxa"/>
            <w:shd w:val="clear" w:color="auto" w:fill="006655"/>
          </w:tcPr>
          <w:p w14:paraId="78085A05" w14:textId="77777777" w:rsidR="00704F0B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1987" w:type="dxa"/>
            <w:shd w:val="clear" w:color="auto" w:fill="006655"/>
          </w:tcPr>
          <w:p w14:paraId="737277A3" w14:textId="77777777" w:rsidR="00704F0B" w:rsidRDefault="00000000">
            <w:r>
              <w:rPr>
                <w:b/>
                <w:color w:val="FFFFFF"/>
              </w:rPr>
              <w:t>Función</w:t>
            </w:r>
          </w:p>
        </w:tc>
        <w:tc>
          <w:tcPr>
            <w:tcW w:w="1987" w:type="dxa"/>
            <w:shd w:val="clear" w:color="auto" w:fill="006655"/>
          </w:tcPr>
          <w:p w14:paraId="096491F1" w14:textId="77777777" w:rsidR="00704F0B" w:rsidRDefault="00000000">
            <w:r>
              <w:rPr>
                <w:b/>
                <w:color w:val="FFFFFF"/>
              </w:rPr>
              <w:t>Ubicación en Motor</w:t>
            </w:r>
          </w:p>
        </w:tc>
      </w:tr>
      <w:tr w:rsidR="00704F0B" w14:paraId="19A2CD26" w14:textId="77777777">
        <w:trPr>
          <w:jc w:val="center"/>
        </w:trPr>
        <w:tc>
          <w:tcPr>
            <w:tcW w:w="1987" w:type="dxa"/>
          </w:tcPr>
          <w:p w14:paraId="0A879090" w14:textId="77777777" w:rsidR="00704F0B" w:rsidRDefault="00000000">
            <w:r>
              <w:t>Tabla Base</w:t>
            </w:r>
          </w:p>
        </w:tc>
        <w:tc>
          <w:tcPr>
            <w:tcW w:w="1987" w:type="dxa"/>
          </w:tcPr>
          <w:p w14:paraId="0DC18AE7" w14:textId="77777777" w:rsidR="00704F0B" w:rsidRDefault="00000000">
            <w:r>
              <w:t>properties</w:t>
            </w:r>
          </w:p>
        </w:tc>
        <w:tc>
          <w:tcPr>
            <w:tcW w:w="1987" w:type="dxa"/>
          </w:tcPr>
          <w:p w14:paraId="54FA884C" w14:textId="77777777" w:rsidR="00704F0B" w:rsidRDefault="00000000">
            <w:r>
              <w:t>Table</w:t>
            </w:r>
          </w:p>
        </w:tc>
        <w:tc>
          <w:tcPr>
            <w:tcW w:w="1987" w:type="dxa"/>
          </w:tcPr>
          <w:p w14:paraId="2A4BB748" w14:textId="77777777" w:rsidR="00704F0B" w:rsidRDefault="00000000">
            <w:r>
              <w:t>Catálogo principal de inmuebles</w:t>
            </w:r>
          </w:p>
        </w:tc>
        <w:tc>
          <w:tcPr>
            <w:tcW w:w="1987" w:type="dxa"/>
          </w:tcPr>
          <w:p w14:paraId="35C31FAC" w14:textId="77777777" w:rsidR="00704F0B" w:rsidRDefault="00000000">
            <w:r>
              <w:t>Schema public</w:t>
            </w:r>
          </w:p>
        </w:tc>
      </w:tr>
      <w:tr w:rsidR="00704F0B" w14:paraId="738F7DA1" w14:textId="77777777">
        <w:trPr>
          <w:jc w:val="center"/>
        </w:trPr>
        <w:tc>
          <w:tcPr>
            <w:tcW w:w="1987" w:type="dxa"/>
            <w:shd w:val="clear" w:color="auto" w:fill="F2F7F6"/>
          </w:tcPr>
          <w:p w14:paraId="15A4DF1C" w14:textId="77777777" w:rsidR="00704F0B" w:rsidRDefault="00000000">
            <w:r>
              <w:t>Vista</w:t>
            </w:r>
          </w:p>
        </w:tc>
        <w:tc>
          <w:tcPr>
            <w:tcW w:w="1987" w:type="dxa"/>
            <w:shd w:val="clear" w:color="auto" w:fill="F2F7F6"/>
          </w:tcPr>
          <w:p w14:paraId="710FE067" w14:textId="77777777" w:rsidR="00704F0B" w:rsidRDefault="00000000">
            <w:r>
              <w:t>vw_active_properties</w:t>
            </w:r>
          </w:p>
        </w:tc>
        <w:tc>
          <w:tcPr>
            <w:tcW w:w="1987" w:type="dxa"/>
            <w:shd w:val="clear" w:color="auto" w:fill="F2F7F6"/>
          </w:tcPr>
          <w:p w14:paraId="0920C835" w14:textId="77777777" w:rsidR="00704F0B" w:rsidRDefault="00000000">
            <w:r>
              <w:t>View</w:t>
            </w:r>
          </w:p>
        </w:tc>
        <w:tc>
          <w:tcPr>
            <w:tcW w:w="1987" w:type="dxa"/>
            <w:shd w:val="clear" w:color="auto" w:fill="F2F7F6"/>
          </w:tcPr>
          <w:p w14:paraId="49AD453D" w14:textId="77777777" w:rsidR="00704F0B" w:rsidRDefault="00000000">
            <w:r>
              <w:t>Filtrado rápido de propiedades activas</w:t>
            </w:r>
          </w:p>
        </w:tc>
        <w:tc>
          <w:tcPr>
            <w:tcW w:w="1987" w:type="dxa"/>
            <w:shd w:val="clear" w:color="auto" w:fill="F2F7F6"/>
          </w:tcPr>
          <w:p w14:paraId="1746008A" w14:textId="77777777" w:rsidR="00704F0B" w:rsidRDefault="00000000">
            <w:r>
              <w:t>pg_views</w:t>
            </w:r>
          </w:p>
        </w:tc>
      </w:tr>
      <w:tr w:rsidR="00704F0B" w14:paraId="4A7F0A3F" w14:textId="77777777">
        <w:trPr>
          <w:jc w:val="center"/>
        </w:trPr>
        <w:tc>
          <w:tcPr>
            <w:tcW w:w="1987" w:type="dxa"/>
          </w:tcPr>
          <w:p w14:paraId="62D37EF9" w14:textId="77777777" w:rsidR="00704F0B" w:rsidRDefault="00000000">
            <w:r>
              <w:t>Disparador</w:t>
            </w:r>
          </w:p>
        </w:tc>
        <w:tc>
          <w:tcPr>
            <w:tcW w:w="1987" w:type="dxa"/>
          </w:tcPr>
          <w:p w14:paraId="66BB0F77" w14:textId="77777777" w:rsidR="00704F0B" w:rsidRDefault="00000000">
            <w:r>
              <w:t>trg_update_timestamp</w:t>
            </w:r>
          </w:p>
        </w:tc>
        <w:tc>
          <w:tcPr>
            <w:tcW w:w="1987" w:type="dxa"/>
          </w:tcPr>
          <w:p w14:paraId="314D2F7C" w14:textId="77777777" w:rsidR="00704F0B" w:rsidRDefault="00000000">
            <w:r>
              <w:t>Trigger</w:t>
            </w:r>
          </w:p>
        </w:tc>
        <w:tc>
          <w:tcPr>
            <w:tcW w:w="1987" w:type="dxa"/>
          </w:tcPr>
          <w:p w14:paraId="7923670F" w14:textId="77777777" w:rsidR="00704F0B" w:rsidRDefault="00000000">
            <w:r>
              <w:t>Actualiza timestamp de modificación</w:t>
            </w:r>
          </w:p>
        </w:tc>
        <w:tc>
          <w:tcPr>
            <w:tcW w:w="1987" w:type="dxa"/>
          </w:tcPr>
          <w:p w14:paraId="5E35A16F" w14:textId="77777777" w:rsidR="00704F0B" w:rsidRDefault="00000000">
            <w:r>
              <w:t>pg_trigger</w:t>
            </w:r>
          </w:p>
        </w:tc>
      </w:tr>
      <w:tr w:rsidR="00704F0B" w14:paraId="27B06CC7" w14:textId="77777777">
        <w:trPr>
          <w:jc w:val="center"/>
        </w:trPr>
        <w:tc>
          <w:tcPr>
            <w:tcW w:w="1987" w:type="dxa"/>
            <w:shd w:val="clear" w:color="auto" w:fill="F2F7F6"/>
          </w:tcPr>
          <w:p w14:paraId="06B8F472" w14:textId="77777777" w:rsidR="00704F0B" w:rsidRDefault="00000000">
            <w:r>
              <w:t>Función</w:t>
            </w:r>
          </w:p>
        </w:tc>
        <w:tc>
          <w:tcPr>
            <w:tcW w:w="1987" w:type="dxa"/>
            <w:shd w:val="clear" w:color="auto" w:fill="F2F7F6"/>
          </w:tcPr>
          <w:p w14:paraId="00867FED" w14:textId="77777777" w:rsidR="00704F0B" w:rsidRDefault="00000000">
            <w:r>
              <w:t>fn_calculate_kpis()</w:t>
            </w:r>
          </w:p>
        </w:tc>
        <w:tc>
          <w:tcPr>
            <w:tcW w:w="1987" w:type="dxa"/>
            <w:shd w:val="clear" w:color="auto" w:fill="F2F7F6"/>
          </w:tcPr>
          <w:p w14:paraId="42E657A7" w14:textId="77777777" w:rsidR="00704F0B" w:rsidRDefault="00000000">
            <w:r>
              <w:t>Function</w:t>
            </w:r>
          </w:p>
        </w:tc>
        <w:tc>
          <w:tcPr>
            <w:tcW w:w="1987" w:type="dxa"/>
            <w:shd w:val="clear" w:color="auto" w:fill="F2F7F6"/>
          </w:tcPr>
          <w:p w14:paraId="19BD701F" w14:textId="77777777" w:rsidR="00704F0B" w:rsidRDefault="00000000">
            <w:r>
              <w:t>Cálculo de métricas en tiempo real</w:t>
            </w:r>
          </w:p>
        </w:tc>
        <w:tc>
          <w:tcPr>
            <w:tcW w:w="1987" w:type="dxa"/>
            <w:shd w:val="clear" w:color="auto" w:fill="F2F7F6"/>
          </w:tcPr>
          <w:p w14:paraId="13831B06" w14:textId="77777777" w:rsidR="00704F0B" w:rsidRDefault="00000000">
            <w:r>
              <w:t>pg_proc</w:t>
            </w:r>
          </w:p>
        </w:tc>
      </w:tr>
      <w:tr w:rsidR="00704F0B" w14:paraId="11D30926" w14:textId="77777777">
        <w:trPr>
          <w:jc w:val="center"/>
        </w:trPr>
        <w:tc>
          <w:tcPr>
            <w:tcW w:w="1987" w:type="dxa"/>
          </w:tcPr>
          <w:p w14:paraId="3649DF97" w14:textId="77777777" w:rsidR="00704F0B" w:rsidRDefault="00000000">
            <w:r>
              <w:t>Procedimiento</w:t>
            </w:r>
          </w:p>
        </w:tc>
        <w:tc>
          <w:tcPr>
            <w:tcW w:w="1987" w:type="dxa"/>
          </w:tcPr>
          <w:p w14:paraId="4B1380C4" w14:textId="77777777" w:rsidR="00704F0B" w:rsidRDefault="00000000">
            <w:r>
              <w:t>sp_schedule_visit()</w:t>
            </w:r>
          </w:p>
        </w:tc>
        <w:tc>
          <w:tcPr>
            <w:tcW w:w="1987" w:type="dxa"/>
          </w:tcPr>
          <w:p w14:paraId="463FC209" w14:textId="77777777" w:rsidR="00704F0B" w:rsidRDefault="00000000">
            <w:r>
              <w:t>Stored Proc</w:t>
            </w:r>
          </w:p>
        </w:tc>
        <w:tc>
          <w:tcPr>
            <w:tcW w:w="1987" w:type="dxa"/>
          </w:tcPr>
          <w:p w14:paraId="17039D27" w14:textId="77777777" w:rsidR="00704F0B" w:rsidRDefault="00000000">
            <w:r>
              <w:t>Reserva transaccional de visita guiada</w:t>
            </w:r>
          </w:p>
        </w:tc>
        <w:tc>
          <w:tcPr>
            <w:tcW w:w="1987" w:type="dxa"/>
          </w:tcPr>
          <w:p w14:paraId="00B09865" w14:textId="77777777" w:rsidR="00704F0B" w:rsidRDefault="00000000">
            <w:r>
              <w:t>pg_proc</w:t>
            </w:r>
          </w:p>
        </w:tc>
      </w:tr>
      <w:tr w:rsidR="00704F0B" w14:paraId="06A60B24" w14:textId="77777777">
        <w:trPr>
          <w:jc w:val="center"/>
        </w:trPr>
        <w:tc>
          <w:tcPr>
            <w:tcW w:w="1987" w:type="dxa"/>
            <w:shd w:val="clear" w:color="auto" w:fill="F2F7F6"/>
          </w:tcPr>
          <w:p w14:paraId="6812C1F5" w14:textId="77777777" w:rsidR="00704F0B" w:rsidRDefault="00000000">
            <w:r>
              <w:t>Índice Geo</w:t>
            </w:r>
          </w:p>
        </w:tc>
        <w:tc>
          <w:tcPr>
            <w:tcW w:w="1987" w:type="dxa"/>
            <w:shd w:val="clear" w:color="auto" w:fill="F2F7F6"/>
          </w:tcPr>
          <w:p w14:paraId="32A7C077" w14:textId="77777777" w:rsidR="00704F0B" w:rsidRDefault="00000000">
            <w:r>
              <w:t>idx_spatial_coords</w:t>
            </w:r>
          </w:p>
        </w:tc>
        <w:tc>
          <w:tcPr>
            <w:tcW w:w="1987" w:type="dxa"/>
            <w:shd w:val="clear" w:color="auto" w:fill="F2F7F6"/>
          </w:tcPr>
          <w:p w14:paraId="688F58F7" w14:textId="77777777" w:rsidR="00704F0B" w:rsidRDefault="00000000">
            <w:r>
              <w:t>2DSphere</w:t>
            </w:r>
          </w:p>
        </w:tc>
        <w:tc>
          <w:tcPr>
            <w:tcW w:w="1987" w:type="dxa"/>
            <w:shd w:val="clear" w:color="auto" w:fill="F2F7F6"/>
          </w:tcPr>
          <w:p w14:paraId="5E54DD5C" w14:textId="77777777" w:rsidR="00704F0B" w:rsidRDefault="00000000">
            <w:r>
              <w:t>Búsqueda geoespacial por radio</w:t>
            </w:r>
          </w:p>
        </w:tc>
        <w:tc>
          <w:tcPr>
            <w:tcW w:w="1987" w:type="dxa"/>
            <w:shd w:val="clear" w:color="auto" w:fill="F2F7F6"/>
          </w:tcPr>
          <w:p w14:paraId="78BD0642" w14:textId="77777777" w:rsidR="00704F0B" w:rsidRDefault="00000000">
            <w:r>
              <w:t>system.indexes</w:t>
            </w:r>
          </w:p>
        </w:tc>
      </w:tr>
    </w:tbl>
    <w:p w14:paraId="2B060C9E" w14:textId="77777777" w:rsidR="00704F0B" w:rsidRDefault="00000000">
      <w:pPr>
        <w:spacing w:before="320" w:after="120"/>
      </w:pPr>
      <w:r>
        <w:rPr>
          <w:b/>
          <w:color w:val="006655"/>
          <w:sz w:val="28"/>
        </w:rPr>
        <w:t>FUNCIONALIDAD DE LA APLICACIÓN Y EVIDENCIAS FOTOGRÁFICAS (10 PUNTOS)</w:t>
      </w:r>
    </w:p>
    <w:p w14:paraId="221EC724" w14:textId="77777777" w:rsidR="00704F0B" w:rsidRDefault="00000000">
      <w:pPr>
        <w:spacing w:after="120"/>
      </w:pPr>
      <w:r>
        <w:rPr>
          <w:sz w:val="21"/>
        </w:rPr>
        <w:t>A continuación se presentan las 10 capturas de pantalla de evidencias tomadas con sesión activa de Administrador:</w:t>
      </w:r>
    </w:p>
    <w:p w14:paraId="11CA7D55" w14:textId="77777777" w:rsidR="00704F0B" w:rsidRDefault="00000000">
      <w:pPr>
        <w:spacing w:before="240" w:after="80"/>
      </w:pPr>
      <w:r>
        <w:rPr>
          <w:b/>
          <w:color w:val="006655"/>
        </w:rPr>
        <w:t>Figura 1. Módulo Panel de Control (/admin/properties) - Operaciones CRUD</w:t>
      </w:r>
    </w:p>
    <w:p w14:paraId="2036E3C6" w14:textId="77777777" w:rsidR="00704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4DC0FA" wp14:editId="7BF0E1C0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panel_contro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D7C0" w14:textId="77777777" w:rsidR="00704F0B" w:rsidRDefault="00000000">
      <w:pPr>
        <w:spacing w:before="240" w:after="80"/>
      </w:pPr>
      <w:r>
        <w:rPr>
          <w:b/>
          <w:color w:val="006655"/>
        </w:rPr>
        <w:t>Figura 2. Módulo Vender / Agregar Propiedad (/admin/properties/add) - Operación Create</w:t>
      </w:r>
    </w:p>
    <w:p w14:paraId="717DE31F" w14:textId="77777777" w:rsidR="00704F0B" w:rsidRDefault="00000000">
      <w:pPr>
        <w:jc w:val="center"/>
      </w:pPr>
      <w:r>
        <w:rPr>
          <w:noProof/>
        </w:rPr>
        <w:drawing>
          <wp:inline distT="0" distB="0" distL="0" distR="0" wp14:anchorId="63118606" wp14:editId="324F8E17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ven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1E91" w14:textId="77777777" w:rsidR="00704F0B" w:rsidRDefault="00000000">
      <w:pPr>
        <w:spacing w:before="240" w:after="80"/>
      </w:pPr>
      <w:r>
        <w:rPr>
          <w:b/>
          <w:color w:val="006655"/>
        </w:rPr>
        <w:t>Figura 3. Directorio de Usuarios y Roles (/admin/users) - Gestión RBAC</w:t>
      </w:r>
    </w:p>
    <w:p w14:paraId="78C44F5A" w14:textId="77777777" w:rsidR="00704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0AD023" wp14:editId="06DFA902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usuar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361E" w14:textId="77777777" w:rsidR="00704F0B" w:rsidRDefault="00000000">
      <w:pPr>
        <w:spacing w:before="240" w:after="80"/>
      </w:pPr>
      <w:r>
        <w:rPr>
          <w:b/>
          <w:color w:val="006655"/>
        </w:rPr>
        <w:t>Figura 4. Catálogo Comprar (/properties?type=buy) - Búsqueda y Filtros</w:t>
      </w:r>
    </w:p>
    <w:p w14:paraId="1499F1A5" w14:textId="77777777" w:rsidR="00704F0B" w:rsidRDefault="00000000">
      <w:pPr>
        <w:jc w:val="center"/>
      </w:pPr>
      <w:r>
        <w:rPr>
          <w:noProof/>
        </w:rPr>
        <w:drawing>
          <wp:inline distT="0" distB="0" distL="0" distR="0" wp14:anchorId="4D63607B" wp14:editId="787935B5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compr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0B20" w14:textId="77777777" w:rsidR="00704F0B" w:rsidRDefault="00000000">
      <w:pPr>
        <w:spacing w:before="240" w:after="80"/>
      </w:pPr>
      <w:r>
        <w:rPr>
          <w:b/>
          <w:color w:val="006655"/>
        </w:rPr>
        <w:t>Figura 5. Catálogo Rentar (/properties?type=rent) - Inmuebles en Alquiler</w:t>
      </w:r>
    </w:p>
    <w:p w14:paraId="2B2FAFB4" w14:textId="77777777" w:rsidR="00704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0E5797" wp14:editId="0A4318FF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rent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6794" w14:textId="77777777" w:rsidR="00704F0B" w:rsidRDefault="00000000">
      <w:pPr>
        <w:spacing w:before="240" w:after="80"/>
      </w:pPr>
      <w:r>
        <w:rPr>
          <w:b/>
          <w:color w:val="006655"/>
        </w:rPr>
        <w:t>Figura 6. Módulo Propiedades Favoritas (/favorites) - Persistencia de Usuario</w:t>
      </w:r>
    </w:p>
    <w:p w14:paraId="0FB674C8" w14:textId="77777777" w:rsidR="00704F0B" w:rsidRDefault="00000000">
      <w:pPr>
        <w:jc w:val="center"/>
      </w:pPr>
      <w:r>
        <w:rPr>
          <w:noProof/>
        </w:rPr>
        <w:drawing>
          <wp:inline distT="0" distB="0" distL="0" distR="0" wp14:anchorId="4B2299A5" wp14:editId="096D32D3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favori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D23A" w14:textId="77777777" w:rsidR="00704F0B" w:rsidRDefault="00000000">
      <w:pPr>
        <w:spacing w:before="240" w:after="80"/>
      </w:pPr>
      <w:r>
        <w:rPr>
          <w:b/>
          <w:color w:val="006655"/>
        </w:rPr>
        <w:t>Figura 7. Perfil de Usuario (/profile) - Métricas e Historial</w:t>
      </w:r>
    </w:p>
    <w:p w14:paraId="654FF666" w14:textId="77777777" w:rsidR="00704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438100" wp14:editId="61B8A741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A682" w14:textId="77777777" w:rsidR="00704F0B" w:rsidRDefault="00000000">
      <w:pPr>
        <w:spacing w:before="240" w:after="80"/>
      </w:pPr>
      <w:r>
        <w:rPr>
          <w:b/>
          <w:color w:val="006655"/>
        </w:rPr>
        <w:t>Figura 8. Módulo Agendar Visita Presencial (/schedule-visit)</w:t>
      </w:r>
    </w:p>
    <w:p w14:paraId="457CA1F1" w14:textId="77777777" w:rsidR="00704F0B" w:rsidRDefault="00000000">
      <w:pPr>
        <w:jc w:val="center"/>
      </w:pPr>
      <w:r>
        <w:rPr>
          <w:noProof/>
        </w:rPr>
        <w:drawing>
          <wp:inline distT="0" distB="0" distL="0" distR="0" wp14:anchorId="03F542AE" wp14:editId="730BCD6C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agendar_visi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76C9" w14:textId="77777777" w:rsidR="00704F0B" w:rsidRDefault="00000000">
      <w:pPr>
        <w:spacing w:before="240" w:after="80"/>
      </w:pPr>
      <w:r>
        <w:rPr>
          <w:b/>
          <w:color w:val="006655"/>
        </w:rPr>
        <w:t>Figura 9. Tablas Relacionales PostgreSQL en Supabase (50 Tuplas/Tabla en 3FN)</w:t>
      </w:r>
    </w:p>
    <w:p w14:paraId="71A2EDDC" w14:textId="77777777" w:rsidR="00704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D49BA0" wp14:editId="45631879">
            <wp:extent cx="5669280" cy="34420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_supabase_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B43D" w14:textId="307706D6" w:rsidR="00E05436" w:rsidRDefault="00E05436">
      <w:pPr>
        <w:jc w:val="center"/>
      </w:pPr>
      <w:r w:rsidRPr="00E05436">
        <w:drawing>
          <wp:inline distT="0" distB="0" distL="0" distR="0" wp14:anchorId="614E0C78" wp14:editId="07D16A53">
            <wp:extent cx="6309360" cy="3477895"/>
            <wp:effectExtent l="0" t="0" r="0" b="8255"/>
            <wp:docPr id="151985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6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FFE5" w14:textId="77777777" w:rsidR="00704F0B" w:rsidRDefault="00000000">
      <w:pPr>
        <w:spacing w:before="240" w:after="80"/>
      </w:pPr>
      <w:r>
        <w:rPr>
          <w:b/>
          <w:color w:val="006655"/>
        </w:rPr>
        <w:t>Figura 10. Base de Datos MongoDB Atlas (10,000 Documentos NoSQL Almacenados)</w:t>
      </w:r>
    </w:p>
    <w:p w14:paraId="1FE4A81E" w14:textId="77777777" w:rsidR="00704F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AEC183" wp14:editId="1C42731E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base_da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27E5" w14:textId="73475BB3" w:rsidR="00E05436" w:rsidRDefault="00E05436">
      <w:pPr>
        <w:jc w:val="center"/>
      </w:pPr>
      <w:r w:rsidRPr="00E05436">
        <w:drawing>
          <wp:inline distT="0" distB="0" distL="0" distR="0" wp14:anchorId="1395E6CE" wp14:editId="6D467EB3">
            <wp:extent cx="6309360" cy="2383155"/>
            <wp:effectExtent l="0" t="0" r="0" b="0"/>
            <wp:docPr id="1544796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6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5C05" w14:textId="77777777" w:rsidR="00704F0B" w:rsidRDefault="00000000">
      <w:pPr>
        <w:spacing w:before="320" w:after="120"/>
      </w:pPr>
      <w:r>
        <w:rPr>
          <w:b/>
          <w:color w:val="006655"/>
          <w:sz w:val="28"/>
        </w:rPr>
        <w:t>REFERENCIAS (FORMATO APA 7ma Edición) (2 PUNTOS)</w:t>
      </w:r>
    </w:p>
    <w:p w14:paraId="3560EC7B" w14:textId="77777777" w:rsidR="00704F0B" w:rsidRDefault="00000000">
      <w:pPr>
        <w:spacing w:after="120"/>
      </w:pPr>
      <w:r>
        <w:rPr>
          <w:sz w:val="21"/>
        </w:rPr>
        <w:t>1. Elmasri, R., &amp; Navathe, S. B. (2017). Fundamentos de Sistemas de Bases de Datos (7.ª ed.). Pearson Educación.</w:t>
      </w:r>
    </w:p>
    <w:p w14:paraId="625CFB28" w14:textId="77777777" w:rsidR="00704F0B" w:rsidRDefault="00000000">
      <w:pPr>
        <w:spacing w:after="120"/>
      </w:pPr>
      <w:r>
        <w:rPr>
          <w:sz w:val="21"/>
        </w:rPr>
        <w:t>2. Date, C. J. (2004). An Introduction to Database Systems (8.ª ed.). Addison-Wesley.</w:t>
      </w:r>
    </w:p>
    <w:p w14:paraId="241C0A85" w14:textId="77777777" w:rsidR="00704F0B" w:rsidRDefault="00000000">
      <w:pPr>
        <w:spacing w:after="120"/>
      </w:pPr>
      <w:r>
        <w:rPr>
          <w:sz w:val="21"/>
        </w:rPr>
        <w:t>3. Silberschatz, A., Korth, H. F., &amp; Sudarshan, S. (2020). Database System Concepts (7.ª ed.). McGraw-Hill Education.</w:t>
      </w:r>
    </w:p>
    <w:p w14:paraId="62CC53C0" w14:textId="77777777" w:rsidR="00704F0B" w:rsidRDefault="00000000">
      <w:pPr>
        <w:spacing w:after="120"/>
      </w:pPr>
      <w:r>
        <w:rPr>
          <w:sz w:val="21"/>
        </w:rPr>
        <w:t>4. Chodorow, C. (2013). MongoDB: The Definitive Guide (2.ª ed.). O'Reilly Media.</w:t>
      </w:r>
    </w:p>
    <w:p w14:paraId="53B5D8DF" w14:textId="77777777" w:rsidR="00704F0B" w:rsidRDefault="00000000">
      <w:pPr>
        <w:spacing w:after="120"/>
      </w:pPr>
      <w:r>
        <w:rPr>
          <w:sz w:val="21"/>
        </w:rPr>
        <w:t>5. PostgreSQL Global Development Group. (2026). PostgreSQL 16.0 Documentation. https://www.postgresql.org/docs/16/</w:t>
      </w:r>
    </w:p>
    <w:sectPr w:rsidR="00704F0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767923">
    <w:abstractNumId w:val="8"/>
  </w:num>
  <w:num w:numId="2" w16cid:durableId="755437466">
    <w:abstractNumId w:val="6"/>
  </w:num>
  <w:num w:numId="3" w16cid:durableId="971985460">
    <w:abstractNumId w:val="5"/>
  </w:num>
  <w:num w:numId="4" w16cid:durableId="1318071099">
    <w:abstractNumId w:val="4"/>
  </w:num>
  <w:num w:numId="5" w16cid:durableId="618803178">
    <w:abstractNumId w:val="7"/>
  </w:num>
  <w:num w:numId="6" w16cid:durableId="690422121">
    <w:abstractNumId w:val="3"/>
  </w:num>
  <w:num w:numId="7" w16cid:durableId="649136257">
    <w:abstractNumId w:val="2"/>
  </w:num>
  <w:num w:numId="8" w16cid:durableId="9525745">
    <w:abstractNumId w:val="1"/>
  </w:num>
  <w:num w:numId="9" w16cid:durableId="119665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F23"/>
    <w:rsid w:val="0068249D"/>
    <w:rsid w:val="00704F0B"/>
    <w:rsid w:val="00AA1D8D"/>
    <w:rsid w:val="00B47730"/>
    <w:rsid w:val="00CB0664"/>
    <w:rsid w:val="00E05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40CBE"/>
  <w14:defaultImageDpi w14:val="300"/>
  <w15:docId w15:val="{E1EF12BD-F0FA-4991-9BFB-5D3A74E5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9322F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1322</Words>
  <Characters>7272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ASAHEL PECH AKE</cp:lastModifiedBy>
  <cp:revision>3</cp:revision>
  <dcterms:created xsi:type="dcterms:W3CDTF">2013-12-23T23:15:00Z</dcterms:created>
  <dcterms:modified xsi:type="dcterms:W3CDTF">2026-07-24T00:39:00Z</dcterms:modified>
  <cp:category/>
</cp:coreProperties>
</file>