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png" ContentType="image/png"/>
  <Override PartName="/word/media/rId49.png" ContentType="image/png"/>
  <Override PartName="/word/media/rId43.png" ContentType="image/png"/>
  <Override PartName="/word/media/rId52.png" ContentType="image/png"/>
  <Override PartName="/word/media/rId40.png" ContentType="image/png"/>
  <Override PartName="/word/media/rId58.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Suplemento</w:t>
      </w:r>
      <w:r>
        <w:t xml:space="preserve"> </w:t>
      </w:r>
      <w:r>
        <w:t xml:space="preserve">de</w:t>
      </w:r>
      <w:r>
        <w:t xml:space="preserve"> </w:t>
      </w:r>
      <w:r>
        <w:t xml:space="preserve">métodos</w:t>
      </w:r>
      <w:r>
        <w:t xml:space="preserve"> </w:t>
      </w:r>
      <w:r>
        <w:t xml:space="preserve">y</w:t>
      </w:r>
      <w:r>
        <w:t xml:space="preserve"> </w:t>
      </w:r>
      <w:r>
        <w:t xml:space="preserve">diagnósticos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métodos-ampliados"/>
    <w:p>
      <w:pPr>
        <w:pStyle w:val="Titre1"/>
      </w:pPr>
      <w:r>
        <w:t xml:space="preserve">Métodos ampliados</w:t>
      </w:r>
    </w:p>
    <w:bookmarkStart w:id="20" w:name="Xcd3dcaa380a41daee9e31be785cb2306f454fd8"/>
    <w:p>
      <w:pPr>
        <w:pStyle w:val="Titre2"/>
      </w:pPr>
      <w:r>
        <w:t xml:space="preserve">3.1 Diseño del estudio</w:t>
      </w:r>
    </w:p>
    <w:p>
      <w:pPr>
        <w:pStyle w:val="FirstParagraph"/>
      </w:pPr>
      <w:r>
        <w:t xml:space="preserve">Estudio transversal analítico basado en registros. No se asumió seguimiento longitudinal ni se formularon efectos causales.</w:t>
      </w:r>
    </w:p>
    <w:bookmarkEnd w:id="20"/>
    <w:bookmarkStart w:id="21" w:name="Xe0fe319fe3d06733db255ba984b18ea3f14e62a"/>
    <w:p>
      <w:pPr>
        <w:pStyle w:val="Titre2"/>
      </w:pPr>
      <w:r>
        <w:t xml:space="preserve">3.2 Fuente de datos y escenario</w:t>
      </w:r>
    </w:p>
    <w:p>
      <w:pPr>
        <w:pStyle w:val="FirstParagraph"/>
      </w:pPr>
      <w:r>
        <w:t xml:space="preserve">Se utilizó la base analítica derivada de los registros disponibles en [COMPLETAR: institución, ciudad y país] durante [COMPLETAR: periodo]. La fuente primaria exacta, el proceso institucional de captura y los responsables del registro deben completarse antes del envío.</w:t>
      </w:r>
    </w:p>
    <w:bookmarkEnd w:id="21"/>
    <w:bookmarkStart w:id="22" w:name="Xd0f6b20e97c302e9aee997d0370f42cb2f33a93"/>
    <w:p>
      <w:pPr>
        <w:pStyle w:val="Titre2"/>
      </w:pPr>
      <w:r>
        <w:t xml:space="preserve">3.3 Población y unidad de análisis</w:t>
      </w:r>
    </w:p>
    <w:p>
      <w:pPr>
        <w:pStyle w:val="FirstParagraph"/>
      </w:pPr>
      <w:r>
        <w:t xml:space="preserve">La base contenía 23.848 registros fetales. Se incluyeron 23.642 con desenlace conocido en los análisis de muerte fetal; 206 tenían desenlace faltante. La unidad de análisis fue el registro fetal. Los 206 registros identificados como embarazo múltiple coincidieron con desenlace faltante, por lo que no fue posible estimar su OR.</w:t>
      </w:r>
    </w:p>
    <w:bookmarkEnd w:id="22"/>
    <w:bookmarkStart w:id="23" w:name="Xa77eb41702f959b72c9acf2656ca53b5317cf71"/>
    <w:p>
      <w:pPr>
        <w:pStyle w:val="Titre2"/>
      </w:pPr>
      <w:r>
        <w:t xml:space="preserve">3.4 Desenlace</w:t>
      </w:r>
    </w:p>
    <w:p>
      <w:pPr>
        <w:pStyle w:val="FirstParagraph"/>
      </w:pPr>
      <w:r>
        <w:t xml:space="preserve">El desenlace fue MUERTE_FETAL_BINARIA, codificado como 0 (no) y 1 (sí), derivado de la variable de muerte intrauterina según el pipeline analítico documentado. Los valores sin clasificación se mantuvieron como faltantes.</w:t>
      </w:r>
    </w:p>
    <w:bookmarkEnd w:id="23"/>
    <w:bookmarkStart w:id="24" w:name="X1baeb21fdc65c0621133ede769caf10e4dc67ac"/>
    <w:p>
      <w:pPr>
        <w:pStyle w:val="Titre2"/>
      </w:pPr>
      <w:r>
        <w:t xml:space="preserve">3.5 Variables</w:t>
      </w:r>
    </w:p>
    <w:p>
      <w:pPr>
        <w:pStyle w:val="FirstParagraph"/>
      </w:pPr>
      <w:r>
        <w:t xml:space="preserve">Las variables maternas fueron edad, trastornos hipertensivos e infección de vías urinarias (IVU); las sociales fueron pareja estable, instrucción, acompañamiento y seguro; las de atención fueron controles prenatales y sesiones de psicoprofilaxis; la variable clínica fue riesgo al ingreso; y las obstétricas fueron RPM, DPP, hemorragia y presentación fetal.</w:t>
      </w:r>
    </w:p>
    <w:bookmarkEnd w:id="24"/>
    <w:bookmarkStart w:id="25" w:name="Xed460ec7bab81f1b8d66ed603c7ecc1eb51411e"/>
    <w:p>
      <w:pPr>
        <w:pStyle w:val="Titre2"/>
      </w:pPr>
      <w:r>
        <w:t xml:space="preserve">3.6 Control de calidad y recodificación</w:t>
      </w:r>
    </w:p>
    <w:p>
      <w:pPr>
        <w:pStyle w:val="FirstParagraph"/>
      </w:pPr>
      <w:r>
        <w:t xml:space="preserve">EDAD_ANALITICA se construyó sin modificar EDAD_NUM: valores menores de 10 o mayores de 60 años se trataron como faltantes (247 registros). Su rango fue 10–58 años, media 30,49 y mediana 30; las categorías fueron 20–34 años (referencia), &lt;20 y ≥35 años. En SCORE_ANALITICO, valores &gt;20 fueron tratados como faltantes; el máximo analítico fue 12 y hubo 56 faltantes. EDAD_GESTACIONAL_ANALITICA varió entre 20 y 42,6 semanas y tuvo 194 faltantes. En acompañamiento, “SOLA” se codificó como no acompañada; pareja, familiar u otro como acompañada; y “0” como faltante por no ser interpretable. Seguro presentó cerca de 31% de faltantes y se reservó para sensibilidad de casos completos.</w:t>
      </w:r>
    </w:p>
    <w:bookmarkEnd w:id="25"/>
    <w:bookmarkStart w:id="26" w:name="X8bec5492197b341ee3373f679a43632b5545e67"/>
    <w:p>
      <w:pPr>
        <w:pStyle w:val="Titre2"/>
      </w:pPr>
      <w:r>
        <w:t xml:space="preserve">3.7 Datos faltantes</w:t>
      </w:r>
    </w:p>
    <w:p>
      <w:pPr>
        <w:pStyle w:val="FirstParagraph"/>
      </w:pPr>
      <w:r>
        <w:t xml:space="preserve">No se realizó imputación múltiple. Cada modelo utilizó casos con desenlace y covariables completas para su fórmula. Por ello, el tamaño analítico varió entre modelos y no se compararon directamente mediante LOO modelos basados en conjuntos diferentes de observaciones.</w:t>
      </w:r>
    </w:p>
    <w:bookmarkEnd w:id="26"/>
    <w:bookmarkStart w:id="27" w:name="Xe4de0411b5941d5e25b729bd7f3f80b8b87b3f4"/>
    <w:p>
      <w:pPr>
        <w:pStyle w:val="Titre2"/>
      </w:pPr>
      <w:r>
        <w:t xml:space="preserve">3.8 Análisis descriptivo y frecuentista</w:t>
      </w:r>
    </w:p>
    <w:p>
      <w:pPr>
        <w:pStyle w:val="FirstParagraph"/>
      </w:pPr>
      <w:r>
        <w:t xml:space="preserve">Se calcularon frecuencias absolutas y relativas para variables categóricas y resúmenes de variables continuas. La proporción de muertes fetales entre registros con desenlace conocido se describió como frecuencia relativa del desenlace. Se estimaron OR crudos con IC95%, pruebas de chi-cuadrado y pruebas exactas de Fisher para exposiciones escasas. Se ajustaron regresiones logísticas por dominios: A, social/atención prenatal; B, materno-clínico; C, obstétrico; y D, seguro como sensibilidad.</w:t>
      </w:r>
    </w:p>
    <w:bookmarkEnd w:id="27"/>
    <w:bookmarkStart w:id="28" w:name="X34c72ca615211296062a052c523ba23fcccf842"/>
    <w:p>
      <w:pPr>
        <w:pStyle w:val="Titre2"/>
      </w:pPr>
      <w:r>
        <w:t xml:space="preserve">3.9 Análisis bayesiano</w:t>
      </w:r>
    </w:p>
    <w:p>
      <w:pPr>
        <w:pStyle w:val="FirstParagraph"/>
      </w:pPr>
      <w:r>
        <w:t xml:space="preserve">El modelo principal fue: MUERTE_FETAL_BINARIA ~ EDAD_CAT + HIPERTENSIVOS_A + PAREJA_ESTABLE_A + INSTRUCCION_A + ACOMPANADA_BIN + CONTROLES_Z + SESIONES_Z + IVU_A. Se empleó regresión logística bayesiana con familia Bernoulli y enlace logit. Controles, sesiones y demás predictores continuos incluidos se estandarizaron.</w:t>
      </w:r>
    </w:p>
    <w:bookmarkEnd w:id="28"/>
    <w:bookmarkStart w:id="29" w:name="X02ce97853cc76a1800c0a3eb4105e44c38f705e"/>
    <w:p>
      <w:pPr>
        <w:pStyle w:val="Titre2"/>
      </w:pPr>
      <w:r>
        <w:t xml:space="preserve">3.10 Priors e inferencia</w:t>
      </w:r>
    </w:p>
    <w:p>
      <w:pPr>
        <w:pStyle w:val="FirstParagraph"/>
      </w:pPr>
      <w:r>
        <w:t xml:space="preserve">Para los coeficientes se especificó Normal(0; 0,7), centrado en beta=0/OR=1 y simétrico. Aproximadamente 95% de su masa corresponde a OR de 0,25–3,94. El intercepto tuvo Normal(−4; 1,5). Se evaluaron sensibilidades Normal(0; 0,5), con intercepto Normal(−4; 1), y Normal(0; 1), con intercepto Normal(−4; 2). Los priors no se construyeron con OR frecuentistas de la misma base. Se informó la mediana de exp(beta), CrI95% y P(OR&gt;1) o P(OR&lt;1). Una probabilidad posterior como 0,952 no es un p-valor.</w:t>
      </w:r>
    </w:p>
    <w:bookmarkEnd w:id="29"/>
    <w:bookmarkStart w:id="30" w:name="X70c54c458b941cc16ce703a74d619632abd9b76"/>
    <w:p>
      <w:pPr>
        <w:pStyle w:val="Titre2"/>
      </w:pPr>
      <w:r>
        <w:t xml:space="preserve">3.11 Muestreo, chequeos y sensibilidad</w:t>
      </w:r>
    </w:p>
    <w:p>
      <w:pPr>
        <w:pStyle w:val="FirstParagraph"/>
      </w:pPr>
      <w:r>
        <w:t xml:space="preserve">Los modelos se ajustaron con cuatro cadenas, 4.000 iteraciones por cadena, 2.000 de calentamiento, semilla 20260810, adapt_delta=0,99 y max_treedepth=15. La función preespecificada contempló reintentos más conservadores; los modelos finales no requirieron advertencias de convergencia. Se realizaron 1.000 simulaciones predictivas previas y chequeos predictivos posteriores. Se evaluaron R-hat, ESS bulk/tail, divergencias, profundidad de árbol, trazas y gráficos de rango.</w:t>
      </w:r>
    </w:p>
    <w:p>
      <w:pPr>
        <w:pStyle w:val="BodyText"/>
      </w:pPr>
      <w:r>
        <w:t xml:space="preserve">Las sensibilidades ejecutadas fueron: priors alternativos; edad continua estandarizada; ajuste por edad gestacional; modelo clínico de riesgo al ingreso; modelo obstétrico; hipertensión agrupada; seguro en casos completos; y acompañamiento detallado.</w:t>
      </w:r>
    </w:p>
    <w:bookmarkEnd w:id="30"/>
    <w:bookmarkStart w:id="31" w:name="X5204b0c80dd0ba8d99fca40793bf77f42202ed6"/>
    <w:p>
      <w:pPr>
        <w:pStyle w:val="Titre2"/>
      </w:pPr>
      <w:r>
        <w:t xml:space="preserve">3.12 Software</w:t>
      </w:r>
    </w:p>
    <w:p>
      <w:pPr>
        <w:pStyle w:val="FirstParagraph"/>
      </w:pPr>
      <w:r>
        <w:t xml:space="preserve">Se utilizó R 4.5.0, brms 2.23.0, cmdstanr y CmdStan 2.39.0.</w:t>
      </w:r>
    </w:p>
    <w:bookmarkEnd w:id="31"/>
    <w:bookmarkStart w:id="32" w:name="X0010ebce98bed82306e4c7e4ca5d870e85d08de"/>
    <w:p>
      <w:pPr>
        <w:pStyle w:val="Titre2"/>
      </w:pPr>
      <w:r>
        <w:t xml:space="preserve">3.13 Aspectos éticos</w:t>
      </w:r>
    </w:p>
    <w:p>
      <w:pPr>
        <w:pStyle w:val="FirstParagraph"/>
      </w:pPr>
      <w:r>
        <w:t xml:space="preserve">[COMPLETAR: comité de ética]. [COMPLETAR: número de aprobación]. [COMPLETAR: tratamiento de datos anonimizados y dispensa de consentimiento, si correspondió].</w:t>
      </w:r>
    </w:p>
    <w:bookmarkEnd w:id="32"/>
    <w:bookmarkEnd w:id="33"/>
    <w:bookmarkStart w:id="34" w:name="tabla-s1-priors-especificados"/>
    <w:p>
      <w:pPr>
        <w:pStyle w:val="Titre1"/>
      </w:pPr>
      <w:r>
        <w:t xml:space="preserve">Tabla S1. Priors especificados</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Modelo</w:t>
            </w:r>
          </w:p>
        </w:tc>
        <w:tc>
          <w:tcPr/>
          <w:p>
            <w:pPr>
              <w:pStyle w:val="Compact"/>
              <w:jc w:val="left"/>
            </w:pPr>
            <w:r>
              <w:t xml:space="preserve">Parametro</w:t>
            </w:r>
          </w:p>
        </w:tc>
        <w:tc>
          <w:tcPr/>
          <w:p>
            <w:pPr>
              <w:pStyle w:val="Compact"/>
              <w:jc w:val="left"/>
            </w:pPr>
            <w:r>
              <w:t xml:space="preserve">Prior</w:t>
            </w:r>
          </w:p>
        </w:tc>
        <w:tc>
          <w:tcPr/>
          <w:p>
            <w:pPr>
              <w:pStyle w:val="Compact"/>
              <w:jc w:val="left"/>
            </w:pPr>
            <w:r>
              <w:t xml:space="preserve">Media</w:t>
            </w:r>
          </w:p>
        </w:tc>
        <w:tc>
          <w:tcPr/>
          <w:p>
            <w:pPr>
              <w:pStyle w:val="Compact"/>
              <w:jc w:val="left"/>
            </w:pPr>
            <w:r>
              <w:t xml:space="preserve">SD</w:t>
            </w:r>
          </w:p>
        </w:tc>
        <w:tc>
          <w:tcPr/>
          <w:p>
            <w:pPr>
              <w:pStyle w:val="Compact"/>
              <w:jc w:val="left"/>
            </w:pPr>
            <w:r>
              <w:t xml:space="preserve">OR_2.5</w:t>
            </w:r>
          </w:p>
        </w:tc>
        <w:tc>
          <w:tcPr/>
          <w:p>
            <w:pPr>
              <w:pStyle w:val="Compact"/>
              <w:jc w:val="left"/>
            </w:pPr>
            <w:r>
              <w:t xml:space="preserve">OR_97.5</w:t>
            </w:r>
          </w:p>
        </w:tc>
        <w:tc>
          <w:tcPr/>
          <w:p>
            <w:pPr>
              <w:pStyle w:val="Compact"/>
              <w:jc w:val="left"/>
            </w:pPr>
            <w:r>
              <w:t xml:space="preserve">Uso</w:t>
            </w:r>
          </w:p>
        </w:tc>
      </w:tr>
      <w:tr>
        <w:tc>
          <w:tcPr/>
          <w:p>
            <w:pPr>
              <w:pStyle w:val="Compact"/>
              <w:jc w:val="left"/>
            </w:pPr>
            <w:r>
              <w:t xml:space="preserve">Principal</w:t>
            </w:r>
          </w:p>
        </w:tc>
        <w:tc>
          <w:tcPr/>
          <w:p>
            <w:pPr>
              <w:pStyle w:val="Compact"/>
              <w:jc w:val="left"/>
            </w:pPr>
            <w:r>
              <w:t xml:space="preserve">Coeficientes</w:t>
            </w:r>
          </w:p>
        </w:tc>
        <w:tc>
          <w:tcPr/>
          <w:p>
            <w:pPr>
              <w:pStyle w:val="Compact"/>
              <w:jc w:val="left"/>
            </w:pPr>
            <w:r>
              <w:t xml:space="preserve">normal(0,0.7)</w:t>
            </w:r>
          </w:p>
        </w:tc>
        <w:tc>
          <w:tcPr/>
          <w:p>
            <w:pPr>
              <w:pStyle w:val="Compact"/>
              <w:jc w:val="left"/>
            </w:pPr>
            <w:r>
              <w:t xml:space="preserve">0</w:t>
            </w:r>
          </w:p>
        </w:tc>
        <w:tc>
          <w:tcPr/>
          <w:p>
            <w:pPr>
              <w:pStyle w:val="Compact"/>
              <w:jc w:val="left"/>
            </w:pPr>
            <w:r>
              <w:t xml:space="preserve">0.7</w:t>
            </w:r>
          </w:p>
        </w:tc>
        <w:tc>
          <w:tcPr/>
          <w:p>
            <w:pPr>
              <w:pStyle w:val="Compact"/>
              <w:jc w:val="left"/>
            </w:pPr>
            <w:r>
              <w:t xml:space="preserve">0.2535993</w:t>
            </w:r>
          </w:p>
        </w:tc>
        <w:tc>
          <w:tcPr/>
          <w:p>
            <w:pPr>
              <w:pStyle w:val="Compact"/>
              <w:jc w:val="left"/>
            </w:pPr>
            <w:r>
              <w:t xml:space="preserve">3.943229</w:t>
            </w:r>
          </w:p>
        </w:tc>
        <w:tc>
          <w:tcPr/>
          <w:p>
            <w:pPr>
              <w:pStyle w:val="Compact"/>
              <w:jc w:val="left"/>
            </w:pPr>
            <w:r>
              <w:t xml:space="preserve">Principal</w:t>
            </w:r>
          </w:p>
        </w:tc>
      </w:tr>
      <w:tr>
        <w:tc>
          <w:tcPr/>
          <w:p>
            <w:pPr>
              <w:pStyle w:val="Compact"/>
              <w:jc w:val="left"/>
            </w:pPr>
            <w:r>
              <w:t xml:space="preserve">Principal</w:t>
            </w:r>
          </w:p>
        </w:tc>
        <w:tc>
          <w:tcPr/>
          <w:p>
            <w:pPr>
              <w:pStyle w:val="Compact"/>
              <w:jc w:val="left"/>
            </w:pPr>
            <w:r>
              <w:t xml:space="preserve">Intercepto</w:t>
            </w:r>
          </w:p>
        </w:tc>
        <w:tc>
          <w:tcPr/>
          <w:p>
            <w:pPr>
              <w:pStyle w:val="Compact"/>
              <w:jc w:val="left"/>
            </w:pPr>
            <w:r>
              <w:t xml:space="preserve">normal(-4,1.5)</w:t>
            </w:r>
          </w:p>
        </w:tc>
        <w:tc>
          <w:tcPr/>
          <w:p>
            <w:pPr>
              <w:pStyle w:val="Compact"/>
              <w:jc w:val="left"/>
            </w:pPr>
            <w:r>
              <w:t xml:space="preserve">-4</w:t>
            </w:r>
          </w:p>
        </w:tc>
        <w:tc>
          <w:tcPr/>
          <w:p>
            <w:pPr>
              <w:pStyle w:val="Compact"/>
              <w:jc w:val="left"/>
            </w:pPr>
            <w:r>
              <w:t xml:space="preserve">1.5</w:t>
            </w:r>
          </w:p>
        </w:tc>
        <w:tc>
          <w:tcPr/>
          <w:p>
            <w:pPr>
              <w:pStyle w:val="Compact"/>
              <w:jc w:val="left"/>
            </w:pPr>
            <w:r>
              <w:t xml:space="preserve">NA</w:t>
            </w:r>
          </w:p>
        </w:tc>
        <w:tc>
          <w:tcPr/>
          <w:p>
            <w:pPr>
              <w:pStyle w:val="Compact"/>
              <w:jc w:val="left"/>
            </w:pPr>
            <w:r>
              <w:t xml:space="preserve">NA</w:t>
            </w:r>
          </w:p>
        </w:tc>
        <w:tc>
          <w:tcPr/>
          <w:p>
            <w:pPr>
              <w:pStyle w:val="Compact"/>
              <w:jc w:val="left"/>
            </w:pPr>
            <w:r>
              <w:t xml:space="preserve">Principal</w:t>
            </w:r>
          </w:p>
        </w:tc>
      </w:tr>
      <w:tr>
        <w:tc>
          <w:tcPr/>
          <w:p>
            <w:pPr>
              <w:pStyle w:val="Compact"/>
              <w:jc w:val="left"/>
            </w:pPr>
            <w:r>
              <w:t xml:space="preserve">Sensible_esceptico</w:t>
            </w:r>
          </w:p>
        </w:tc>
        <w:tc>
          <w:tcPr/>
          <w:p>
            <w:pPr>
              <w:pStyle w:val="Compact"/>
              <w:jc w:val="left"/>
            </w:pPr>
            <w:r>
              <w:t xml:space="preserve">Coeficientes</w:t>
            </w:r>
          </w:p>
        </w:tc>
        <w:tc>
          <w:tcPr/>
          <w:p>
            <w:pPr>
              <w:pStyle w:val="Compact"/>
              <w:jc w:val="left"/>
            </w:pPr>
            <w:r>
              <w:t xml:space="preserve">normal(0,0.5)</w:t>
            </w:r>
          </w:p>
        </w:tc>
        <w:tc>
          <w:tcPr/>
          <w:p>
            <w:pPr>
              <w:pStyle w:val="Compact"/>
              <w:jc w:val="left"/>
            </w:pPr>
            <w:r>
              <w:t xml:space="preserve">0</w:t>
            </w:r>
          </w:p>
        </w:tc>
        <w:tc>
          <w:tcPr/>
          <w:p>
            <w:pPr>
              <w:pStyle w:val="Compact"/>
              <w:jc w:val="left"/>
            </w:pPr>
            <w:r>
              <w:t xml:space="preserve">0.5</w:t>
            </w:r>
          </w:p>
        </w:tc>
        <w:tc>
          <w:tcPr/>
          <w:p>
            <w:pPr>
              <w:pStyle w:val="Compact"/>
              <w:jc w:val="left"/>
            </w:pPr>
            <w:r>
              <w:t xml:space="preserve">0.3753111</w:t>
            </w:r>
          </w:p>
        </w:tc>
        <w:tc>
          <w:tcPr/>
          <w:p>
            <w:pPr>
              <w:pStyle w:val="Compact"/>
              <w:jc w:val="left"/>
            </w:pPr>
            <w:r>
              <w:t xml:space="preserve">2.664456</w:t>
            </w:r>
          </w:p>
        </w:tc>
        <w:tc>
          <w:tcPr/>
          <w:p>
            <w:pPr>
              <w:pStyle w:val="Compact"/>
              <w:jc w:val="left"/>
            </w:pPr>
            <w:r>
              <w:t xml:space="preserve">Sensibilidad</w:t>
            </w:r>
          </w:p>
        </w:tc>
      </w:tr>
      <w:tr>
        <w:tc>
          <w:tcPr/>
          <w:p>
            <w:pPr>
              <w:pStyle w:val="Compact"/>
              <w:jc w:val="left"/>
            </w:pPr>
            <w:r>
              <w:t xml:space="preserve">Sensible_esceptico</w:t>
            </w:r>
          </w:p>
        </w:tc>
        <w:tc>
          <w:tcPr/>
          <w:p>
            <w:pPr>
              <w:pStyle w:val="Compact"/>
              <w:jc w:val="left"/>
            </w:pPr>
            <w:r>
              <w:t xml:space="preserve">Intercepto</w:t>
            </w:r>
          </w:p>
        </w:tc>
        <w:tc>
          <w:tcPr/>
          <w:p>
            <w:pPr>
              <w:pStyle w:val="Compact"/>
              <w:jc w:val="left"/>
            </w:pPr>
            <w:r>
              <w:t xml:space="preserve">normal(-4,1)</w:t>
            </w:r>
          </w:p>
        </w:tc>
        <w:tc>
          <w:tcPr/>
          <w:p>
            <w:pPr>
              <w:pStyle w:val="Compact"/>
              <w:jc w:val="left"/>
            </w:pPr>
            <w:r>
              <w:t xml:space="preserve">-4</w:t>
            </w:r>
          </w:p>
        </w:tc>
        <w:tc>
          <w:tcPr/>
          <w:p>
            <w:pPr>
              <w:pStyle w:val="Compact"/>
              <w:jc w:val="left"/>
            </w:pPr>
            <w:r>
              <w:t xml:space="preserve">1.0</w:t>
            </w:r>
          </w:p>
        </w:tc>
        <w:tc>
          <w:tcPr/>
          <w:p>
            <w:pPr>
              <w:pStyle w:val="Compact"/>
              <w:jc w:val="left"/>
            </w:pPr>
            <w:r>
              <w:t xml:space="preserve">NA</w:t>
            </w:r>
          </w:p>
        </w:tc>
        <w:tc>
          <w:tcPr/>
          <w:p>
            <w:pPr>
              <w:pStyle w:val="Compact"/>
              <w:jc w:val="left"/>
            </w:pPr>
            <w:r>
              <w:t xml:space="preserve">NA</w:t>
            </w:r>
          </w:p>
        </w:tc>
        <w:tc>
          <w:tcPr/>
          <w:p>
            <w:pPr>
              <w:pStyle w:val="Compact"/>
              <w:jc w:val="left"/>
            </w:pPr>
            <w:r>
              <w:t xml:space="preserve">Sensibilidad</w:t>
            </w:r>
          </w:p>
        </w:tc>
      </w:tr>
      <w:tr>
        <w:tc>
          <w:tcPr/>
          <w:p>
            <w:pPr>
              <w:pStyle w:val="Compact"/>
              <w:jc w:val="left"/>
            </w:pPr>
            <w:r>
              <w:t xml:space="preserve">Sensible_amplio</w:t>
            </w:r>
          </w:p>
        </w:tc>
        <w:tc>
          <w:tcPr/>
          <w:p>
            <w:pPr>
              <w:pStyle w:val="Compact"/>
              <w:jc w:val="left"/>
            </w:pPr>
            <w:r>
              <w:t xml:space="preserve">Coeficientes</w:t>
            </w:r>
          </w:p>
        </w:tc>
        <w:tc>
          <w:tcPr/>
          <w:p>
            <w:pPr>
              <w:pStyle w:val="Compact"/>
              <w:jc w:val="left"/>
            </w:pPr>
            <w:r>
              <w:t xml:space="preserve">normal(0,1)</w:t>
            </w:r>
          </w:p>
        </w:tc>
        <w:tc>
          <w:tcPr/>
          <w:p>
            <w:pPr>
              <w:pStyle w:val="Compact"/>
              <w:jc w:val="left"/>
            </w:pPr>
            <w:r>
              <w:t xml:space="preserve">0</w:t>
            </w:r>
          </w:p>
        </w:tc>
        <w:tc>
          <w:tcPr/>
          <w:p>
            <w:pPr>
              <w:pStyle w:val="Compact"/>
              <w:jc w:val="left"/>
            </w:pPr>
            <w:r>
              <w:t xml:space="preserve">1.0</w:t>
            </w:r>
          </w:p>
        </w:tc>
        <w:tc>
          <w:tcPr/>
          <w:p>
            <w:pPr>
              <w:pStyle w:val="Compact"/>
              <w:jc w:val="left"/>
            </w:pPr>
            <w:r>
              <w:t xml:space="preserve">0.1408584</w:t>
            </w:r>
          </w:p>
        </w:tc>
        <w:tc>
          <w:tcPr/>
          <w:p>
            <w:pPr>
              <w:pStyle w:val="Compact"/>
              <w:jc w:val="left"/>
            </w:pPr>
            <w:r>
              <w:t xml:space="preserve">7.099327</w:t>
            </w:r>
          </w:p>
        </w:tc>
        <w:tc>
          <w:tcPr/>
          <w:p>
            <w:pPr>
              <w:pStyle w:val="Compact"/>
              <w:jc w:val="left"/>
            </w:pPr>
            <w:r>
              <w:t xml:space="preserve">Sensibilidad</w:t>
            </w:r>
          </w:p>
        </w:tc>
      </w:tr>
      <w:tr>
        <w:tc>
          <w:tcPr/>
          <w:p>
            <w:pPr>
              <w:pStyle w:val="Compact"/>
              <w:jc w:val="left"/>
            </w:pPr>
            <w:r>
              <w:t xml:space="preserve">Sensible_amplio</w:t>
            </w:r>
          </w:p>
        </w:tc>
        <w:tc>
          <w:tcPr/>
          <w:p>
            <w:pPr>
              <w:pStyle w:val="Compact"/>
              <w:jc w:val="left"/>
            </w:pPr>
            <w:r>
              <w:t xml:space="preserve">Intercepto</w:t>
            </w:r>
          </w:p>
        </w:tc>
        <w:tc>
          <w:tcPr/>
          <w:p>
            <w:pPr>
              <w:pStyle w:val="Compact"/>
              <w:jc w:val="left"/>
            </w:pPr>
            <w:r>
              <w:t xml:space="preserve">normal(-4,2)</w:t>
            </w:r>
          </w:p>
        </w:tc>
        <w:tc>
          <w:tcPr/>
          <w:p>
            <w:pPr>
              <w:pStyle w:val="Compact"/>
              <w:jc w:val="left"/>
            </w:pPr>
            <w:r>
              <w:t xml:space="preserve">-4</w:t>
            </w:r>
          </w:p>
        </w:tc>
        <w:tc>
          <w:tcPr/>
          <w:p>
            <w:pPr>
              <w:pStyle w:val="Compact"/>
              <w:jc w:val="left"/>
            </w:pPr>
            <w:r>
              <w:t xml:space="preserve">2.0</w:t>
            </w:r>
          </w:p>
        </w:tc>
        <w:tc>
          <w:tcPr/>
          <w:p>
            <w:pPr>
              <w:pStyle w:val="Compact"/>
              <w:jc w:val="left"/>
            </w:pPr>
            <w:r>
              <w:t xml:space="preserve">NA</w:t>
            </w:r>
          </w:p>
        </w:tc>
        <w:tc>
          <w:tcPr/>
          <w:p>
            <w:pPr>
              <w:pStyle w:val="Compact"/>
              <w:jc w:val="left"/>
            </w:pPr>
            <w:r>
              <w:t xml:space="preserve">NA</w:t>
            </w:r>
          </w:p>
        </w:tc>
        <w:tc>
          <w:tcPr/>
          <w:p>
            <w:pPr>
              <w:pStyle w:val="Compact"/>
              <w:jc w:val="left"/>
            </w:pPr>
            <w:r>
              <w:t xml:space="preserve">Sensibilidad</w:t>
            </w:r>
          </w:p>
        </w:tc>
      </w:tr>
    </w:tbl>
    <w:bookmarkEnd w:id="34"/>
    <w:bookmarkStart w:id="35" w:name="tabla-s2-sensibilidad-completa-a-priors"/>
    <w:p>
      <w:pPr>
        <w:pStyle w:val="Titre1"/>
      </w:pPr>
      <w:r>
        <w:t xml:space="preserve">Tabla S2. Sensibilidad completa a priors</w:t>
      </w:r>
    </w:p>
    <w:tbl>
      <w:tblPr>
        <w:tblStyle w:val="Table"/>
        <w:tblW w:type="auto" w:w="0"/>
        <w:jc w:val="left"/>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jc w:val="left"/>
            </w:pPr>
            <w:r>
              <w:t xml:space="preserve">Parametro</w:t>
            </w:r>
          </w:p>
        </w:tc>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beta_mediana</w:t>
            </w:r>
          </w:p>
        </w:tc>
        <w:tc>
          <w:tcPr/>
          <w:p>
            <w:pPr>
              <w:pStyle w:val="Compact"/>
              <w:jc w:val="left"/>
            </w:pPr>
            <w:r>
              <w:t xml:space="preserve">beta_media</w:t>
            </w:r>
          </w:p>
        </w:tc>
        <w:tc>
          <w:tcPr/>
          <w:p>
            <w:pPr>
              <w:pStyle w:val="Compact"/>
              <w:jc w:val="left"/>
            </w:pPr>
            <w:r>
              <w:t xml:space="preserve">SD_posterior</w:t>
            </w:r>
          </w:p>
        </w:tc>
        <w:tc>
          <w:tcPr/>
          <w:p>
            <w:pPr>
              <w:pStyle w:val="Compact"/>
              <w:jc w:val="left"/>
            </w:pPr>
            <w:r>
              <w:t xml:space="preserve">OR_posterior</w:t>
            </w:r>
          </w:p>
        </w:tc>
        <w:tc>
          <w:tcPr/>
          <w:p>
            <w:pPr>
              <w:pStyle w:val="Compact"/>
              <w:jc w:val="left"/>
            </w:pPr>
            <w:r>
              <w:t xml:space="preserve">CrI95_inf</w:t>
            </w:r>
          </w:p>
        </w:tc>
        <w:tc>
          <w:tcPr/>
          <w:p>
            <w:pPr>
              <w:pStyle w:val="Compact"/>
              <w:jc w:val="left"/>
            </w:pPr>
            <w:r>
              <w:t xml:space="preserve">CrI95_sup</w:t>
            </w:r>
          </w:p>
        </w:tc>
        <w:tc>
          <w:tcPr/>
          <w:p>
            <w:pPr>
              <w:pStyle w:val="Compact"/>
              <w:jc w:val="left"/>
            </w:pPr>
            <w:r>
              <w:t xml:space="preserve">P_OR_mayor_1</w:t>
            </w:r>
          </w:p>
        </w:tc>
        <w:tc>
          <w:tcPr/>
          <w:p>
            <w:pPr>
              <w:pStyle w:val="Compact"/>
              <w:jc w:val="left"/>
            </w:pPr>
            <w:r>
              <w:t xml:space="preserve">P_OR_menor_1</w:t>
            </w:r>
          </w:p>
        </w:tc>
        <w:tc>
          <w:tcPr/>
          <w:p>
            <w:pPr>
              <w:pStyle w:val="Compact"/>
              <w:jc w:val="left"/>
            </w:pPr>
            <w:r>
              <w:t xml:space="preserve">Rhat</w:t>
            </w:r>
          </w:p>
        </w:tc>
        <w:tc>
          <w:tcPr/>
          <w:p>
            <w:pPr>
              <w:pStyle w:val="Compact"/>
              <w:jc w:val="left"/>
            </w:pPr>
            <w:r>
              <w:t xml:space="preserve">ESS_bulk</w:t>
            </w:r>
          </w:p>
        </w:tc>
        <w:tc>
          <w:tcPr/>
          <w:p>
            <w:pPr>
              <w:pStyle w:val="Compact"/>
              <w:jc w:val="left"/>
            </w:pPr>
            <w:r>
              <w:t xml:space="preserve">ESS_tail</w:t>
            </w:r>
          </w:p>
        </w:tc>
        <w:tc>
          <w:tcPr/>
          <w:p>
            <w:pPr>
              <w:pStyle w:val="Compact"/>
              <w:jc w:val="left"/>
            </w:pPr>
            <w:r>
              <w:t xml:space="preserve">N_modelo</w:t>
            </w:r>
          </w:p>
        </w:tc>
        <w:tc>
          <w:tcPr/>
          <w:p>
            <w:pPr>
              <w:pStyle w:val="Compact"/>
              <w:jc w:val="left"/>
            </w:pPr>
            <w:r>
              <w:t xml:space="preserve">Modelo</w:t>
            </w:r>
          </w:p>
        </w:tc>
      </w:tr>
      <w:tr>
        <w:tc>
          <w:tcPr/>
          <w:p>
            <w:pPr>
              <w:pStyle w:val="Compact"/>
              <w:jc w:val="left"/>
            </w:pPr>
            <w:r>
              <w:t xml:space="preserve">b_Intercept</w:t>
            </w:r>
          </w:p>
        </w:tc>
        <w:tc>
          <w:tcPr/>
          <w:p>
            <w:pPr>
              <w:pStyle w:val="Compact"/>
              <w:jc w:val="left"/>
            </w:pPr>
            <w:r>
              <w:t xml:space="preserve">Intercept</w:t>
            </w:r>
          </w:p>
        </w:tc>
        <w:tc>
          <w:tcPr/>
          <w:p>
            <w:pPr>
              <w:pStyle w:val="Compact"/>
              <w:jc w:val="left"/>
            </w:pPr>
            <w:r>
              <w:t xml:space="preserve">Intercept</w:t>
            </w:r>
          </w:p>
        </w:tc>
        <w:tc>
          <w:tcPr/>
          <w:p>
            <w:pPr>
              <w:pStyle w:val="Compact"/>
              <w:jc w:val="left"/>
            </w:pPr>
            <w:r>
              <w:t xml:space="preserve">NO</w:t>
            </w:r>
          </w:p>
        </w:tc>
        <w:tc>
          <w:tcPr/>
          <w:p>
            <w:pPr>
              <w:pStyle w:val="Compact"/>
              <w:jc w:val="left"/>
            </w:pPr>
            <w:r>
              <w:t xml:space="preserve">-3.803</w:t>
            </w:r>
          </w:p>
        </w:tc>
        <w:tc>
          <w:tcPr/>
          <w:p>
            <w:pPr>
              <w:pStyle w:val="Compact"/>
              <w:jc w:val="left"/>
            </w:pPr>
            <w:r>
              <w:t xml:space="preserve">-3.803</w:t>
            </w:r>
          </w:p>
        </w:tc>
        <w:tc>
          <w:tcPr/>
          <w:p>
            <w:pPr>
              <w:pStyle w:val="Compact"/>
              <w:jc w:val="left"/>
            </w:pPr>
            <w:r>
              <w:t xml:space="preserve">0.106</w:t>
            </w:r>
          </w:p>
        </w:tc>
        <w:tc>
          <w:tcPr/>
          <w:p>
            <w:pPr>
              <w:pStyle w:val="Compact"/>
              <w:jc w:val="left"/>
            </w:pPr>
            <w:r>
              <w:t xml:space="preserve">0.022</w:t>
            </w:r>
          </w:p>
        </w:tc>
        <w:tc>
          <w:tcPr/>
          <w:p>
            <w:pPr>
              <w:pStyle w:val="Compact"/>
              <w:jc w:val="left"/>
            </w:pPr>
            <w:r>
              <w:t xml:space="preserve">0.018</w:t>
            </w:r>
          </w:p>
        </w:tc>
        <w:tc>
          <w:tcPr/>
          <w:p>
            <w:pPr>
              <w:pStyle w:val="Compact"/>
              <w:jc w:val="left"/>
            </w:pPr>
            <w:r>
              <w:t xml:space="preserve">0.027</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16248.45</w:t>
            </w:r>
          </w:p>
        </w:tc>
        <w:tc>
          <w:tcPr/>
          <w:p>
            <w:pPr>
              <w:pStyle w:val="Compact"/>
              <w:jc w:val="left"/>
            </w:pPr>
            <w:r>
              <w:t xml:space="preserve">9362.004</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b_EDAD_CAT&lt;20</w:t>
            </w:r>
          </w:p>
        </w:tc>
        <w:tc>
          <w:tcPr/>
          <w:p>
            <w:pPr>
              <w:pStyle w:val="Compact"/>
              <w:jc w:val="left"/>
            </w:pPr>
            <w:r>
              <w:t xml:space="preserve">Edad &lt;20 vs 20-34</w:t>
            </w:r>
          </w:p>
        </w:tc>
        <w:tc>
          <w:tcPr/>
          <w:p>
            <w:pPr>
              <w:pStyle w:val="Compact"/>
              <w:jc w:val="left"/>
            </w:pPr>
            <w:r>
              <w:t xml:space="preserve">Edad &lt;20 vs 20-34</w:t>
            </w:r>
          </w:p>
        </w:tc>
        <w:tc>
          <w:tcPr/>
          <w:p>
            <w:pPr>
              <w:pStyle w:val="Compact"/>
              <w:jc w:val="left"/>
            </w:pPr>
            <w:r>
              <w:t xml:space="preserve">20-34</w:t>
            </w:r>
          </w:p>
        </w:tc>
        <w:tc>
          <w:tcPr/>
          <w:p>
            <w:pPr>
              <w:pStyle w:val="Compact"/>
              <w:jc w:val="left"/>
            </w:pPr>
            <w:r>
              <w:t xml:space="preserve">-0.055</w:t>
            </w:r>
          </w:p>
        </w:tc>
        <w:tc>
          <w:tcPr/>
          <w:p>
            <w:pPr>
              <w:pStyle w:val="Compact"/>
              <w:jc w:val="left"/>
            </w:pPr>
            <w:r>
              <w:t xml:space="preserve">-0.067</w:t>
            </w:r>
          </w:p>
        </w:tc>
        <w:tc>
          <w:tcPr/>
          <w:p>
            <w:pPr>
              <w:pStyle w:val="Compact"/>
              <w:jc w:val="left"/>
            </w:pPr>
            <w:r>
              <w:t xml:space="preserve">0.318</w:t>
            </w:r>
          </w:p>
        </w:tc>
        <w:tc>
          <w:tcPr/>
          <w:p>
            <w:pPr>
              <w:pStyle w:val="Compact"/>
              <w:jc w:val="left"/>
            </w:pPr>
            <w:r>
              <w:t xml:space="preserve">0.947</w:t>
            </w:r>
          </w:p>
        </w:tc>
        <w:tc>
          <w:tcPr/>
          <w:p>
            <w:pPr>
              <w:pStyle w:val="Compact"/>
              <w:jc w:val="left"/>
            </w:pPr>
            <w:r>
              <w:t xml:space="preserve">0.485</w:t>
            </w:r>
          </w:p>
        </w:tc>
        <w:tc>
          <w:tcPr/>
          <w:p>
            <w:pPr>
              <w:pStyle w:val="Compact"/>
              <w:jc w:val="left"/>
            </w:pPr>
            <w:r>
              <w:t xml:space="preserve">1.671</w:t>
            </w:r>
          </w:p>
        </w:tc>
        <w:tc>
          <w:tcPr/>
          <w:p>
            <w:pPr>
              <w:pStyle w:val="Compact"/>
              <w:jc w:val="left"/>
            </w:pPr>
            <w:r>
              <w:t xml:space="preserve">0.432</w:t>
            </w:r>
          </w:p>
        </w:tc>
        <w:tc>
          <w:tcPr/>
          <w:p>
            <w:pPr>
              <w:pStyle w:val="Compact"/>
              <w:jc w:val="left"/>
            </w:pPr>
            <w:r>
              <w:t xml:space="preserve">0.568</w:t>
            </w:r>
          </w:p>
        </w:tc>
        <w:tc>
          <w:tcPr/>
          <w:p>
            <w:pPr>
              <w:pStyle w:val="Compact"/>
              <w:jc w:val="left"/>
            </w:pPr>
            <w:r>
              <w:t xml:space="preserve">1.000</w:t>
            </w:r>
          </w:p>
        </w:tc>
        <w:tc>
          <w:tcPr/>
          <w:p>
            <w:pPr>
              <w:pStyle w:val="Compact"/>
              <w:jc w:val="left"/>
            </w:pPr>
            <w:r>
              <w:t xml:space="preserve">17169.55</w:t>
            </w:r>
          </w:p>
        </w:tc>
        <w:tc>
          <w:tcPr/>
          <w:p>
            <w:pPr>
              <w:pStyle w:val="Compact"/>
              <w:jc w:val="left"/>
            </w:pPr>
            <w:r>
              <w:t xml:space="preserve">8037.231</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b_EDAD_CAT&gt;EQ35</w:t>
            </w:r>
          </w:p>
        </w:tc>
        <w:tc>
          <w:tcPr/>
          <w:p>
            <w:pPr>
              <w:pStyle w:val="Compact"/>
              <w:jc w:val="left"/>
            </w:pPr>
            <w:r>
              <w:t xml:space="preserve">EDAD_CAT&gt;EQ35</w:t>
            </w:r>
          </w:p>
        </w:tc>
        <w:tc>
          <w:tcPr/>
          <w:p>
            <w:pPr>
              <w:pStyle w:val="Compact"/>
              <w:jc w:val="left"/>
            </w:pPr>
            <w:r>
              <w:t xml:space="preserve">EDAD_CAT&gt;EQ35</w:t>
            </w:r>
          </w:p>
        </w:tc>
        <w:tc>
          <w:tcPr/>
          <w:p>
            <w:pPr>
              <w:pStyle w:val="Compact"/>
              <w:jc w:val="left"/>
            </w:pPr>
            <w:r>
              <w:t xml:space="preserve">20-34</w:t>
            </w:r>
          </w:p>
        </w:tc>
        <w:tc>
          <w:tcPr/>
          <w:p>
            <w:pPr>
              <w:pStyle w:val="Compact"/>
              <w:jc w:val="left"/>
            </w:pPr>
            <w:r>
              <w:t xml:space="preserve">0.028</w:t>
            </w:r>
          </w:p>
        </w:tc>
        <w:tc>
          <w:tcPr/>
          <w:p>
            <w:pPr>
              <w:pStyle w:val="Compact"/>
              <w:jc w:val="left"/>
            </w:pPr>
            <w:r>
              <w:t xml:space="preserve">0.026</w:t>
            </w:r>
          </w:p>
        </w:tc>
        <w:tc>
          <w:tcPr/>
          <w:p>
            <w:pPr>
              <w:pStyle w:val="Compact"/>
              <w:jc w:val="left"/>
            </w:pPr>
            <w:r>
              <w:t xml:space="preserve">0.108</w:t>
            </w:r>
          </w:p>
        </w:tc>
        <w:tc>
          <w:tcPr/>
          <w:p>
            <w:pPr>
              <w:pStyle w:val="Compact"/>
              <w:jc w:val="left"/>
            </w:pPr>
            <w:r>
              <w:t xml:space="preserve">1.028</w:t>
            </w:r>
          </w:p>
        </w:tc>
        <w:tc>
          <w:tcPr/>
          <w:p>
            <w:pPr>
              <w:pStyle w:val="Compact"/>
              <w:jc w:val="left"/>
            </w:pPr>
            <w:r>
              <w:t xml:space="preserve">0.825</w:t>
            </w:r>
          </w:p>
        </w:tc>
        <w:tc>
          <w:tcPr/>
          <w:p>
            <w:pPr>
              <w:pStyle w:val="Compact"/>
              <w:jc w:val="left"/>
            </w:pPr>
            <w:r>
              <w:t xml:space="preserve">1.269</w:t>
            </w:r>
          </w:p>
        </w:tc>
        <w:tc>
          <w:tcPr/>
          <w:p>
            <w:pPr>
              <w:pStyle w:val="Compact"/>
              <w:jc w:val="left"/>
            </w:pPr>
            <w:r>
              <w:t xml:space="preserve">0.600</w:t>
            </w:r>
          </w:p>
        </w:tc>
        <w:tc>
          <w:tcPr/>
          <w:p>
            <w:pPr>
              <w:pStyle w:val="Compact"/>
              <w:jc w:val="left"/>
            </w:pPr>
            <w:r>
              <w:t xml:space="preserve">0.400</w:t>
            </w:r>
          </w:p>
        </w:tc>
        <w:tc>
          <w:tcPr/>
          <w:p>
            <w:pPr>
              <w:pStyle w:val="Compact"/>
              <w:jc w:val="left"/>
            </w:pPr>
            <w:r>
              <w:t xml:space="preserve">1.000</w:t>
            </w:r>
          </w:p>
        </w:tc>
        <w:tc>
          <w:tcPr/>
          <w:p>
            <w:pPr>
              <w:pStyle w:val="Compact"/>
              <w:jc w:val="left"/>
            </w:pPr>
            <w:r>
              <w:t xml:space="preserve">16504.68</w:t>
            </w:r>
          </w:p>
        </w:tc>
        <w:tc>
          <w:tcPr/>
          <w:p>
            <w:pPr>
              <w:pStyle w:val="Compact"/>
              <w:jc w:val="left"/>
            </w:pPr>
            <w:r>
              <w:t xml:space="preserve">9039.568</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b_HIPERTENSIVOS_APREECLAMPSIA</w:t>
            </w:r>
          </w:p>
        </w:tc>
        <w:tc>
          <w:tcPr/>
          <w:p>
            <w:pPr>
              <w:pStyle w:val="Compact"/>
              <w:jc w:val="left"/>
            </w:pPr>
            <w:r>
              <w:t xml:space="preserve">Preeclampsia vs ninguno</w:t>
            </w:r>
          </w:p>
        </w:tc>
        <w:tc>
          <w:tcPr/>
          <w:p>
            <w:pPr>
              <w:pStyle w:val="Compact"/>
              <w:jc w:val="left"/>
            </w:pPr>
            <w:r>
              <w:t xml:space="preserve">Preeclampsia vs ninguno</w:t>
            </w:r>
          </w:p>
        </w:tc>
        <w:tc>
          <w:tcPr/>
          <w:p>
            <w:pPr>
              <w:pStyle w:val="Compact"/>
              <w:jc w:val="left"/>
            </w:pPr>
            <w:r>
              <w:t xml:space="preserve">NINGUNO</w:t>
            </w:r>
          </w:p>
        </w:tc>
        <w:tc>
          <w:tcPr/>
          <w:p>
            <w:pPr>
              <w:pStyle w:val="Compact"/>
              <w:jc w:val="left"/>
            </w:pPr>
            <w:r>
              <w:t xml:space="preserve">0.076</w:t>
            </w:r>
          </w:p>
        </w:tc>
        <w:tc>
          <w:tcPr/>
          <w:p>
            <w:pPr>
              <w:pStyle w:val="Compact"/>
              <w:jc w:val="left"/>
            </w:pPr>
            <w:r>
              <w:t xml:space="preserve">0.074</w:t>
            </w:r>
          </w:p>
        </w:tc>
        <w:tc>
          <w:tcPr/>
          <w:p>
            <w:pPr>
              <w:pStyle w:val="Compact"/>
              <w:jc w:val="left"/>
            </w:pPr>
            <w:r>
              <w:t xml:space="preserve">0.137</w:t>
            </w:r>
          </w:p>
        </w:tc>
        <w:tc>
          <w:tcPr/>
          <w:p>
            <w:pPr>
              <w:pStyle w:val="Compact"/>
              <w:jc w:val="left"/>
            </w:pPr>
            <w:r>
              <w:t xml:space="preserve">1.079</w:t>
            </w:r>
          </w:p>
        </w:tc>
        <w:tc>
          <w:tcPr/>
          <w:p>
            <w:pPr>
              <w:pStyle w:val="Compact"/>
              <w:jc w:val="left"/>
            </w:pPr>
            <w:r>
              <w:t xml:space="preserve">0.821</w:t>
            </w:r>
          </w:p>
        </w:tc>
        <w:tc>
          <w:tcPr/>
          <w:p>
            <w:pPr>
              <w:pStyle w:val="Compact"/>
              <w:jc w:val="left"/>
            </w:pPr>
            <w:r>
              <w:t xml:space="preserve">1.401</w:t>
            </w:r>
          </w:p>
        </w:tc>
        <w:tc>
          <w:tcPr/>
          <w:p>
            <w:pPr>
              <w:pStyle w:val="Compact"/>
              <w:jc w:val="left"/>
            </w:pPr>
            <w:r>
              <w:t xml:space="preserve">0.712</w:t>
            </w:r>
          </w:p>
        </w:tc>
        <w:tc>
          <w:tcPr/>
          <w:p>
            <w:pPr>
              <w:pStyle w:val="Compact"/>
              <w:jc w:val="left"/>
            </w:pPr>
            <w:r>
              <w:t xml:space="preserve">0.288</w:t>
            </w:r>
          </w:p>
        </w:tc>
        <w:tc>
          <w:tcPr/>
          <w:p>
            <w:pPr>
              <w:pStyle w:val="Compact"/>
              <w:jc w:val="left"/>
            </w:pPr>
            <w:r>
              <w:t xml:space="preserve">1.000</w:t>
            </w:r>
          </w:p>
        </w:tc>
        <w:tc>
          <w:tcPr/>
          <w:p>
            <w:pPr>
              <w:pStyle w:val="Compact"/>
              <w:jc w:val="left"/>
            </w:pPr>
            <w:r>
              <w:t xml:space="preserve">16367.25</w:t>
            </w:r>
          </w:p>
        </w:tc>
        <w:tc>
          <w:tcPr/>
          <w:p>
            <w:pPr>
              <w:pStyle w:val="Compact"/>
              <w:jc w:val="left"/>
            </w:pPr>
            <w:r>
              <w:t xml:space="preserve">8571.695</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b_HIPERTENSIVOS_AHTAINDUCIDAPORELEMBARAZO</w:t>
            </w:r>
          </w:p>
        </w:tc>
        <w:tc>
          <w:tcPr/>
          <w:p>
            <w:pPr>
              <w:pStyle w:val="Compact"/>
              <w:jc w:val="left"/>
            </w:pPr>
            <w:r>
              <w:t xml:space="preserve">HTA inducida por embarazo vs ninguno</w:t>
            </w:r>
          </w:p>
        </w:tc>
        <w:tc>
          <w:tcPr/>
          <w:p>
            <w:pPr>
              <w:pStyle w:val="Compact"/>
              <w:jc w:val="left"/>
            </w:pPr>
            <w:r>
              <w:t xml:space="preserve">HTA inducida por embarazo vs ninguno</w:t>
            </w:r>
          </w:p>
        </w:tc>
        <w:tc>
          <w:tcPr/>
          <w:p>
            <w:pPr>
              <w:pStyle w:val="Compact"/>
              <w:jc w:val="left"/>
            </w:pPr>
            <w:r>
              <w:t xml:space="preserve">NINGUNO</w:t>
            </w:r>
          </w:p>
        </w:tc>
        <w:tc>
          <w:tcPr/>
          <w:p>
            <w:pPr>
              <w:pStyle w:val="Compact"/>
              <w:jc w:val="left"/>
            </w:pPr>
            <w:r>
              <w:t xml:space="preserve">0.036</w:t>
            </w:r>
          </w:p>
        </w:tc>
        <w:tc>
          <w:tcPr/>
          <w:p>
            <w:pPr>
              <w:pStyle w:val="Compact"/>
              <w:jc w:val="left"/>
            </w:pPr>
            <w:r>
              <w:t xml:space="preserve">0.027</w:t>
            </w:r>
          </w:p>
        </w:tc>
        <w:tc>
          <w:tcPr/>
          <w:p>
            <w:pPr>
              <w:pStyle w:val="Compact"/>
              <w:jc w:val="left"/>
            </w:pPr>
            <w:r>
              <w:t xml:space="preserve">0.256</w:t>
            </w:r>
          </w:p>
        </w:tc>
        <w:tc>
          <w:tcPr/>
          <w:p>
            <w:pPr>
              <w:pStyle w:val="Compact"/>
              <w:jc w:val="left"/>
            </w:pPr>
            <w:r>
              <w:t xml:space="preserve">1.037</w:t>
            </w:r>
          </w:p>
        </w:tc>
        <w:tc>
          <w:tcPr/>
          <w:p>
            <w:pPr>
              <w:pStyle w:val="Compact"/>
              <w:jc w:val="left"/>
            </w:pPr>
            <w:r>
              <w:t xml:space="preserve">0.605</w:t>
            </w:r>
          </w:p>
        </w:tc>
        <w:tc>
          <w:tcPr/>
          <w:p>
            <w:pPr>
              <w:pStyle w:val="Compact"/>
              <w:jc w:val="left"/>
            </w:pPr>
            <w:r>
              <w:t xml:space="preserve">1.655</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1.001</w:t>
            </w:r>
          </w:p>
        </w:tc>
        <w:tc>
          <w:tcPr/>
          <w:p>
            <w:pPr>
              <w:pStyle w:val="Compact"/>
              <w:jc w:val="left"/>
            </w:pPr>
            <w:r>
              <w:t xml:space="preserve">15749.24</w:t>
            </w:r>
          </w:p>
        </w:tc>
        <w:tc>
          <w:tcPr/>
          <w:p>
            <w:pPr>
              <w:pStyle w:val="Compact"/>
              <w:jc w:val="left"/>
            </w:pPr>
            <w:r>
              <w:t xml:space="preserve">8422.078</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b_HIPERTENSIVOS_AHTAPREEXISTENTE</w:t>
            </w:r>
          </w:p>
        </w:tc>
        <w:tc>
          <w:tcPr/>
          <w:p>
            <w:pPr>
              <w:pStyle w:val="Compact"/>
              <w:jc w:val="left"/>
            </w:pPr>
            <w:r>
              <w:t xml:space="preserve">HTA preexistente vs ninguno</w:t>
            </w:r>
          </w:p>
        </w:tc>
        <w:tc>
          <w:tcPr/>
          <w:p>
            <w:pPr>
              <w:pStyle w:val="Compact"/>
              <w:jc w:val="left"/>
            </w:pPr>
            <w:r>
              <w:t xml:space="preserve">HTA preexistente vs ninguno</w:t>
            </w:r>
          </w:p>
        </w:tc>
        <w:tc>
          <w:tcPr/>
          <w:p>
            <w:pPr>
              <w:pStyle w:val="Compact"/>
              <w:jc w:val="left"/>
            </w:pPr>
            <w:r>
              <w:t xml:space="preserve">NINGUNO</w:t>
            </w:r>
          </w:p>
        </w:tc>
        <w:tc>
          <w:tcPr/>
          <w:p>
            <w:pPr>
              <w:pStyle w:val="Compact"/>
              <w:jc w:val="left"/>
            </w:pPr>
            <w:r>
              <w:t xml:space="preserve">-0.151</w:t>
            </w:r>
          </w:p>
        </w:tc>
        <w:tc>
          <w:tcPr/>
          <w:p>
            <w:pPr>
              <w:pStyle w:val="Compact"/>
              <w:jc w:val="left"/>
            </w:pPr>
            <w:r>
              <w:t xml:space="preserve">-0.169</w:t>
            </w:r>
          </w:p>
        </w:tc>
        <w:tc>
          <w:tcPr/>
          <w:p>
            <w:pPr>
              <w:pStyle w:val="Compact"/>
              <w:jc w:val="left"/>
            </w:pPr>
            <w:r>
              <w:t xml:space="preserve">0.554</w:t>
            </w:r>
          </w:p>
        </w:tc>
        <w:tc>
          <w:tcPr/>
          <w:p>
            <w:pPr>
              <w:pStyle w:val="Compact"/>
              <w:jc w:val="left"/>
            </w:pPr>
            <w:r>
              <w:t xml:space="preserve">0.860</w:t>
            </w:r>
          </w:p>
        </w:tc>
        <w:tc>
          <w:tcPr/>
          <w:p>
            <w:pPr>
              <w:pStyle w:val="Compact"/>
              <w:jc w:val="left"/>
            </w:pPr>
            <w:r>
              <w:t xml:space="preserve">0.270</w:t>
            </w:r>
          </w:p>
        </w:tc>
        <w:tc>
          <w:tcPr/>
          <w:p>
            <w:pPr>
              <w:pStyle w:val="Compact"/>
              <w:jc w:val="left"/>
            </w:pPr>
            <w:r>
              <w:t xml:space="preserve">2.386</w:t>
            </w:r>
          </w:p>
        </w:tc>
        <w:tc>
          <w:tcPr/>
          <w:p>
            <w:pPr>
              <w:pStyle w:val="Compact"/>
              <w:jc w:val="left"/>
            </w:pPr>
            <w:r>
              <w:t xml:space="preserve">0.390</w:t>
            </w:r>
          </w:p>
        </w:tc>
        <w:tc>
          <w:tcPr/>
          <w:p>
            <w:pPr>
              <w:pStyle w:val="Compact"/>
              <w:jc w:val="left"/>
            </w:pPr>
            <w:r>
              <w:t xml:space="preserve">0.610</w:t>
            </w:r>
          </w:p>
        </w:tc>
        <w:tc>
          <w:tcPr/>
          <w:p>
            <w:pPr>
              <w:pStyle w:val="Compact"/>
              <w:jc w:val="left"/>
            </w:pPr>
            <w:r>
              <w:t xml:space="preserve">1.001</w:t>
            </w:r>
          </w:p>
        </w:tc>
        <w:tc>
          <w:tcPr/>
          <w:p>
            <w:pPr>
              <w:pStyle w:val="Compact"/>
              <w:jc w:val="left"/>
            </w:pPr>
            <w:r>
              <w:t xml:space="preserve">15629.95</w:t>
            </w:r>
          </w:p>
        </w:tc>
        <w:tc>
          <w:tcPr/>
          <w:p>
            <w:pPr>
              <w:pStyle w:val="Compact"/>
              <w:jc w:val="left"/>
            </w:pPr>
            <w:r>
              <w:t xml:space="preserve">8882.526</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b_HIPERTENSIVOS_AECLAMPSIA</w:t>
            </w:r>
          </w:p>
        </w:tc>
        <w:tc>
          <w:tcPr/>
          <w:p>
            <w:pPr>
              <w:pStyle w:val="Compact"/>
              <w:jc w:val="left"/>
            </w:pPr>
            <w:r>
              <w:t xml:space="preserve">Eclampsia vs ningún trastorno hipertensivo</w:t>
            </w:r>
          </w:p>
        </w:tc>
        <w:tc>
          <w:tcPr/>
          <w:p>
            <w:pPr>
              <w:pStyle w:val="Compact"/>
              <w:jc w:val="left"/>
            </w:pPr>
            <w:r>
              <w:t xml:space="preserve">Eclampsia vs ningún trastorno hipertensivo</w:t>
            </w:r>
          </w:p>
        </w:tc>
        <w:tc>
          <w:tcPr/>
          <w:p>
            <w:pPr>
              <w:pStyle w:val="Compact"/>
              <w:jc w:val="left"/>
            </w:pPr>
            <w:r>
              <w:t xml:space="preserve">NINGUNO</w:t>
            </w:r>
          </w:p>
        </w:tc>
        <w:tc>
          <w:tcPr/>
          <w:p>
            <w:pPr>
              <w:pStyle w:val="Compact"/>
              <w:jc w:val="left"/>
            </w:pPr>
            <w:r>
              <w:t xml:space="preserve">0.513</w:t>
            </w:r>
          </w:p>
        </w:tc>
        <w:tc>
          <w:tcPr/>
          <w:p>
            <w:pPr>
              <w:pStyle w:val="Compact"/>
              <w:jc w:val="left"/>
            </w:pPr>
            <w:r>
              <w:t xml:space="preserve">0.491</w:t>
            </w:r>
          </w:p>
        </w:tc>
        <w:tc>
          <w:tcPr/>
          <w:p>
            <w:pPr>
              <w:pStyle w:val="Compact"/>
              <w:jc w:val="left"/>
            </w:pPr>
            <w:r>
              <w:t xml:space="preserve">0.465</w:t>
            </w:r>
          </w:p>
        </w:tc>
        <w:tc>
          <w:tcPr/>
          <w:p>
            <w:pPr>
              <w:pStyle w:val="Compact"/>
              <w:jc w:val="left"/>
            </w:pPr>
            <w:r>
              <w:t xml:space="preserve">1.671</w:t>
            </w:r>
          </w:p>
        </w:tc>
        <w:tc>
          <w:tcPr/>
          <w:p>
            <w:pPr>
              <w:pStyle w:val="Compact"/>
              <w:jc w:val="left"/>
            </w:pPr>
            <w:r>
              <w:t xml:space="preserve">0.625</w:t>
            </w:r>
          </w:p>
        </w:tc>
        <w:tc>
          <w:tcPr/>
          <w:p>
            <w:pPr>
              <w:pStyle w:val="Compact"/>
              <w:jc w:val="left"/>
            </w:pPr>
            <w:r>
              <w:t xml:space="preserve">3.891</w:t>
            </w:r>
          </w:p>
        </w:tc>
        <w:tc>
          <w:tcPr/>
          <w:p>
            <w:pPr>
              <w:pStyle w:val="Compact"/>
              <w:jc w:val="left"/>
            </w:pPr>
            <w:r>
              <w:t xml:space="preserve">0.853</w:t>
            </w:r>
          </w:p>
        </w:tc>
        <w:tc>
          <w:tcPr/>
          <w:p>
            <w:pPr>
              <w:pStyle w:val="Compact"/>
              <w:jc w:val="left"/>
            </w:pPr>
            <w:r>
              <w:t xml:space="preserve">0.147</w:t>
            </w:r>
          </w:p>
        </w:tc>
        <w:tc>
          <w:tcPr/>
          <w:p>
            <w:pPr>
              <w:pStyle w:val="Compact"/>
              <w:jc w:val="left"/>
            </w:pPr>
            <w:r>
              <w:t xml:space="preserve">1.001</w:t>
            </w:r>
          </w:p>
        </w:tc>
        <w:tc>
          <w:tcPr/>
          <w:p>
            <w:pPr>
              <w:pStyle w:val="Compact"/>
              <w:jc w:val="left"/>
            </w:pPr>
            <w:r>
              <w:t xml:space="preserve">16829.15</w:t>
            </w:r>
          </w:p>
        </w:tc>
        <w:tc>
          <w:tcPr/>
          <w:p>
            <w:pPr>
              <w:pStyle w:val="Compact"/>
              <w:jc w:val="left"/>
            </w:pPr>
            <w:r>
              <w:t xml:space="preserve">8303.067</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b_PAREJA_ESTABLE_ASI</w:t>
            </w:r>
          </w:p>
        </w:tc>
        <w:tc>
          <w:tcPr/>
          <w:p>
            <w:pPr>
              <w:pStyle w:val="Compact"/>
              <w:jc w:val="left"/>
            </w:pPr>
            <w:r>
              <w:t xml:space="preserve">Pareja estable sí vs no</w:t>
            </w:r>
          </w:p>
        </w:tc>
        <w:tc>
          <w:tcPr/>
          <w:p>
            <w:pPr>
              <w:pStyle w:val="Compact"/>
              <w:jc w:val="left"/>
            </w:pPr>
            <w:r>
              <w:t xml:space="preserve">Pareja estable sí vs no</w:t>
            </w:r>
          </w:p>
        </w:tc>
        <w:tc>
          <w:tcPr/>
          <w:p>
            <w:pPr>
              <w:pStyle w:val="Compact"/>
              <w:jc w:val="left"/>
            </w:pPr>
            <w:r>
              <w:t xml:space="preserve">NO</w:t>
            </w:r>
          </w:p>
        </w:tc>
        <w:tc>
          <w:tcPr/>
          <w:p>
            <w:pPr>
              <w:pStyle w:val="Compact"/>
              <w:jc w:val="left"/>
            </w:pPr>
            <w:r>
              <w:t xml:space="preserve">-0.049</w:t>
            </w:r>
          </w:p>
        </w:tc>
        <w:tc>
          <w:tcPr/>
          <w:p>
            <w:pPr>
              <w:pStyle w:val="Compact"/>
              <w:jc w:val="left"/>
            </w:pPr>
            <w:r>
              <w:t xml:space="preserve">-0.050</w:t>
            </w:r>
          </w:p>
        </w:tc>
        <w:tc>
          <w:tcPr/>
          <w:p>
            <w:pPr>
              <w:pStyle w:val="Compact"/>
              <w:jc w:val="left"/>
            </w:pPr>
            <w:r>
              <w:t xml:space="preserve">0.108</w:t>
            </w:r>
          </w:p>
        </w:tc>
        <w:tc>
          <w:tcPr/>
          <w:p>
            <w:pPr>
              <w:pStyle w:val="Compact"/>
              <w:jc w:val="left"/>
            </w:pPr>
            <w:r>
              <w:t xml:space="preserve">0.952</w:t>
            </w:r>
          </w:p>
        </w:tc>
        <w:tc>
          <w:tcPr/>
          <w:p>
            <w:pPr>
              <w:pStyle w:val="Compact"/>
              <w:jc w:val="left"/>
            </w:pPr>
            <w:r>
              <w:t xml:space="preserve">0.770</w:t>
            </w:r>
          </w:p>
        </w:tc>
        <w:tc>
          <w:tcPr/>
          <w:p>
            <w:pPr>
              <w:pStyle w:val="Compact"/>
              <w:jc w:val="left"/>
            </w:pPr>
            <w:r>
              <w:t xml:space="preserve">1.168</w:t>
            </w:r>
          </w:p>
        </w:tc>
        <w:tc>
          <w:tcPr/>
          <w:p>
            <w:pPr>
              <w:pStyle w:val="Compact"/>
              <w:jc w:val="left"/>
            </w:pPr>
            <w:r>
              <w:t xml:space="preserve">0.327</w:t>
            </w:r>
          </w:p>
        </w:tc>
        <w:tc>
          <w:tcPr/>
          <w:p>
            <w:pPr>
              <w:pStyle w:val="Compact"/>
              <w:jc w:val="left"/>
            </w:pPr>
            <w:r>
              <w:t xml:space="preserve">0.673</w:t>
            </w:r>
          </w:p>
        </w:tc>
        <w:tc>
          <w:tcPr/>
          <w:p>
            <w:pPr>
              <w:pStyle w:val="Compact"/>
              <w:jc w:val="left"/>
            </w:pPr>
            <w:r>
              <w:t xml:space="preserve">1.000</w:t>
            </w:r>
          </w:p>
        </w:tc>
        <w:tc>
          <w:tcPr/>
          <w:p>
            <w:pPr>
              <w:pStyle w:val="Compact"/>
              <w:jc w:val="left"/>
            </w:pPr>
            <w:r>
              <w:t xml:space="preserve">15447.19</w:t>
            </w:r>
          </w:p>
        </w:tc>
        <w:tc>
          <w:tcPr/>
          <w:p>
            <w:pPr>
              <w:pStyle w:val="Compact"/>
              <w:jc w:val="left"/>
            </w:pPr>
            <w:r>
              <w:t xml:space="preserve">8618.502</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b_INSTRUCCION_ANINGUNA</w:t>
            </w:r>
          </w:p>
        </w:tc>
        <w:tc>
          <w:tcPr/>
          <w:p>
            <w:pPr>
              <w:pStyle w:val="Compact"/>
              <w:jc w:val="left"/>
            </w:pPr>
            <w:r>
              <w:t xml:space="preserve">Ninguna instrucción vs secundaria</w:t>
            </w:r>
          </w:p>
        </w:tc>
        <w:tc>
          <w:tcPr/>
          <w:p>
            <w:pPr>
              <w:pStyle w:val="Compact"/>
              <w:jc w:val="left"/>
            </w:pPr>
            <w:r>
              <w:t xml:space="preserve">Ninguna instrucción vs secundaria</w:t>
            </w:r>
          </w:p>
        </w:tc>
        <w:tc>
          <w:tcPr/>
          <w:p>
            <w:pPr>
              <w:pStyle w:val="Compact"/>
              <w:jc w:val="left"/>
            </w:pPr>
            <w:r>
              <w:t xml:space="preserve">SECUNDARIA</w:t>
            </w:r>
          </w:p>
        </w:tc>
        <w:tc>
          <w:tcPr/>
          <w:p>
            <w:pPr>
              <w:pStyle w:val="Compact"/>
              <w:jc w:val="left"/>
            </w:pPr>
            <w:r>
              <w:t xml:space="preserve">-0.075</w:t>
            </w:r>
          </w:p>
        </w:tc>
        <w:tc>
          <w:tcPr/>
          <w:p>
            <w:pPr>
              <w:pStyle w:val="Compact"/>
              <w:jc w:val="left"/>
            </w:pPr>
            <w:r>
              <w:t xml:space="preserve">-0.085</w:t>
            </w:r>
          </w:p>
        </w:tc>
        <w:tc>
          <w:tcPr/>
          <w:p>
            <w:pPr>
              <w:pStyle w:val="Compact"/>
              <w:jc w:val="left"/>
            </w:pPr>
            <w:r>
              <w:t xml:space="preserve">0.267</w:t>
            </w:r>
          </w:p>
        </w:tc>
        <w:tc>
          <w:tcPr/>
          <w:p>
            <w:pPr>
              <w:pStyle w:val="Compact"/>
              <w:jc w:val="left"/>
            </w:pPr>
            <w:r>
              <w:t xml:space="preserve">0.928</w:t>
            </w:r>
          </w:p>
        </w:tc>
        <w:tc>
          <w:tcPr/>
          <w:p>
            <w:pPr>
              <w:pStyle w:val="Compact"/>
              <w:jc w:val="left"/>
            </w:pPr>
            <w:r>
              <w:t xml:space="preserve">0.530</w:t>
            </w:r>
          </w:p>
        </w:tc>
        <w:tc>
          <w:tcPr/>
          <w:p>
            <w:pPr>
              <w:pStyle w:val="Compact"/>
              <w:jc w:val="left"/>
            </w:pPr>
            <w:r>
              <w:t xml:space="preserve">1.511</w:t>
            </w:r>
          </w:p>
        </w:tc>
        <w:tc>
          <w:tcPr/>
          <w:p>
            <w:pPr>
              <w:pStyle w:val="Compact"/>
              <w:jc w:val="left"/>
            </w:pPr>
            <w:r>
              <w:t xml:space="preserve">0.384</w:t>
            </w:r>
          </w:p>
        </w:tc>
        <w:tc>
          <w:tcPr/>
          <w:p>
            <w:pPr>
              <w:pStyle w:val="Compact"/>
              <w:jc w:val="left"/>
            </w:pPr>
            <w:r>
              <w:t xml:space="preserve">0.616</w:t>
            </w:r>
          </w:p>
        </w:tc>
        <w:tc>
          <w:tcPr/>
          <w:p>
            <w:pPr>
              <w:pStyle w:val="Compact"/>
              <w:jc w:val="left"/>
            </w:pPr>
            <w:r>
              <w:t xml:space="preserve">1.000</w:t>
            </w:r>
          </w:p>
        </w:tc>
        <w:tc>
          <w:tcPr/>
          <w:p>
            <w:pPr>
              <w:pStyle w:val="Compact"/>
              <w:jc w:val="left"/>
            </w:pPr>
            <w:r>
              <w:t xml:space="preserve">16747.34</w:t>
            </w:r>
          </w:p>
        </w:tc>
        <w:tc>
          <w:tcPr/>
          <w:p>
            <w:pPr>
              <w:pStyle w:val="Compact"/>
              <w:jc w:val="left"/>
            </w:pPr>
            <w:r>
              <w:t xml:space="preserve">8488.862</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b_INSTRUCCION_APRIMARIA</w:t>
            </w:r>
          </w:p>
        </w:tc>
        <w:tc>
          <w:tcPr/>
          <w:p>
            <w:pPr>
              <w:pStyle w:val="Compact"/>
              <w:jc w:val="left"/>
            </w:pPr>
            <w:r>
              <w:t xml:space="preserve">Primaria vs secundaria</w:t>
            </w:r>
          </w:p>
        </w:tc>
        <w:tc>
          <w:tcPr/>
          <w:p>
            <w:pPr>
              <w:pStyle w:val="Compact"/>
              <w:jc w:val="left"/>
            </w:pPr>
            <w:r>
              <w:t xml:space="preserve">Primaria vs secundaria</w:t>
            </w:r>
          </w:p>
        </w:tc>
        <w:tc>
          <w:tcPr/>
          <w:p>
            <w:pPr>
              <w:pStyle w:val="Compact"/>
              <w:jc w:val="left"/>
            </w:pPr>
            <w:r>
              <w:t xml:space="preserve">SECUNDARIA</w:t>
            </w:r>
          </w:p>
        </w:tc>
        <w:tc>
          <w:tcPr/>
          <w:p>
            <w:pPr>
              <w:pStyle w:val="Compact"/>
              <w:jc w:val="left"/>
            </w:pPr>
            <w:r>
              <w:t xml:space="preserve">-0.028</w:t>
            </w:r>
          </w:p>
        </w:tc>
        <w:tc>
          <w:tcPr/>
          <w:p>
            <w:pPr>
              <w:pStyle w:val="Compact"/>
              <w:jc w:val="left"/>
            </w:pPr>
            <w:r>
              <w:t xml:space="preserve">-0.027</w:t>
            </w:r>
          </w:p>
        </w:tc>
        <w:tc>
          <w:tcPr/>
          <w:p>
            <w:pPr>
              <w:pStyle w:val="Compact"/>
              <w:jc w:val="left"/>
            </w:pPr>
            <w:r>
              <w:t xml:space="preserve">0.104</w:t>
            </w:r>
          </w:p>
        </w:tc>
        <w:tc>
          <w:tcPr/>
          <w:p>
            <w:pPr>
              <w:pStyle w:val="Compact"/>
              <w:jc w:val="left"/>
            </w:pPr>
            <w:r>
              <w:t xml:space="preserve">0.972</w:t>
            </w:r>
          </w:p>
        </w:tc>
        <w:tc>
          <w:tcPr/>
          <w:p>
            <w:pPr>
              <w:pStyle w:val="Compact"/>
              <w:jc w:val="left"/>
            </w:pPr>
            <w:r>
              <w:t xml:space="preserve">0.797</w:t>
            </w:r>
          </w:p>
        </w:tc>
        <w:tc>
          <w:tcPr/>
          <w:p>
            <w:pPr>
              <w:pStyle w:val="Compact"/>
              <w:jc w:val="left"/>
            </w:pPr>
            <w:r>
              <w:t xml:space="preserve">1.189</w:t>
            </w:r>
          </w:p>
        </w:tc>
        <w:tc>
          <w:tcPr/>
          <w:p>
            <w:pPr>
              <w:pStyle w:val="Compact"/>
              <w:jc w:val="left"/>
            </w:pPr>
            <w:r>
              <w:t xml:space="preserve">0.397</w:t>
            </w:r>
          </w:p>
        </w:tc>
        <w:tc>
          <w:tcPr/>
          <w:p>
            <w:pPr>
              <w:pStyle w:val="Compact"/>
              <w:jc w:val="left"/>
            </w:pPr>
            <w:r>
              <w:t xml:space="preserve">0.603</w:t>
            </w:r>
          </w:p>
        </w:tc>
        <w:tc>
          <w:tcPr/>
          <w:p>
            <w:pPr>
              <w:pStyle w:val="Compact"/>
              <w:jc w:val="left"/>
            </w:pPr>
            <w:r>
              <w:t xml:space="preserve">1.000</w:t>
            </w:r>
          </w:p>
        </w:tc>
        <w:tc>
          <w:tcPr/>
          <w:p>
            <w:pPr>
              <w:pStyle w:val="Compact"/>
              <w:jc w:val="left"/>
            </w:pPr>
            <w:r>
              <w:t xml:space="preserve">15093.70</w:t>
            </w:r>
          </w:p>
        </w:tc>
        <w:tc>
          <w:tcPr/>
          <w:p>
            <w:pPr>
              <w:pStyle w:val="Compact"/>
              <w:jc w:val="left"/>
            </w:pPr>
            <w:r>
              <w:t xml:space="preserve">9154.005</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b_INSTRUCCION_ASUPERIOR</w:t>
            </w:r>
          </w:p>
        </w:tc>
        <w:tc>
          <w:tcPr/>
          <w:p>
            <w:pPr>
              <w:pStyle w:val="Compact"/>
              <w:jc w:val="left"/>
            </w:pPr>
            <w:r>
              <w:t xml:space="preserve">Superior vs secundaria</w:t>
            </w:r>
          </w:p>
        </w:tc>
        <w:tc>
          <w:tcPr/>
          <w:p>
            <w:pPr>
              <w:pStyle w:val="Compact"/>
              <w:jc w:val="left"/>
            </w:pPr>
            <w:r>
              <w:t xml:space="preserve">Superior vs secundaria</w:t>
            </w:r>
          </w:p>
        </w:tc>
        <w:tc>
          <w:tcPr/>
          <w:p>
            <w:pPr>
              <w:pStyle w:val="Compact"/>
              <w:jc w:val="left"/>
            </w:pPr>
            <w:r>
              <w:t xml:space="preserve">SECUNDARIA</w:t>
            </w:r>
          </w:p>
        </w:tc>
        <w:tc>
          <w:tcPr/>
          <w:p>
            <w:pPr>
              <w:pStyle w:val="Compact"/>
              <w:jc w:val="left"/>
            </w:pPr>
            <w:r>
              <w:t xml:space="preserve">0.126</w:t>
            </w:r>
          </w:p>
        </w:tc>
        <w:tc>
          <w:tcPr/>
          <w:p>
            <w:pPr>
              <w:pStyle w:val="Compact"/>
              <w:jc w:val="left"/>
            </w:pPr>
            <w:r>
              <w:t xml:space="preserve">0.124</w:t>
            </w:r>
          </w:p>
        </w:tc>
        <w:tc>
          <w:tcPr/>
          <w:p>
            <w:pPr>
              <w:pStyle w:val="Compact"/>
              <w:jc w:val="left"/>
            </w:pPr>
            <w:r>
              <w:t xml:space="preserve">0.170</w:t>
            </w:r>
          </w:p>
        </w:tc>
        <w:tc>
          <w:tcPr/>
          <w:p>
            <w:pPr>
              <w:pStyle w:val="Compact"/>
              <w:jc w:val="left"/>
            </w:pPr>
            <w:r>
              <w:t xml:space="preserve">1.135</w:t>
            </w:r>
          </w:p>
        </w:tc>
        <w:tc>
          <w:tcPr/>
          <w:p>
            <w:pPr>
              <w:pStyle w:val="Compact"/>
              <w:jc w:val="left"/>
            </w:pPr>
            <w:r>
              <w:t xml:space="preserve">0.800</w:t>
            </w:r>
          </w:p>
        </w:tc>
        <w:tc>
          <w:tcPr/>
          <w:p>
            <w:pPr>
              <w:pStyle w:val="Compact"/>
              <w:jc w:val="left"/>
            </w:pPr>
            <w:r>
              <w:t xml:space="preserve">1.562</w:t>
            </w:r>
          </w:p>
        </w:tc>
        <w:tc>
          <w:tcPr/>
          <w:p>
            <w:pPr>
              <w:pStyle w:val="Compact"/>
              <w:jc w:val="left"/>
            </w:pPr>
            <w:r>
              <w:t xml:space="preserve">0.771</w:t>
            </w:r>
          </w:p>
        </w:tc>
        <w:tc>
          <w:tcPr/>
          <w:p>
            <w:pPr>
              <w:pStyle w:val="Compact"/>
              <w:jc w:val="left"/>
            </w:pPr>
            <w:r>
              <w:t xml:space="preserve">0.229</w:t>
            </w:r>
          </w:p>
        </w:tc>
        <w:tc>
          <w:tcPr/>
          <w:p>
            <w:pPr>
              <w:pStyle w:val="Compact"/>
              <w:jc w:val="left"/>
            </w:pPr>
            <w:r>
              <w:t xml:space="preserve">1.000</w:t>
            </w:r>
          </w:p>
        </w:tc>
        <w:tc>
          <w:tcPr/>
          <w:p>
            <w:pPr>
              <w:pStyle w:val="Compact"/>
              <w:jc w:val="left"/>
            </w:pPr>
            <w:r>
              <w:t xml:space="preserve">15903.89</w:t>
            </w:r>
          </w:p>
        </w:tc>
        <w:tc>
          <w:tcPr/>
          <w:p>
            <w:pPr>
              <w:pStyle w:val="Compact"/>
              <w:jc w:val="left"/>
            </w:pPr>
            <w:r>
              <w:t xml:space="preserve">9424.938</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b_ACOMPANADA_BINSI</w:t>
            </w:r>
          </w:p>
        </w:tc>
        <w:tc>
          <w:tcPr/>
          <w:p>
            <w:pPr>
              <w:pStyle w:val="Compact"/>
              <w:jc w:val="left"/>
            </w:pPr>
            <w:r>
              <w:t xml:space="preserve">Acompañada vs sola</w:t>
            </w:r>
          </w:p>
        </w:tc>
        <w:tc>
          <w:tcPr/>
          <w:p>
            <w:pPr>
              <w:pStyle w:val="Compact"/>
              <w:jc w:val="left"/>
            </w:pPr>
            <w:r>
              <w:t xml:space="preserve">Acompañada vs sola</w:t>
            </w:r>
          </w:p>
        </w:tc>
        <w:tc>
          <w:tcPr/>
          <w:p>
            <w:pPr>
              <w:pStyle w:val="Compact"/>
              <w:jc w:val="left"/>
            </w:pPr>
            <w:r>
              <w:t xml:space="preserve">NO</w:t>
            </w:r>
          </w:p>
        </w:tc>
        <w:tc>
          <w:tcPr/>
          <w:p>
            <w:pPr>
              <w:pStyle w:val="Compact"/>
              <w:jc w:val="left"/>
            </w:pPr>
            <w:r>
              <w:t xml:space="preserve">-0.346</w:t>
            </w:r>
          </w:p>
        </w:tc>
        <w:tc>
          <w:tcPr/>
          <w:p>
            <w:pPr>
              <w:pStyle w:val="Compact"/>
              <w:jc w:val="left"/>
            </w:pPr>
            <w:r>
              <w:t xml:space="preserve">-0.345</w:t>
            </w:r>
          </w:p>
        </w:tc>
        <w:tc>
          <w:tcPr/>
          <w:p>
            <w:pPr>
              <w:pStyle w:val="Compact"/>
              <w:jc w:val="left"/>
            </w:pPr>
            <w:r>
              <w:t xml:space="preserve">0.101</w:t>
            </w:r>
          </w:p>
        </w:tc>
        <w:tc>
          <w:tcPr/>
          <w:p>
            <w:pPr>
              <w:pStyle w:val="Compact"/>
              <w:jc w:val="left"/>
            </w:pPr>
            <w:r>
              <w:t xml:space="preserve">0.707</w:t>
            </w:r>
          </w:p>
        </w:tc>
        <w:tc>
          <w:tcPr/>
          <w:p>
            <w:pPr>
              <w:pStyle w:val="Compact"/>
              <w:jc w:val="left"/>
            </w:pPr>
            <w:r>
              <w:t xml:space="preserve">0.584</w:t>
            </w:r>
          </w:p>
        </w:tc>
        <w:tc>
          <w:tcPr/>
          <w:p>
            <w:pPr>
              <w:pStyle w:val="Compact"/>
              <w:jc w:val="left"/>
            </w:pPr>
            <w:r>
              <w:t xml:space="preserve">0.864</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1.001</w:t>
            </w:r>
          </w:p>
        </w:tc>
        <w:tc>
          <w:tcPr/>
          <w:p>
            <w:pPr>
              <w:pStyle w:val="Compact"/>
              <w:jc w:val="left"/>
            </w:pPr>
            <w:r>
              <w:t xml:space="preserve">17145.37</w:t>
            </w:r>
          </w:p>
        </w:tc>
        <w:tc>
          <w:tcPr/>
          <w:p>
            <w:pPr>
              <w:pStyle w:val="Compact"/>
              <w:jc w:val="left"/>
            </w:pPr>
            <w:r>
              <w:t xml:space="preserve">8492.236</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b_CONTROLES_Z</w:t>
            </w:r>
          </w:p>
        </w:tc>
        <w:tc>
          <w:tcPr/>
          <w:p>
            <w:pPr>
              <w:pStyle w:val="Compact"/>
              <w:jc w:val="left"/>
            </w:pPr>
            <w:r>
              <w:t xml:space="preserve">Controles prenatales, por 1 DE adicional</w:t>
            </w:r>
          </w:p>
        </w:tc>
        <w:tc>
          <w:tcPr/>
          <w:p>
            <w:pPr>
              <w:pStyle w:val="Compact"/>
              <w:jc w:val="left"/>
            </w:pPr>
            <w:r>
              <w:t xml:space="preserve">Controles prenatales, por 1 DE adicional</w:t>
            </w:r>
          </w:p>
        </w:tc>
        <w:tc>
          <w:tcPr/>
          <w:p>
            <w:pPr>
              <w:pStyle w:val="Compact"/>
              <w:jc w:val="left"/>
            </w:pPr>
            <w:r>
              <w:t xml:space="preserve">Por 1 DE</w:t>
            </w:r>
          </w:p>
        </w:tc>
        <w:tc>
          <w:tcPr/>
          <w:p>
            <w:pPr>
              <w:pStyle w:val="Compact"/>
              <w:jc w:val="left"/>
            </w:pPr>
            <w:r>
              <w:t xml:space="preserve">-0.477</w:t>
            </w:r>
          </w:p>
        </w:tc>
        <w:tc>
          <w:tcPr/>
          <w:p>
            <w:pPr>
              <w:pStyle w:val="Compact"/>
              <w:jc w:val="left"/>
            </w:pPr>
            <w:r>
              <w:t xml:space="preserve">-0.478</w:t>
            </w:r>
          </w:p>
        </w:tc>
        <w:tc>
          <w:tcPr/>
          <w:p>
            <w:pPr>
              <w:pStyle w:val="Compact"/>
              <w:jc w:val="left"/>
            </w:pPr>
            <w:r>
              <w:t xml:space="preserve">0.046</w:t>
            </w:r>
          </w:p>
        </w:tc>
        <w:tc>
          <w:tcPr/>
          <w:p>
            <w:pPr>
              <w:pStyle w:val="Compact"/>
              <w:jc w:val="left"/>
            </w:pPr>
            <w:r>
              <w:t xml:space="preserve">0.621</w:t>
            </w:r>
          </w:p>
        </w:tc>
        <w:tc>
          <w:tcPr/>
          <w:p>
            <w:pPr>
              <w:pStyle w:val="Compact"/>
              <w:jc w:val="left"/>
            </w:pPr>
            <w:r>
              <w:t xml:space="preserve">0.567</w:t>
            </w:r>
          </w:p>
        </w:tc>
        <w:tc>
          <w:tcPr/>
          <w:p>
            <w:pPr>
              <w:pStyle w:val="Compact"/>
              <w:jc w:val="left"/>
            </w:pPr>
            <w:r>
              <w:t xml:space="preserve">0.678</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13443.41</w:t>
            </w:r>
          </w:p>
        </w:tc>
        <w:tc>
          <w:tcPr/>
          <w:p>
            <w:pPr>
              <w:pStyle w:val="Compact"/>
              <w:jc w:val="left"/>
            </w:pPr>
            <w:r>
              <w:t xml:space="preserve">9382.509</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b_SESIONES_Z</w:t>
            </w:r>
          </w:p>
        </w:tc>
        <w:tc>
          <w:tcPr/>
          <w:p>
            <w:pPr>
              <w:pStyle w:val="Compact"/>
              <w:jc w:val="left"/>
            </w:pPr>
            <w:r>
              <w:t xml:space="preserve">Sesiones de psicoprofilaxis, por 1 DE adicional</w:t>
            </w:r>
          </w:p>
        </w:tc>
        <w:tc>
          <w:tcPr/>
          <w:p>
            <w:pPr>
              <w:pStyle w:val="Compact"/>
              <w:jc w:val="left"/>
            </w:pPr>
            <w:r>
              <w:t xml:space="preserve">Sesiones de psicoprofilaxis, por 1 DE adicional</w:t>
            </w:r>
          </w:p>
        </w:tc>
        <w:tc>
          <w:tcPr/>
          <w:p>
            <w:pPr>
              <w:pStyle w:val="Compact"/>
              <w:jc w:val="left"/>
            </w:pPr>
            <w:r>
              <w:t xml:space="preserve">Por 1 DE</w:t>
            </w:r>
          </w:p>
        </w:tc>
        <w:tc>
          <w:tcPr/>
          <w:p>
            <w:pPr>
              <w:pStyle w:val="Compact"/>
              <w:jc w:val="left"/>
            </w:pPr>
            <w:r>
              <w:t xml:space="preserve">-0.278</w:t>
            </w:r>
          </w:p>
        </w:tc>
        <w:tc>
          <w:tcPr/>
          <w:p>
            <w:pPr>
              <w:pStyle w:val="Compact"/>
              <w:jc w:val="left"/>
            </w:pPr>
            <w:r>
              <w:t xml:space="preserve">-0.278</w:t>
            </w:r>
          </w:p>
        </w:tc>
        <w:tc>
          <w:tcPr/>
          <w:p>
            <w:pPr>
              <w:pStyle w:val="Compact"/>
              <w:jc w:val="left"/>
            </w:pPr>
            <w:r>
              <w:t xml:space="preserve">0.052</w:t>
            </w:r>
          </w:p>
        </w:tc>
        <w:tc>
          <w:tcPr/>
          <w:p>
            <w:pPr>
              <w:pStyle w:val="Compact"/>
              <w:jc w:val="left"/>
            </w:pPr>
            <w:r>
              <w:t xml:space="preserve">0.757</w:t>
            </w:r>
          </w:p>
        </w:tc>
        <w:tc>
          <w:tcPr/>
          <w:p>
            <w:pPr>
              <w:pStyle w:val="Compact"/>
              <w:jc w:val="left"/>
            </w:pPr>
            <w:r>
              <w:t xml:space="preserve">0.683</w:t>
            </w:r>
          </w:p>
        </w:tc>
        <w:tc>
          <w:tcPr/>
          <w:p>
            <w:pPr>
              <w:pStyle w:val="Compact"/>
              <w:jc w:val="left"/>
            </w:pPr>
            <w:r>
              <w:t xml:space="preserve">0.839</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15079.75</w:t>
            </w:r>
          </w:p>
        </w:tc>
        <w:tc>
          <w:tcPr/>
          <w:p>
            <w:pPr>
              <w:pStyle w:val="Compact"/>
              <w:jc w:val="left"/>
            </w:pPr>
            <w:r>
              <w:t xml:space="preserve">8639.272</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b_IVU_ASI</w:t>
            </w:r>
          </w:p>
        </w:tc>
        <w:tc>
          <w:tcPr/>
          <w:p>
            <w:pPr>
              <w:pStyle w:val="Compact"/>
              <w:jc w:val="left"/>
            </w:pPr>
            <w:r>
              <w:t xml:space="preserve">IVU sí vs no</w:t>
            </w:r>
          </w:p>
        </w:tc>
        <w:tc>
          <w:tcPr/>
          <w:p>
            <w:pPr>
              <w:pStyle w:val="Compact"/>
              <w:jc w:val="left"/>
            </w:pPr>
            <w:r>
              <w:t xml:space="preserve">IVU sí vs no</w:t>
            </w:r>
          </w:p>
        </w:tc>
        <w:tc>
          <w:tcPr/>
          <w:p>
            <w:pPr>
              <w:pStyle w:val="Compact"/>
              <w:jc w:val="left"/>
            </w:pPr>
            <w:r>
              <w:t xml:space="preserve">NO</w:t>
            </w:r>
          </w:p>
        </w:tc>
        <w:tc>
          <w:tcPr/>
          <w:p>
            <w:pPr>
              <w:pStyle w:val="Compact"/>
              <w:jc w:val="left"/>
            </w:pPr>
            <w:r>
              <w:t xml:space="preserve">-0.678</w:t>
            </w:r>
          </w:p>
        </w:tc>
        <w:tc>
          <w:tcPr/>
          <w:p>
            <w:pPr>
              <w:pStyle w:val="Compact"/>
              <w:jc w:val="left"/>
            </w:pPr>
            <w:r>
              <w:t xml:space="preserve">-0.694</w:t>
            </w:r>
          </w:p>
        </w:tc>
        <w:tc>
          <w:tcPr/>
          <w:p>
            <w:pPr>
              <w:pStyle w:val="Compact"/>
              <w:jc w:val="left"/>
            </w:pPr>
            <w:r>
              <w:t xml:space="preserve">0.440</w:t>
            </w:r>
          </w:p>
        </w:tc>
        <w:tc>
          <w:tcPr/>
          <w:p>
            <w:pPr>
              <w:pStyle w:val="Compact"/>
              <w:jc w:val="left"/>
            </w:pPr>
            <w:r>
              <w:t xml:space="preserve">0.508</w:t>
            </w:r>
          </w:p>
        </w:tc>
        <w:tc>
          <w:tcPr/>
          <w:p>
            <w:pPr>
              <w:pStyle w:val="Compact"/>
              <w:jc w:val="left"/>
            </w:pPr>
            <w:r>
              <w:t xml:space="preserve">0.202</w:t>
            </w:r>
          </w:p>
        </w:tc>
        <w:tc>
          <w:tcPr/>
          <w:p>
            <w:pPr>
              <w:pStyle w:val="Compact"/>
              <w:jc w:val="left"/>
            </w:pPr>
            <w:r>
              <w:t xml:space="preserve">1.123</w:t>
            </w:r>
          </w:p>
        </w:tc>
        <w:tc>
          <w:tcPr/>
          <w:p>
            <w:pPr>
              <w:pStyle w:val="Compact"/>
              <w:jc w:val="left"/>
            </w:pPr>
            <w:r>
              <w:t xml:space="preserve">0.050</w:t>
            </w:r>
          </w:p>
        </w:tc>
        <w:tc>
          <w:tcPr/>
          <w:p>
            <w:pPr>
              <w:pStyle w:val="Compact"/>
              <w:jc w:val="left"/>
            </w:pPr>
            <w:r>
              <w:t xml:space="preserve">0.950</w:t>
            </w:r>
          </w:p>
        </w:tc>
        <w:tc>
          <w:tcPr/>
          <w:p>
            <w:pPr>
              <w:pStyle w:val="Compact"/>
              <w:jc w:val="left"/>
            </w:pPr>
            <w:r>
              <w:t xml:space="preserve">1.000</w:t>
            </w:r>
          </w:p>
        </w:tc>
        <w:tc>
          <w:tcPr/>
          <w:p>
            <w:pPr>
              <w:pStyle w:val="Compact"/>
              <w:jc w:val="left"/>
            </w:pPr>
            <w:r>
              <w:t xml:space="preserve">16781.28</w:t>
            </w:r>
          </w:p>
        </w:tc>
        <w:tc>
          <w:tcPr/>
          <w:p>
            <w:pPr>
              <w:pStyle w:val="Compact"/>
              <w:jc w:val="left"/>
            </w:pPr>
            <w:r>
              <w:t xml:space="preserve">8434.148</w:t>
            </w:r>
          </w:p>
        </w:tc>
        <w:tc>
          <w:tcPr/>
          <w:p>
            <w:pPr>
              <w:pStyle w:val="Compact"/>
              <w:jc w:val="left"/>
            </w:pPr>
            <w:r>
              <w:t xml:space="preserve">23095</w:t>
            </w:r>
          </w:p>
        </w:tc>
        <w:tc>
          <w:tcPr/>
          <w:p>
            <w:pPr>
              <w:pStyle w:val="Compact"/>
              <w:jc w:val="left"/>
            </w:pPr>
            <w:r>
              <w:t xml:space="preserve">Principal</w:t>
            </w:r>
          </w:p>
        </w:tc>
      </w:tr>
      <w:tr>
        <w:tc>
          <w:tcPr/>
          <w:p>
            <w:pPr>
              <w:pStyle w:val="Compact"/>
              <w:jc w:val="left"/>
            </w:pPr>
            <w:r>
              <w:t xml:space="preserve">b_Intercept</w:t>
            </w:r>
          </w:p>
        </w:tc>
        <w:tc>
          <w:tcPr/>
          <w:p>
            <w:pPr>
              <w:pStyle w:val="Compact"/>
              <w:jc w:val="left"/>
            </w:pPr>
            <w:r>
              <w:t xml:space="preserve">Intercept</w:t>
            </w:r>
          </w:p>
        </w:tc>
        <w:tc>
          <w:tcPr/>
          <w:p>
            <w:pPr>
              <w:pStyle w:val="Compact"/>
              <w:jc w:val="left"/>
            </w:pPr>
            <w:r>
              <w:t xml:space="preserve">Intercept</w:t>
            </w:r>
          </w:p>
        </w:tc>
        <w:tc>
          <w:tcPr/>
          <w:p>
            <w:pPr>
              <w:pStyle w:val="Compact"/>
              <w:jc w:val="left"/>
            </w:pPr>
            <w:r>
              <w:t xml:space="preserve">NO</w:t>
            </w:r>
          </w:p>
        </w:tc>
        <w:tc>
          <w:tcPr/>
          <w:p>
            <w:pPr>
              <w:pStyle w:val="Compact"/>
              <w:jc w:val="left"/>
            </w:pPr>
            <w:r>
              <w:t xml:space="preserve">-3.806</w:t>
            </w:r>
          </w:p>
        </w:tc>
        <w:tc>
          <w:tcPr/>
          <w:p>
            <w:pPr>
              <w:pStyle w:val="Compact"/>
              <w:jc w:val="left"/>
            </w:pPr>
            <w:r>
              <w:t xml:space="preserve">-3.806</w:t>
            </w:r>
          </w:p>
        </w:tc>
        <w:tc>
          <w:tcPr/>
          <w:p>
            <w:pPr>
              <w:pStyle w:val="Compact"/>
              <w:jc w:val="left"/>
            </w:pPr>
            <w:r>
              <w:t xml:space="preserve">0.104</w:t>
            </w:r>
          </w:p>
        </w:tc>
        <w:tc>
          <w:tcPr/>
          <w:p>
            <w:pPr>
              <w:pStyle w:val="Compact"/>
              <w:jc w:val="left"/>
            </w:pPr>
            <w:r>
              <w:t xml:space="preserve">0.022</w:t>
            </w:r>
          </w:p>
        </w:tc>
        <w:tc>
          <w:tcPr/>
          <w:p>
            <w:pPr>
              <w:pStyle w:val="Compact"/>
              <w:jc w:val="left"/>
            </w:pPr>
            <w:r>
              <w:t xml:space="preserve">0.018</w:t>
            </w:r>
          </w:p>
        </w:tc>
        <w:tc>
          <w:tcPr/>
          <w:p>
            <w:pPr>
              <w:pStyle w:val="Compact"/>
              <w:jc w:val="left"/>
            </w:pPr>
            <w:r>
              <w:t xml:space="preserve">0.027</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15611.45</w:t>
            </w:r>
          </w:p>
        </w:tc>
        <w:tc>
          <w:tcPr/>
          <w:p>
            <w:pPr>
              <w:pStyle w:val="Compact"/>
              <w:jc w:val="left"/>
            </w:pPr>
            <w:r>
              <w:t xml:space="preserve">9264.934</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b_EDAD_CAT&lt;20</w:t>
            </w:r>
          </w:p>
        </w:tc>
        <w:tc>
          <w:tcPr/>
          <w:p>
            <w:pPr>
              <w:pStyle w:val="Compact"/>
              <w:jc w:val="left"/>
            </w:pPr>
            <w:r>
              <w:t xml:space="preserve">Edad &lt;20 vs 20-34</w:t>
            </w:r>
          </w:p>
        </w:tc>
        <w:tc>
          <w:tcPr/>
          <w:p>
            <w:pPr>
              <w:pStyle w:val="Compact"/>
              <w:jc w:val="left"/>
            </w:pPr>
            <w:r>
              <w:t xml:space="preserve">Edad &lt;20 vs 20-34</w:t>
            </w:r>
          </w:p>
        </w:tc>
        <w:tc>
          <w:tcPr/>
          <w:p>
            <w:pPr>
              <w:pStyle w:val="Compact"/>
              <w:jc w:val="left"/>
            </w:pPr>
            <w:r>
              <w:t xml:space="preserve">20-34</w:t>
            </w:r>
          </w:p>
        </w:tc>
        <w:tc>
          <w:tcPr/>
          <w:p>
            <w:pPr>
              <w:pStyle w:val="Compact"/>
              <w:jc w:val="left"/>
            </w:pPr>
            <w:r>
              <w:t xml:space="preserve">-0.037</w:t>
            </w:r>
          </w:p>
        </w:tc>
        <w:tc>
          <w:tcPr/>
          <w:p>
            <w:pPr>
              <w:pStyle w:val="Compact"/>
              <w:jc w:val="left"/>
            </w:pPr>
            <w:r>
              <w:t xml:space="preserve">-0.048</w:t>
            </w:r>
          </w:p>
        </w:tc>
        <w:tc>
          <w:tcPr/>
          <w:p>
            <w:pPr>
              <w:pStyle w:val="Compact"/>
              <w:jc w:val="left"/>
            </w:pPr>
            <w:r>
              <w:t xml:space="preserve">0.288</w:t>
            </w:r>
          </w:p>
        </w:tc>
        <w:tc>
          <w:tcPr/>
          <w:p>
            <w:pPr>
              <w:pStyle w:val="Compact"/>
              <w:jc w:val="left"/>
            </w:pPr>
            <w:r>
              <w:t xml:space="preserve">0.964</w:t>
            </w:r>
          </w:p>
        </w:tc>
        <w:tc>
          <w:tcPr/>
          <w:p>
            <w:pPr>
              <w:pStyle w:val="Compact"/>
              <w:jc w:val="left"/>
            </w:pPr>
            <w:r>
              <w:t xml:space="preserve">0.529</w:t>
            </w:r>
          </w:p>
        </w:tc>
        <w:tc>
          <w:tcPr/>
          <w:p>
            <w:pPr>
              <w:pStyle w:val="Compact"/>
              <w:jc w:val="left"/>
            </w:pPr>
            <w:r>
              <w:t xml:space="preserve">1.630</w:t>
            </w:r>
          </w:p>
        </w:tc>
        <w:tc>
          <w:tcPr/>
          <w:p>
            <w:pPr>
              <w:pStyle w:val="Compact"/>
              <w:jc w:val="left"/>
            </w:pPr>
            <w:r>
              <w:t xml:space="preserve">0.446</w:t>
            </w:r>
          </w:p>
        </w:tc>
        <w:tc>
          <w:tcPr/>
          <w:p>
            <w:pPr>
              <w:pStyle w:val="Compact"/>
              <w:jc w:val="left"/>
            </w:pPr>
            <w:r>
              <w:t xml:space="preserve">0.554</w:t>
            </w:r>
          </w:p>
        </w:tc>
        <w:tc>
          <w:tcPr/>
          <w:p>
            <w:pPr>
              <w:pStyle w:val="Compact"/>
              <w:jc w:val="left"/>
            </w:pPr>
            <w:r>
              <w:t xml:space="preserve">1.000</w:t>
            </w:r>
          </w:p>
        </w:tc>
        <w:tc>
          <w:tcPr/>
          <w:p>
            <w:pPr>
              <w:pStyle w:val="Compact"/>
              <w:jc w:val="left"/>
            </w:pPr>
            <w:r>
              <w:t xml:space="preserve">13689.90</w:t>
            </w:r>
          </w:p>
        </w:tc>
        <w:tc>
          <w:tcPr/>
          <w:p>
            <w:pPr>
              <w:pStyle w:val="Compact"/>
              <w:jc w:val="left"/>
            </w:pPr>
            <w:r>
              <w:t xml:space="preserve">8097.342</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b_EDAD_CAT&gt;EQ35</w:t>
            </w:r>
          </w:p>
        </w:tc>
        <w:tc>
          <w:tcPr/>
          <w:p>
            <w:pPr>
              <w:pStyle w:val="Compact"/>
              <w:jc w:val="left"/>
            </w:pPr>
            <w:r>
              <w:t xml:space="preserve">EDAD_CAT&gt;EQ35</w:t>
            </w:r>
          </w:p>
        </w:tc>
        <w:tc>
          <w:tcPr/>
          <w:p>
            <w:pPr>
              <w:pStyle w:val="Compact"/>
              <w:jc w:val="left"/>
            </w:pPr>
            <w:r>
              <w:t xml:space="preserve">EDAD_CAT&gt;EQ35</w:t>
            </w:r>
          </w:p>
        </w:tc>
        <w:tc>
          <w:tcPr/>
          <w:p>
            <w:pPr>
              <w:pStyle w:val="Compact"/>
              <w:jc w:val="left"/>
            </w:pPr>
            <w:r>
              <w:t xml:space="preserve">20-34</w:t>
            </w:r>
          </w:p>
        </w:tc>
        <w:tc>
          <w:tcPr/>
          <w:p>
            <w:pPr>
              <w:pStyle w:val="Compact"/>
              <w:jc w:val="left"/>
            </w:pPr>
            <w:r>
              <w:t xml:space="preserve">0.026</w:t>
            </w:r>
          </w:p>
        </w:tc>
        <w:tc>
          <w:tcPr/>
          <w:p>
            <w:pPr>
              <w:pStyle w:val="Compact"/>
              <w:jc w:val="left"/>
            </w:pPr>
            <w:r>
              <w:t xml:space="preserve">0.026</w:t>
            </w:r>
          </w:p>
        </w:tc>
        <w:tc>
          <w:tcPr/>
          <w:p>
            <w:pPr>
              <w:pStyle w:val="Compact"/>
              <w:jc w:val="left"/>
            </w:pPr>
            <w:r>
              <w:t xml:space="preserve">0.109</w:t>
            </w:r>
          </w:p>
        </w:tc>
        <w:tc>
          <w:tcPr/>
          <w:p>
            <w:pPr>
              <w:pStyle w:val="Compact"/>
              <w:jc w:val="left"/>
            </w:pPr>
            <w:r>
              <w:t xml:space="preserve">1.026</w:t>
            </w:r>
          </w:p>
        </w:tc>
        <w:tc>
          <w:tcPr/>
          <w:p>
            <w:pPr>
              <w:pStyle w:val="Compact"/>
              <w:jc w:val="left"/>
            </w:pPr>
            <w:r>
              <w:t xml:space="preserve">0.827</w:t>
            </w:r>
          </w:p>
        </w:tc>
        <w:tc>
          <w:tcPr/>
          <w:p>
            <w:pPr>
              <w:pStyle w:val="Compact"/>
              <w:jc w:val="left"/>
            </w:pPr>
            <w:r>
              <w:t xml:space="preserve">1.266</w:t>
            </w:r>
          </w:p>
        </w:tc>
        <w:tc>
          <w:tcPr/>
          <w:p>
            <w:pPr>
              <w:pStyle w:val="Compact"/>
              <w:jc w:val="left"/>
            </w:pPr>
            <w:r>
              <w:t xml:space="preserve">0.593</w:t>
            </w:r>
          </w:p>
        </w:tc>
        <w:tc>
          <w:tcPr/>
          <w:p>
            <w:pPr>
              <w:pStyle w:val="Compact"/>
              <w:jc w:val="left"/>
            </w:pPr>
            <w:r>
              <w:t xml:space="preserve">0.407</w:t>
            </w:r>
          </w:p>
        </w:tc>
        <w:tc>
          <w:tcPr/>
          <w:p>
            <w:pPr>
              <w:pStyle w:val="Compact"/>
              <w:jc w:val="left"/>
            </w:pPr>
            <w:r>
              <w:t xml:space="preserve">1.000</w:t>
            </w:r>
          </w:p>
        </w:tc>
        <w:tc>
          <w:tcPr/>
          <w:p>
            <w:pPr>
              <w:pStyle w:val="Compact"/>
              <w:jc w:val="left"/>
            </w:pPr>
            <w:r>
              <w:t xml:space="preserve">14020.00</w:t>
            </w:r>
          </w:p>
        </w:tc>
        <w:tc>
          <w:tcPr/>
          <w:p>
            <w:pPr>
              <w:pStyle w:val="Compact"/>
              <w:jc w:val="left"/>
            </w:pPr>
            <w:r>
              <w:t xml:space="preserve">8419.051</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b_HIPERTENSIVOS_APREECLAMPSIA</w:t>
            </w:r>
          </w:p>
        </w:tc>
        <w:tc>
          <w:tcPr/>
          <w:p>
            <w:pPr>
              <w:pStyle w:val="Compact"/>
              <w:jc w:val="left"/>
            </w:pPr>
            <w:r>
              <w:t xml:space="preserve">Preeclampsia vs ninguno</w:t>
            </w:r>
          </w:p>
        </w:tc>
        <w:tc>
          <w:tcPr/>
          <w:p>
            <w:pPr>
              <w:pStyle w:val="Compact"/>
              <w:jc w:val="left"/>
            </w:pPr>
            <w:r>
              <w:t xml:space="preserve">Preeclampsia vs ninguno</w:t>
            </w:r>
          </w:p>
        </w:tc>
        <w:tc>
          <w:tcPr/>
          <w:p>
            <w:pPr>
              <w:pStyle w:val="Compact"/>
              <w:jc w:val="left"/>
            </w:pPr>
            <w:r>
              <w:t xml:space="preserve">NINGUNO</w:t>
            </w:r>
          </w:p>
        </w:tc>
        <w:tc>
          <w:tcPr/>
          <w:p>
            <w:pPr>
              <w:pStyle w:val="Compact"/>
              <w:jc w:val="left"/>
            </w:pPr>
            <w:r>
              <w:t xml:space="preserve">0.076</w:t>
            </w:r>
          </w:p>
        </w:tc>
        <w:tc>
          <w:tcPr/>
          <w:p>
            <w:pPr>
              <w:pStyle w:val="Compact"/>
              <w:jc w:val="left"/>
            </w:pPr>
            <w:r>
              <w:t xml:space="preserve">0.073</w:t>
            </w:r>
          </w:p>
        </w:tc>
        <w:tc>
          <w:tcPr/>
          <w:p>
            <w:pPr>
              <w:pStyle w:val="Compact"/>
              <w:jc w:val="left"/>
            </w:pPr>
            <w:r>
              <w:t xml:space="preserve">0.136</w:t>
            </w:r>
          </w:p>
        </w:tc>
        <w:tc>
          <w:tcPr/>
          <w:p>
            <w:pPr>
              <w:pStyle w:val="Compact"/>
              <w:jc w:val="left"/>
            </w:pPr>
            <w:r>
              <w:t xml:space="preserve">1.079</w:t>
            </w:r>
          </w:p>
        </w:tc>
        <w:tc>
          <w:tcPr/>
          <w:p>
            <w:pPr>
              <w:pStyle w:val="Compact"/>
              <w:jc w:val="left"/>
            </w:pPr>
            <w:r>
              <w:t xml:space="preserve">0.815</w:t>
            </w:r>
          </w:p>
        </w:tc>
        <w:tc>
          <w:tcPr/>
          <w:p>
            <w:pPr>
              <w:pStyle w:val="Compact"/>
              <w:jc w:val="left"/>
            </w:pPr>
            <w:r>
              <w:t xml:space="preserve">1.396</w:t>
            </w:r>
          </w:p>
        </w:tc>
        <w:tc>
          <w:tcPr/>
          <w:p>
            <w:pPr>
              <w:pStyle w:val="Compact"/>
              <w:jc w:val="left"/>
            </w:pPr>
            <w:r>
              <w:t xml:space="preserve">0.708</w:t>
            </w:r>
          </w:p>
        </w:tc>
        <w:tc>
          <w:tcPr/>
          <w:p>
            <w:pPr>
              <w:pStyle w:val="Compact"/>
              <w:jc w:val="left"/>
            </w:pPr>
            <w:r>
              <w:t xml:space="preserve">0.292</w:t>
            </w:r>
          </w:p>
        </w:tc>
        <w:tc>
          <w:tcPr/>
          <w:p>
            <w:pPr>
              <w:pStyle w:val="Compact"/>
              <w:jc w:val="left"/>
            </w:pPr>
            <w:r>
              <w:t xml:space="preserve">1.000</w:t>
            </w:r>
          </w:p>
        </w:tc>
        <w:tc>
          <w:tcPr/>
          <w:p>
            <w:pPr>
              <w:pStyle w:val="Compact"/>
              <w:jc w:val="left"/>
            </w:pPr>
            <w:r>
              <w:t xml:space="preserve">13700.29</w:t>
            </w:r>
          </w:p>
        </w:tc>
        <w:tc>
          <w:tcPr/>
          <w:p>
            <w:pPr>
              <w:pStyle w:val="Compact"/>
              <w:jc w:val="left"/>
            </w:pPr>
            <w:r>
              <w:t xml:space="preserve">8596.984</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b_HIPERTENSIVOS_AHTAINDUCIDAPORELEMBARAZO</w:t>
            </w:r>
          </w:p>
        </w:tc>
        <w:tc>
          <w:tcPr/>
          <w:p>
            <w:pPr>
              <w:pStyle w:val="Compact"/>
              <w:jc w:val="left"/>
            </w:pPr>
            <w:r>
              <w:t xml:space="preserve">HTA inducida por embarazo vs ninguno</w:t>
            </w:r>
          </w:p>
        </w:tc>
        <w:tc>
          <w:tcPr/>
          <w:p>
            <w:pPr>
              <w:pStyle w:val="Compact"/>
              <w:jc w:val="left"/>
            </w:pPr>
            <w:r>
              <w:t xml:space="preserve">HTA inducida por embarazo vs ninguno</w:t>
            </w:r>
          </w:p>
        </w:tc>
        <w:tc>
          <w:tcPr/>
          <w:p>
            <w:pPr>
              <w:pStyle w:val="Compact"/>
              <w:jc w:val="left"/>
            </w:pPr>
            <w:r>
              <w:t xml:space="preserve">NINGUNO</w:t>
            </w:r>
          </w:p>
        </w:tc>
        <w:tc>
          <w:tcPr/>
          <w:p>
            <w:pPr>
              <w:pStyle w:val="Compact"/>
              <w:jc w:val="left"/>
            </w:pPr>
            <w:r>
              <w:t xml:space="preserve">0.031</w:t>
            </w:r>
          </w:p>
        </w:tc>
        <w:tc>
          <w:tcPr/>
          <w:p>
            <w:pPr>
              <w:pStyle w:val="Compact"/>
              <w:jc w:val="left"/>
            </w:pPr>
            <w:r>
              <w:t xml:space="preserve">0.024</w:t>
            </w:r>
          </w:p>
        </w:tc>
        <w:tc>
          <w:tcPr/>
          <w:p>
            <w:pPr>
              <w:pStyle w:val="Compact"/>
              <w:jc w:val="left"/>
            </w:pPr>
            <w:r>
              <w:t xml:space="preserve">0.240</w:t>
            </w:r>
          </w:p>
        </w:tc>
        <w:tc>
          <w:tcPr/>
          <w:p>
            <w:pPr>
              <w:pStyle w:val="Compact"/>
              <w:jc w:val="left"/>
            </w:pPr>
            <w:r>
              <w:t xml:space="preserve">1.031</w:t>
            </w:r>
          </w:p>
        </w:tc>
        <w:tc>
          <w:tcPr/>
          <w:p>
            <w:pPr>
              <w:pStyle w:val="Compact"/>
              <w:jc w:val="left"/>
            </w:pPr>
            <w:r>
              <w:t xml:space="preserve">0.630</w:t>
            </w:r>
          </w:p>
        </w:tc>
        <w:tc>
          <w:tcPr/>
          <w:p>
            <w:pPr>
              <w:pStyle w:val="Compact"/>
              <w:jc w:val="left"/>
            </w:pPr>
            <w:r>
              <w:t xml:space="preserve">1.605</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1.001</w:t>
            </w:r>
          </w:p>
        </w:tc>
        <w:tc>
          <w:tcPr/>
          <w:p>
            <w:pPr>
              <w:pStyle w:val="Compact"/>
              <w:jc w:val="left"/>
            </w:pPr>
            <w:r>
              <w:t xml:space="preserve">14201.10</w:t>
            </w:r>
          </w:p>
        </w:tc>
        <w:tc>
          <w:tcPr/>
          <w:p>
            <w:pPr>
              <w:pStyle w:val="Compact"/>
              <w:jc w:val="left"/>
            </w:pPr>
            <w:r>
              <w:t xml:space="preserve">8268.095</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b_HIPERTENSIVOS_AHTAPREEXISTENTE</w:t>
            </w:r>
          </w:p>
        </w:tc>
        <w:tc>
          <w:tcPr/>
          <w:p>
            <w:pPr>
              <w:pStyle w:val="Compact"/>
              <w:jc w:val="left"/>
            </w:pPr>
            <w:r>
              <w:t xml:space="preserve">HTA preexistente vs ninguno</w:t>
            </w:r>
          </w:p>
        </w:tc>
        <w:tc>
          <w:tcPr/>
          <w:p>
            <w:pPr>
              <w:pStyle w:val="Compact"/>
              <w:jc w:val="left"/>
            </w:pPr>
            <w:r>
              <w:t xml:space="preserve">HTA preexistente vs ninguno</w:t>
            </w:r>
          </w:p>
        </w:tc>
        <w:tc>
          <w:tcPr/>
          <w:p>
            <w:pPr>
              <w:pStyle w:val="Compact"/>
              <w:jc w:val="left"/>
            </w:pPr>
            <w:r>
              <w:t xml:space="preserve">NINGUNO</w:t>
            </w:r>
          </w:p>
        </w:tc>
        <w:tc>
          <w:tcPr/>
          <w:p>
            <w:pPr>
              <w:pStyle w:val="Compact"/>
              <w:jc w:val="left"/>
            </w:pPr>
            <w:r>
              <w:t xml:space="preserve">-0.086</w:t>
            </w:r>
          </w:p>
        </w:tc>
        <w:tc>
          <w:tcPr/>
          <w:p>
            <w:pPr>
              <w:pStyle w:val="Compact"/>
              <w:jc w:val="left"/>
            </w:pPr>
            <w:r>
              <w:t xml:space="preserve">-0.096</w:t>
            </w:r>
          </w:p>
        </w:tc>
        <w:tc>
          <w:tcPr/>
          <w:p>
            <w:pPr>
              <w:pStyle w:val="Compact"/>
              <w:jc w:val="left"/>
            </w:pPr>
            <w:r>
              <w:t xml:space="preserve">0.440</w:t>
            </w:r>
          </w:p>
        </w:tc>
        <w:tc>
          <w:tcPr/>
          <w:p>
            <w:pPr>
              <w:pStyle w:val="Compact"/>
              <w:jc w:val="left"/>
            </w:pPr>
            <w:r>
              <w:t xml:space="preserve">0.917</w:t>
            </w:r>
          </w:p>
        </w:tc>
        <w:tc>
          <w:tcPr/>
          <w:p>
            <w:pPr>
              <w:pStyle w:val="Compact"/>
              <w:jc w:val="left"/>
            </w:pPr>
            <w:r>
              <w:t xml:space="preserve">0.378</w:t>
            </w:r>
          </w:p>
        </w:tc>
        <w:tc>
          <w:tcPr/>
          <w:p>
            <w:pPr>
              <w:pStyle w:val="Compact"/>
              <w:jc w:val="left"/>
            </w:pPr>
            <w:r>
              <w:t xml:space="preserve">2.108</w:t>
            </w:r>
          </w:p>
        </w:tc>
        <w:tc>
          <w:tcPr/>
          <w:p>
            <w:pPr>
              <w:pStyle w:val="Compact"/>
              <w:jc w:val="left"/>
            </w:pPr>
            <w:r>
              <w:t xml:space="preserve">0.419</w:t>
            </w:r>
          </w:p>
        </w:tc>
        <w:tc>
          <w:tcPr/>
          <w:p>
            <w:pPr>
              <w:pStyle w:val="Compact"/>
              <w:jc w:val="left"/>
            </w:pPr>
            <w:r>
              <w:t xml:space="preserve">0.581</w:t>
            </w:r>
          </w:p>
        </w:tc>
        <w:tc>
          <w:tcPr/>
          <w:p>
            <w:pPr>
              <w:pStyle w:val="Compact"/>
              <w:jc w:val="left"/>
            </w:pPr>
            <w:r>
              <w:t xml:space="preserve">1.000</w:t>
            </w:r>
          </w:p>
        </w:tc>
        <w:tc>
          <w:tcPr/>
          <w:p>
            <w:pPr>
              <w:pStyle w:val="Compact"/>
              <w:jc w:val="left"/>
            </w:pPr>
            <w:r>
              <w:t xml:space="preserve">13973.02</w:t>
            </w:r>
          </w:p>
        </w:tc>
        <w:tc>
          <w:tcPr/>
          <w:p>
            <w:pPr>
              <w:pStyle w:val="Compact"/>
              <w:jc w:val="left"/>
            </w:pPr>
            <w:r>
              <w:t xml:space="preserve">8464.880</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b_HIPERTENSIVOS_AECLAMPSIA</w:t>
            </w:r>
          </w:p>
        </w:tc>
        <w:tc>
          <w:tcPr/>
          <w:p>
            <w:pPr>
              <w:pStyle w:val="Compact"/>
              <w:jc w:val="left"/>
            </w:pPr>
            <w:r>
              <w:t xml:space="preserve">Eclampsia vs ningún trastorno hipertensivo</w:t>
            </w:r>
          </w:p>
        </w:tc>
        <w:tc>
          <w:tcPr/>
          <w:p>
            <w:pPr>
              <w:pStyle w:val="Compact"/>
              <w:jc w:val="left"/>
            </w:pPr>
            <w:r>
              <w:t xml:space="preserve">Eclampsia vs ningún trastorno hipertensivo</w:t>
            </w:r>
          </w:p>
        </w:tc>
        <w:tc>
          <w:tcPr/>
          <w:p>
            <w:pPr>
              <w:pStyle w:val="Compact"/>
              <w:jc w:val="left"/>
            </w:pPr>
            <w:r>
              <w:t xml:space="preserve">NINGUNO</w:t>
            </w:r>
          </w:p>
        </w:tc>
        <w:tc>
          <w:tcPr/>
          <w:p>
            <w:pPr>
              <w:pStyle w:val="Compact"/>
              <w:jc w:val="left"/>
            </w:pPr>
            <w:r>
              <w:t xml:space="preserve">0.366</w:t>
            </w:r>
          </w:p>
        </w:tc>
        <w:tc>
          <w:tcPr/>
          <w:p>
            <w:pPr>
              <w:pStyle w:val="Compact"/>
              <w:jc w:val="left"/>
            </w:pPr>
            <w:r>
              <w:t xml:space="preserve">0.354</w:t>
            </w:r>
          </w:p>
        </w:tc>
        <w:tc>
          <w:tcPr/>
          <w:p>
            <w:pPr>
              <w:pStyle w:val="Compact"/>
              <w:jc w:val="left"/>
            </w:pPr>
            <w:r>
              <w:t xml:space="preserve">0.397</w:t>
            </w:r>
          </w:p>
        </w:tc>
        <w:tc>
          <w:tcPr/>
          <w:p>
            <w:pPr>
              <w:pStyle w:val="Compact"/>
              <w:jc w:val="left"/>
            </w:pPr>
            <w:r>
              <w:t xml:space="preserve">1.442</w:t>
            </w:r>
          </w:p>
        </w:tc>
        <w:tc>
          <w:tcPr/>
          <w:p>
            <w:pPr>
              <w:pStyle w:val="Compact"/>
              <w:jc w:val="left"/>
            </w:pPr>
            <w:r>
              <w:t xml:space="preserve">0.639</w:t>
            </w:r>
          </w:p>
        </w:tc>
        <w:tc>
          <w:tcPr/>
          <w:p>
            <w:pPr>
              <w:pStyle w:val="Compact"/>
              <w:jc w:val="left"/>
            </w:pPr>
            <w:r>
              <w:t xml:space="preserve">3.015</w:t>
            </w:r>
          </w:p>
        </w:tc>
        <w:tc>
          <w:tcPr/>
          <w:p>
            <w:pPr>
              <w:pStyle w:val="Compact"/>
              <w:jc w:val="left"/>
            </w:pPr>
            <w:r>
              <w:t xml:space="preserve">0.812</w:t>
            </w:r>
          </w:p>
        </w:tc>
        <w:tc>
          <w:tcPr/>
          <w:p>
            <w:pPr>
              <w:pStyle w:val="Compact"/>
              <w:jc w:val="left"/>
            </w:pPr>
            <w:r>
              <w:t xml:space="preserve">0.188</w:t>
            </w:r>
          </w:p>
        </w:tc>
        <w:tc>
          <w:tcPr/>
          <w:p>
            <w:pPr>
              <w:pStyle w:val="Compact"/>
              <w:jc w:val="left"/>
            </w:pPr>
            <w:r>
              <w:t xml:space="preserve">1.000</w:t>
            </w:r>
          </w:p>
        </w:tc>
        <w:tc>
          <w:tcPr/>
          <w:p>
            <w:pPr>
              <w:pStyle w:val="Compact"/>
              <w:jc w:val="left"/>
            </w:pPr>
            <w:r>
              <w:t xml:space="preserve">14378.80</w:t>
            </w:r>
          </w:p>
        </w:tc>
        <w:tc>
          <w:tcPr/>
          <w:p>
            <w:pPr>
              <w:pStyle w:val="Compact"/>
              <w:jc w:val="left"/>
            </w:pPr>
            <w:r>
              <w:t xml:space="preserve">8372.688</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b_PAREJA_ESTABLE_ASI</w:t>
            </w:r>
          </w:p>
        </w:tc>
        <w:tc>
          <w:tcPr/>
          <w:p>
            <w:pPr>
              <w:pStyle w:val="Compact"/>
              <w:jc w:val="left"/>
            </w:pPr>
            <w:r>
              <w:t xml:space="preserve">Pareja estable sí vs no</w:t>
            </w:r>
          </w:p>
        </w:tc>
        <w:tc>
          <w:tcPr/>
          <w:p>
            <w:pPr>
              <w:pStyle w:val="Compact"/>
              <w:jc w:val="left"/>
            </w:pPr>
            <w:r>
              <w:t xml:space="preserve">Pareja estable sí vs no</w:t>
            </w:r>
          </w:p>
        </w:tc>
        <w:tc>
          <w:tcPr/>
          <w:p>
            <w:pPr>
              <w:pStyle w:val="Compact"/>
              <w:jc w:val="left"/>
            </w:pPr>
            <w:r>
              <w:t xml:space="preserve">NO</w:t>
            </w:r>
          </w:p>
        </w:tc>
        <w:tc>
          <w:tcPr/>
          <w:p>
            <w:pPr>
              <w:pStyle w:val="Compact"/>
              <w:jc w:val="left"/>
            </w:pPr>
            <w:r>
              <w:t xml:space="preserve">-0.051</w:t>
            </w:r>
          </w:p>
        </w:tc>
        <w:tc>
          <w:tcPr/>
          <w:p>
            <w:pPr>
              <w:pStyle w:val="Compact"/>
              <w:jc w:val="left"/>
            </w:pPr>
            <w:r>
              <w:t xml:space="preserve">-0.051</w:t>
            </w:r>
          </w:p>
        </w:tc>
        <w:tc>
          <w:tcPr/>
          <w:p>
            <w:pPr>
              <w:pStyle w:val="Compact"/>
              <w:jc w:val="left"/>
            </w:pPr>
            <w:r>
              <w:t xml:space="preserve">0.105</w:t>
            </w:r>
          </w:p>
        </w:tc>
        <w:tc>
          <w:tcPr/>
          <w:p>
            <w:pPr>
              <w:pStyle w:val="Compact"/>
              <w:jc w:val="left"/>
            </w:pPr>
            <w:r>
              <w:t xml:space="preserve">0.950</w:t>
            </w:r>
          </w:p>
        </w:tc>
        <w:tc>
          <w:tcPr/>
          <w:p>
            <w:pPr>
              <w:pStyle w:val="Compact"/>
              <w:jc w:val="left"/>
            </w:pPr>
            <w:r>
              <w:t xml:space="preserve">0.771</w:t>
            </w:r>
          </w:p>
        </w:tc>
        <w:tc>
          <w:tcPr/>
          <w:p>
            <w:pPr>
              <w:pStyle w:val="Compact"/>
              <w:jc w:val="left"/>
            </w:pPr>
            <w:r>
              <w:t xml:space="preserve">1.163</w:t>
            </w:r>
          </w:p>
        </w:tc>
        <w:tc>
          <w:tcPr/>
          <w:p>
            <w:pPr>
              <w:pStyle w:val="Compact"/>
              <w:jc w:val="left"/>
            </w:pPr>
            <w:r>
              <w:t xml:space="preserve">0.317</w:t>
            </w:r>
          </w:p>
        </w:tc>
        <w:tc>
          <w:tcPr/>
          <w:p>
            <w:pPr>
              <w:pStyle w:val="Compact"/>
              <w:jc w:val="left"/>
            </w:pPr>
            <w:r>
              <w:t xml:space="preserve">0.683</w:t>
            </w:r>
          </w:p>
        </w:tc>
        <w:tc>
          <w:tcPr/>
          <w:p>
            <w:pPr>
              <w:pStyle w:val="Compact"/>
              <w:jc w:val="left"/>
            </w:pPr>
            <w:r>
              <w:t xml:space="preserve">1.000</w:t>
            </w:r>
          </w:p>
        </w:tc>
        <w:tc>
          <w:tcPr/>
          <w:p>
            <w:pPr>
              <w:pStyle w:val="Compact"/>
              <w:jc w:val="left"/>
            </w:pPr>
            <w:r>
              <w:t xml:space="preserve">14110.15</w:t>
            </w:r>
          </w:p>
        </w:tc>
        <w:tc>
          <w:tcPr/>
          <w:p>
            <w:pPr>
              <w:pStyle w:val="Compact"/>
              <w:jc w:val="left"/>
            </w:pPr>
            <w:r>
              <w:t xml:space="preserve">8655.945</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b_INSTRUCCION_ANINGUNA</w:t>
            </w:r>
          </w:p>
        </w:tc>
        <w:tc>
          <w:tcPr/>
          <w:p>
            <w:pPr>
              <w:pStyle w:val="Compact"/>
              <w:jc w:val="left"/>
            </w:pPr>
            <w:r>
              <w:t xml:space="preserve">Ninguna instrucción vs secundaria</w:t>
            </w:r>
          </w:p>
        </w:tc>
        <w:tc>
          <w:tcPr/>
          <w:p>
            <w:pPr>
              <w:pStyle w:val="Compact"/>
              <w:jc w:val="left"/>
            </w:pPr>
            <w:r>
              <w:t xml:space="preserve">Ninguna instrucción vs secundaria</w:t>
            </w:r>
          </w:p>
        </w:tc>
        <w:tc>
          <w:tcPr/>
          <w:p>
            <w:pPr>
              <w:pStyle w:val="Compact"/>
              <w:jc w:val="left"/>
            </w:pPr>
            <w:r>
              <w:t xml:space="preserve">SECUNDARIA</w:t>
            </w:r>
          </w:p>
        </w:tc>
        <w:tc>
          <w:tcPr/>
          <w:p>
            <w:pPr>
              <w:pStyle w:val="Compact"/>
              <w:jc w:val="left"/>
            </w:pPr>
            <w:r>
              <w:t xml:space="preserve">-0.068</w:t>
            </w:r>
          </w:p>
        </w:tc>
        <w:tc>
          <w:tcPr/>
          <w:p>
            <w:pPr>
              <w:pStyle w:val="Compact"/>
              <w:jc w:val="left"/>
            </w:pPr>
            <w:r>
              <w:t xml:space="preserve">-0.074</w:t>
            </w:r>
          </w:p>
        </w:tc>
        <w:tc>
          <w:tcPr/>
          <w:p>
            <w:pPr>
              <w:pStyle w:val="Compact"/>
              <w:jc w:val="left"/>
            </w:pPr>
            <w:r>
              <w:t xml:space="preserve">0.249</w:t>
            </w:r>
          </w:p>
        </w:tc>
        <w:tc>
          <w:tcPr/>
          <w:p>
            <w:pPr>
              <w:pStyle w:val="Compact"/>
              <w:jc w:val="left"/>
            </w:pPr>
            <w:r>
              <w:t xml:space="preserve">0.935</w:t>
            </w:r>
          </w:p>
        </w:tc>
        <w:tc>
          <w:tcPr/>
          <w:p>
            <w:pPr>
              <w:pStyle w:val="Compact"/>
              <w:jc w:val="left"/>
            </w:pPr>
            <w:r>
              <w:t xml:space="preserve">0.560</w:t>
            </w:r>
          </w:p>
        </w:tc>
        <w:tc>
          <w:tcPr/>
          <w:p>
            <w:pPr>
              <w:pStyle w:val="Compact"/>
              <w:jc w:val="left"/>
            </w:pPr>
            <w:r>
              <w:t xml:space="preserve">1.491</w:t>
            </w:r>
          </w:p>
        </w:tc>
        <w:tc>
          <w:tcPr/>
          <w:p>
            <w:pPr>
              <w:pStyle w:val="Compact"/>
              <w:jc w:val="left"/>
            </w:pPr>
            <w:r>
              <w:t xml:space="preserve">0.392</w:t>
            </w:r>
          </w:p>
        </w:tc>
        <w:tc>
          <w:tcPr/>
          <w:p>
            <w:pPr>
              <w:pStyle w:val="Compact"/>
              <w:jc w:val="left"/>
            </w:pPr>
            <w:r>
              <w:t xml:space="preserve">0.608</w:t>
            </w:r>
          </w:p>
        </w:tc>
        <w:tc>
          <w:tcPr/>
          <w:p>
            <w:pPr>
              <w:pStyle w:val="Compact"/>
              <w:jc w:val="left"/>
            </w:pPr>
            <w:r>
              <w:t xml:space="preserve">1.000</w:t>
            </w:r>
          </w:p>
        </w:tc>
        <w:tc>
          <w:tcPr/>
          <w:p>
            <w:pPr>
              <w:pStyle w:val="Compact"/>
              <w:jc w:val="left"/>
            </w:pPr>
            <w:r>
              <w:t xml:space="preserve">12987.52</w:t>
            </w:r>
          </w:p>
        </w:tc>
        <w:tc>
          <w:tcPr/>
          <w:p>
            <w:pPr>
              <w:pStyle w:val="Compact"/>
              <w:jc w:val="left"/>
            </w:pPr>
            <w:r>
              <w:t xml:space="preserve">7867.761</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b_INSTRUCCION_APRIMARIA</w:t>
            </w:r>
          </w:p>
        </w:tc>
        <w:tc>
          <w:tcPr/>
          <w:p>
            <w:pPr>
              <w:pStyle w:val="Compact"/>
              <w:jc w:val="left"/>
            </w:pPr>
            <w:r>
              <w:t xml:space="preserve">Primaria vs secundaria</w:t>
            </w:r>
          </w:p>
        </w:tc>
        <w:tc>
          <w:tcPr/>
          <w:p>
            <w:pPr>
              <w:pStyle w:val="Compact"/>
              <w:jc w:val="left"/>
            </w:pPr>
            <w:r>
              <w:t xml:space="preserve">Primaria vs secundaria</w:t>
            </w:r>
          </w:p>
        </w:tc>
        <w:tc>
          <w:tcPr/>
          <w:p>
            <w:pPr>
              <w:pStyle w:val="Compact"/>
              <w:jc w:val="left"/>
            </w:pPr>
            <w:r>
              <w:t xml:space="preserve">SECUNDARIA</w:t>
            </w:r>
          </w:p>
        </w:tc>
        <w:tc>
          <w:tcPr/>
          <w:p>
            <w:pPr>
              <w:pStyle w:val="Compact"/>
              <w:jc w:val="left"/>
            </w:pPr>
            <w:r>
              <w:t xml:space="preserve">-0.028</w:t>
            </w:r>
          </w:p>
        </w:tc>
        <w:tc>
          <w:tcPr/>
          <w:p>
            <w:pPr>
              <w:pStyle w:val="Compact"/>
              <w:jc w:val="left"/>
            </w:pPr>
            <w:r>
              <w:t xml:space="preserve">-0.028</w:t>
            </w:r>
          </w:p>
        </w:tc>
        <w:tc>
          <w:tcPr/>
          <w:p>
            <w:pPr>
              <w:pStyle w:val="Compact"/>
              <w:jc w:val="left"/>
            </w:pPr>
            <w:r>
              <w:t xml:space="preserve">0.101</w:t>
            </w:r>
          </w:p>
        </w:tc>
        <w:tc>
          <w:tcPr/>
          <w:p>
            <w:pPr>
              <w:pStyle w:val="Compact"/>
              <w:jc w:val="left"/>
            </w:pPr>
            <w:r>
              <w:t xml:space="preserve">0.973</w:t>
            </w:r>
          </w:p>
        </w:tc>
        <w:tc>
          <w:tcPr/>
          <w:p>
            <w:pPr>
              <w:pStyle w:val="Compact"/>
              <w:jc w:val="left"/>
            </w:pPr>
            <w:r>
              <w:t xml:space="preserve">0.796</w:t>
            </w:r>
          </w:p>
        </w:tc>
        <w:tc>
          <w:tcPr/>
          <w:p>
            <w:pPr>
              <w:pStyle w:val="Compact"/>
              <w:jc w:val="left"/>
            </w:pPr>
            <w:r>
              <w:t xml:space="preserve">1.183</w:t>
            </w:r>
          </w:p>
        </w:tc>
        <w:tc>
          <w:tcPr/>
          <w:p>
            <w:pPr>
              <w:pStyle w:val="Compact"/>
              <w:jc w:val="left"/>
            </w:pPr>
            <w:r>
              <w:t xml:space="preserve">0.393</w:t>
            </w:r>
          </w:p>
        </w:tc>
        <w:tc>
          <w:tcPr/>
          <w:p>
            <w:pPr>
              <w:pStyle w:val="Compact"/>
              <w:jc w:val="left"/>
            </w:pPr>
            <w:r>
              <w:t xml:space="preserve">0.607</w:t>
            </w:r>
          </w:p>
        </w:tc>
        <w:tc>
          <w:tcPr/>
          <w:p>
            <w:pPr>
              <w:pStyle w:val="Compact"/>
              <w:jc w:val="left"/>
            </w:pPr>
            <w:r>
              <w:t xml:space="preserve">1.000</w:t>
            </w:r>
          </w:p>
        </w:tc>
        <w:tc>
          <w:tcPr/>
          <w:p>
            <w:pPr>
              <w:pStyle w:val="Compact"/>
              <w:jc w:val="left"/>
            </w:pPr>
            <w:r>
              <w:t xml:space="preserve">13485.94</w:t>
            </w:r>
          </w:p>
        </w:tc>
        <w:tc>
          <w:tcPr/>
          <w:p>
            <w:pPr>
              <w:pStyle w:val="Compact"/>
              <w:jc w:val="left"/>
            </w:pPr>
            <w:r>
              <w:t xml:space="preserve">8689.747</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b_INSTRUCCION_ASUPERIOR</w:t>
            </w:r>
          </w:p>
        </w:tc>
        <w:tc>
          <w:tcPr/>
          <w:p>
            <w:pPr>
              <w:pStyle w:val="Compact"/>
              <w:jc w:val="left"/>
            </w:pPr>
            <w:r>
              <w:t xml:space="preserve">Superior vs secundaria</w:t>
            </w:r>
          </w:p>
        </w:tc>
        <w:tc>
          <w:tcPr/>
          <w:p>
            <w:pPr>
              <w:pStyle w:val="Compact"/>
              <w:jc w:val="left"/>
            </w:pPr>
            <w:r>
              <w:t xml:space="preserve">Superior vs secundaria</w:t>
            </w:r>
          </w:p>
        </w:tc>
        <w:tc>
          <w:tcPr/>
          <w:p>
            <w:pPr>
              <w:pStyle w:val="Compact"/>
              <w:jc w:val="left"/>
            </w:pPr>
            <w:r>
              <w:t xml:space="preserve">SECUNDARIA</w:t>
            </w:r>
          </w:p>
        </w:tc>
        <w:tc>
          <w:tcPr/>
          <w:p>
            <w:pPr>
              <w:pStyle w:val="Compact"/>
              <w:jc w:val="left"/>
            </w:pPr>
            <w:r>
              <w:t xml:space="preserve">0.119</w:t>
            </w:r>
          </w:p>
        </w:tc>
        <w:tc>
          <w:tcPr/>
          <w:p>
            <w:pPr>
              <w:pStyle w:val="Compact"/>
              <w:jc w:val="left"/>
            </w:pPr>
            <w:r>
              <w:t xml:space="preserve">0.115</w:t>
            </w:r>
          </w:p>
        </w:tc>
        <w:tc>
          <w:tcPr/>
          <w:p>
            <w:pPr>
              <w:pStyle w:val="Compact"/>
              <w:jc w:val="left"/>
            </w:pPr>
            <w:r>
              <w:t xml:space="preserve">0.166</w:t>
            </w:r>
          </w:p>
        </w:tc>
        <w:tc>
          <w:tcPr/>
          <w:p>
            <w:pPr>
              <w:pStyle w:val="Compact"/>
              <w:jc w:val="left"/>
            </w:pPr>
            <w:r>
              <w:t xml:space="preserve">1.126</w:t>
            </w:r>
          </w:p>
        </w:tc>
        <w:tc>
          <w:tcPr/>
          <w:p>
            <w:pPr>
              <w:pStyle w:val="Compact"/>
              <w:jc w:val="left"/>
            </w:pPr>
            <w:r>
              <w:t xml:space="preserve">0.805</w:t>
            </w:r>
          </w:p>
        </w:tc>
        <w:tc>
          <w:tcPr/>
          <w:p>
            <w:pPr>
              <w:pStyle w:val="Compact"/>
              <w:jc w:val="left"/>
            </w:pPr>
            <w:r>
              <w:t xml:space="preserve">1.540</w:t>
            </w:r>
          </w:p>
        </w:tc>
        <w:tc>
          <w:tcPr/>
          <w:p>
            <w:pPr>
              <w:pStyle w:val="Compact"/>
              <w:jc w:val="left"/>
            </w:pPr>
            <w:r>
              <w:t xml:space="preserve">0.753</w:t>
            </w:r>
          </w:p>
        </w:tc>
        <w:tc>
          <w:tcPr/>
          <w:p>
            <w:pPr>
              <w:pStyle w:val="Compact"/>
              <w:jc w:val="left"/>
            </w:pPr>
            <w:r>
              <w:t xml:space="preserve">0.247</w:t>
            </w:r>
          </w:p>
        </w:tc>
        <w:tc>
          <w:tcPr/>
          <w:p>
            <w:pPr>
              <w:pStyle w:val="Compact"/>
              <w:jc w:val="left"/>
            </w:pPr>
            <w:r>
              <w:t xml:space="preserve">1.000</w:t>
            </w:r>
          </w:p>
        </w:tc>
        <w:tc>
          <w:tcPr/>
          <w:p>
            <w:pPr>
              <w:pStyle w:val="Compact"/>
              <w:jc w:val="left"/>
            </w:pPr>
            <w:r>
              <w:t xml:space="preserve">14011.13</w:t>
            </w:r>
          </w:p>
        </w:tc>
        <w:tc>
          <w:tcPr/>
          <w:p>
            <w:pPr>
              <w:pStyle w:val="Compact"/>
              <w:jc w:val="left"/>
            </w:pPr>
            <w:r>
              <w:t xml:space="preserve">9031.384</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b_ACOMPANADA_BINSI</w:t>
            </w:r>
          </w:p>
        </w:tc>
        <w:tc>
          <w:tcPr/>
          <w:p>
            <w:pPr>
              <w:pStyle w:val="Compact"/>
              <w:jc w:val="left"/>
            </w:pPr>
            <w:r>
              <w:t xml:space="preserve">Acompañada vs sola</w:t>
            </w:r>
          </w:p>
        </w:tc>
        <w:tc>
          <w:tcPr/>
          <w:p>
            <w:pPr>
              <w:pStyle w:val="Compact"/>
              <w:jc w:val="left"/>
            </w:pPr>
            <w:r>
              <w:t xml:space="preserve">Acompañada vs sola</w:t>
            </w:r>
          </w:p>
        </w:tc>
        <w:tc>
          <w:tcPr/>
          <w:p>
            <w:pPr>
              <w:pStyle w:val="Compact"/>
              <w:jc w:val="left"/>
            </w:pPr>
            <w:r>
              <w:t xml:space="preserve">NO</w:t>
            </w:r>
          </w:p>
        </w:tc>
        <w:tc>
          <w:tcPr/>
          <w:p>
            <w:pPr>
              <w:pStyle w:val="Compact"/>
              <w:jc w:val="left"/>
            </w:pPr>
            <w:r>
              <w:t xml:space="preserve">-0.337</w:t>
            </w:r>
          </w:p>
        </w:tc>
        <w:tc>
          <w:tcPr/>
          <w:p>
            <w:pPr>
              <w:pStyle w:val="Compact"/>
              <w:jc w:val="left"/>
            </w:pPr>
            <w:r>
              <w:t xml:space="preserve">-0.337</w:t>
            </w:r>
          </w:p>
        </w:tc>
        <w:tc>
          <w:tcPr/>
          <w:p>
            <w:pPr>
              <w:pStyle w:val="Compact"/>
              <w:jc w:val="left"/>
            </w:pPr>
            <w:r>
              <w:t xml:space="preserve">0.100</w:t>
            </w:r>
          </w:p>
        </w:tc>
        <w:tc>
          <w:tcPr/>
          <w:p>
            <w:pPr>
              <w:pStyle w:val="Compact"/>
              <w:jc w:val="left"/>
            </w:pPr>
            <w:r>
              <w:t xml:space="preserve">0.714</w:t>
            </w:r>
          </w:p>
        </w:tc>
        <w:tc>
          <w:tcPr/>
          <w:p>
            <w:pPr>
              <w:pStyle w:val="Compact"/>
              <w:jc w:val="left"/>
            </w:pPr>
            <w:r>
              <w:t xml:space="preserve">0.588</w:t>
            </w:r>
          </w:p>
        </w:tc>
        <w:tc>
          <w:tcPr/>
          <w:p>
            <w:pPr>
              <w:pStyle w:val="Compact"/>
              <w:jc w:val="left"/>
            </w:pPr>
            <w:r>
              <w:t xml:space="preserve">0.868</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15389.30</w:t>
            </w:r>
          </w:p>
        </w:tc>
        <w:tc>
          <w:tcPr/>
          <w:p>
            <w:pPr>
              <w:pStyle w:val="Compact"/>
              <w:jc w:val="left"/>
            </w:pPr>
            <w:r>
              <w:t xml:space="preserve">8888.231</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b_CONTROLES_Z</w:t>
            </w:r>
          </w:p>
        </w:tc>
        <w:tc>
          <w:tcPr/>
          <w:p>
            <w:pPr>
              <w:pStyle w:val="Compact"/>
              <w:jc w:val="left"/>
            </w:pPr>
            <w:r>
              <w:t xml:space="preserve">Controles prenatales, por 1 DE adicional</w:t>
            </w:r>
          </w:p>
        </w:tc>
        <w:tc>
          <w:tcPr/>
          <w:p>
            <w:pPr>
              <w:pStyle w:val="Compact"/>
              <w:jc w:val="left"/>
            </w:pPr>
            <w:r>
              <w:t xml:space="preserve">Controles prenatales, por 1 DE adicional</w:t>
            </w:r>
          </w:p>
        </w:tc>
        <w:tc>
          <w:tcPr/>
          <w:p>
            <w:pPr>
              <w:pStyle w:val="Compact"/>
              <w:jc w:val="left"/>
            </w:pPr>
            <w:r>
              <w:t xml:space="preserve">Por 1 DE</w:t>
            </w:r>
          </w:p>
        </w:tc>
        <w:tc>
          <w:tcPr/>
          <w:p>
            <w:pPr>
              <w:pStyle w:val="Compact"/>
              <w:jc w:val="left"/>
            </w:pPr>
            <w:r>
              <w:t xml:space="preserve">-0.476</w:t>
            </w:r>
          </w:p>
        </w:tc>
        <w:tc>
          <w:tcPr/>
          <w:p>
            <w:pPr>
              <w:pStyle w:val="Compact"/>
              <w:jc w:val="left"/>
            </w:pPr>
            <w:r>
              <w:t xml:space="preserve">-0.476</w:t>
            </w:r>
          </w:p>
        </w:tc>
        <w:tc>
          <w:tcPr/>
          <w:p>
            <w:pPr>
              <w:pStyle w:val="Compact"/>
              <w:jc w:val="left"/>
            </w:pPr>
            <w:r>
              <w:t xml:space="preserve">0.044</w:t>
            </w:r>
          </w:p>
        </w:tc>
        <w:tc>
          <w:tcPr/>
          <w:p>
            <w:pPr>
              <w:pStyle w:val="Compact"/>
              <w:jc w:val="left"/>
            </w:pPr>
            <w:r>
              <w:t xml:space="preserve">0.621</w:t>
            </w:r>
          </w:p>
        </w:tc>
        <w:tc>
          <w:tcPr/>
          <w:p>
            <w:pPr>
              <w:pStyle w:val="Compact"/>
              <w:jc w:val="left"/>
            </w:pPr>
            <w:r>
              <w:t xml:space="preserve">0.569</w:t>
            </w:r>
          </w:p>
        </w:tc>
        <w:tc>
          <w:tcPr/>
          <w:p>
            <w:pPr>
              <w:pStyle w:val="Compact"/>
              <w:jc w:val="left"/>
            </w:pPr>
            <w:r>
              <w:t xml:space="preserve">0.676</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12099.86</w:t>
            </w:r>
          </w:p>
        </w:tc>
        <w:tc>
          <w:tcPr/>
          <w:p>
            <w:pPr>
              <w:pStyle w:val="Compact"/>
              <w:jc w:val="left"/>
            </w:pPr>
            <w:r>
              <w:t xml:space="preserve">8964.639</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b_SESIONES_Z</w:t>
            </w:r>
          </w:p>
        </w:tc>
        <w:tc>
          <w:tcPr/>
          <w:p>
            <w:pPr>
              <w:pStyle w:val="Compact"/>
              <w:jc w:val="left"/>
            </w:pPr>
            <w:r>
              <w:t xml:space="preserve">Sesiones de psicoprofilaxis, por 1 DE adicional</w:t>
            </w:r>
          </w:p>
        </w:tc>
        <w:tc>
          <w:tcPr/>
          <w:p>
            <w:pPr>
              <w:pStyle w:val="Compact"/>
              <w:jc w:val="left"/>
            </w:pPr>
            <w:r>
              <w:t xml:space="preserve">Sesiones de psicoprofilaxis, por 1 DE adicional</w:t>
            </w:r>
          </w:p>
        </w:tc>
        <w:tc>
          <w:tcPr/>
          <w:p>
            <w:pPr>
              <w:pStyle w:val="Compact"/>
              <w:jc w:val="left"/>
            </w:pPr>
            <w:r>
              <w:t xml:space="preserve">Por 1 DE</w:t>
            </w:r>
          </w:p>
        </w:tc>
        <w:tc>
          <w:tcPr/>
          <w:p>
            <w:pPr>
              <w:pStyle w:val="Compact"/>
              <w:jc w:val="left"/>
            </w:pPr>
            <w:r>
              <w:t xml:space="preserve">-0.276</w:t>
            </w:r>
          </w:p>
        </w:tc>
        <w:tc>
          <w:tcPr/>
          <w:p>
            <w:pPr>
              <w:pStyle w:val="Compact"/>
              <w:jc w:val="left"/>
            </w:pPr>
            <w:r>
              <w:t xml:space="preserve">-0.276</w:t>
            </w:r>
          </w:p>
        </w:tc>
        <w:tc>
          <w:tcPr/>
          <w:p>
            <w:pPr>
              <w:pStyle w:val="Compact"/>
              <w:jc w:val="left"/>
            </w:pPr>
            <w:r>
              <w:t xml:space="preserve">0.052</w:t>
            </w:r>
          </w:p>
        </w:tc>
        <w:tc>
          <w:tcPr/>
          <w:p>
            <w:pPr>
              <w:pStyle w:val="Compact"/>
              <w:jc w:val="left"/>
            </w:pPr>
            <w:r>
              <w:t xml:space="preserve">0.759</w:t>
            </w:r>
          </w:p>
        </w:tc>
        <w:tc>
          <w:tcPr/>
          <w:p>
            <w:pPr>
              <w:pStyle w:val="Compact"/>
              <w:jc w:val="left"/>
            </w:pPr>
            <w:r>
              <w:t xml:space="preserve">0.685</w:t>
            </w:r>
          </w:p>
        </w:tc>
        <w:tc>
          <w:tcPr/>
          <w:p>
            <w:pPr>
              <w:pStyle w:val="Compact"/>
              <w:jc w:val="left"/>
            </w:pPr>
            <w:r>
              <w:t xml:space="preserve">0.841</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14108.89</w:t>
            </w:r>
          </w:p>
        </w:tc>
        <w:tc>
          <w:tcPr/>
          <w:p>
            <w:pPr>
              <w:pStyle w:val="Compact"/>
              <w:jc w:val="left"/>
            </w:pPr>
            <w:r>
              <w:t xml:space="preserve">8721.785</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b_IVU_ASI</w:t>
            </w:r>
          </w:p>
        </w:tc>
        <w:tc>
          <w:tcPr/>
          <w:p>
            <w:pPr>
              <w:pStyle w:val="Compact"/>
              <w:jc w:val="left"/>
            </w:pPr>
            <w:r>
              <w:t xml:space="preserve">IVU sí vs no</w:t>
            </w:r>
          </w:p>
        </w:tc>
        <w:tc>
          <w:tcPr/>
          <w:p>
            <w:pPr>
              <w:pStyle w:val="Compact"/>
              <w:jc w:val="left"/>
            </w:pPr>
            <w:r>
              <w:t xml:space="preserve">IVU sí vs no</w:t>
            </w:r>
          </w:p>
        </w:tc>
        <w:tc>
          <w:tcPr/>
          <w:p>
            <w:pPr>
              <w:pStyle w:val="Compact"/>
              <w:jc w:val="left"/>
            </w:pPr>
            <w:r>
              <w:t xml:space="preserve">NO</w:t>
            </w:r>
          </w:p>
        </w:tc>
        <w:tc>
          <w:tcPr/>
          <w:p>
            <w:pPr>
              <w:pStyle w:val="Compact"/>
              <w:jc w:val="left"/>
            </w:pPr>
            <w:r>
              <w:t xml:space="preserve">-0.488</w:t>
            </w:r>
          </w:p>
        </w:tc>
        <w:tc>
          <w:tcPr/>
          <w:p>
            <w:pPr>
              <w:pStyle w:val="Compact"/>
              <w:jc w:val="left"/>
            </w:pPr>
            <w:r>
              <w:t xml:space="preserve">-0.498</w:t>
            </w:r>
          </w:p>
        </w:tc>
        <w:tc>
          <w:tcPr/>
          <w:p>
            <w:pPr>
              <w:pStyle w:val="Compact"/>
              <w:jc w:val="left"/>
            </w:pPr>
            <w:r>
              <w:t xml:space="preserve">0.354</w:t>
            </w:r>
          </w:p>
        </w:tc>
        <w:tc>
          <w:tcPr/>
          <w:p>
            <w:pPr>
              <w:pStyle w:val="Compact"/>
              <w:jc w:val="left"/>
            </w:pPr>
            <w:r>
              <w:t xml:space="preserve">0.614</w:t>
            </w:r>
          </w:p>
        </w:tc>
        <w:tc>
          <w:tcPr/>
          <w:p>
            <w:pPr>
              <w:pStyle w:val="Compact"/>
              <w:jc w:val="left"/>
            </w:pPr>
            <w:r>
              <w:t xml:space="preserve">0.295</w:t>
            </w:r>
          </w:p>
        </w:tc>
        <w:tc>
          <w:tcPr/>
          <w:p>
            <w:pPr>
              <w:pStyle w:val="Compact"/>
              <w:jc w:val="left"/>
            </w:pPr>
            <w:r>
              <w:t xml:space="preserve">1.182</w:t>
            </w:r>
          </w:p>
        </w:tc>
        <w:tc>
          <w:tcPr/>
          <w:p>
            <w:pPr>
              <w:pStyle w:val="Compact"/>
              <w:jc w:val="left"/>
            </w:pPr>
            <w:r>
              <w:t xml:space="preserve">0.075</w:t>
            </w:r>
          </w:p>
        </w:tc>
        <w:tc>
          <w:tcPr/>
          <w:p>
            <w:pPr>
              <w:pStyle w:val="Compact"/>
              <w:jc w:val="left"/>
            </w:pPr>
            <w:r>
              <w:t xml:space="preserve">0.925</w:t>
            </w:r>
          </w:p>
        </w:tc>
        <w:tc>
          <w:tcPr/>
          <w:p>
            <w:pPr>
              <w:pStyle w:val="Compact"/>
              <w:jc w:val="left"/>
            </w:pPr>
            <w:r>
              <w:t xml:space="preserve">1.000</w:t>
            </w:r>
          </w:p>
        </w:tc>
        <w:tc>
          <w:tcPr/>
          <w:p>
            <w:pPr>
              <w:pStyle w:val="Compact"/>
              <w:jc w:val="left"/>
            </w:pPr>
            <w:r>
              <w:t xml:space="preserve">14186.01</w:t>
            </w:r>
          </w:p>
        </w:tc>
        <w:tc>
          <w:tcPr/>
          <w:p>
            <w:pPr>
              <w:pStyle w:val="Compact"/>
              <w:jc w:val="left"/>
            </w:pPr>
            <w:r>
              <w:t xml:space="preserve">8814.206</w:t>
            </w:r>
          </w:p>
        </w:tc>
        <w:tc>
          <w:tcPr/>
          <w:p>
            <w:pPr>
              <w:pStyle w:val="Compact"/>
              <w:jc w:val="left"/>
            </w:pPr>
            <w:r>
              <w:t xml:space="preserve">23095</w:t>
            </w:r>
          </w:p>
        </w:tc>
        <w:tc>
          <w:tcPr/>
          <w:p>
            <w:pPr>
              <w:pStyle w:val="Compact"/>
              <w:jc w:val="left"/>
            </w:pPr>
            <w:r>
              <w:t xml:space="preserve">Escéptico</w:t>
            </w:r>
          </w:p>
        </w:tc>
      </w:tr>
      <w:tr>
        <w:tc>
          <w:tcPr/>
          <w:p>
            <w:pPr>
              <w:pStyle w:val="Compact"/>
              <w:jc w:val="left"/>
            </w:pPr>
            <w:r>
              <w:t xml:space="preserve">b_Intercept</w:t>
            </w:r>
          </w:p>
        </w:tc>
        <w:tc>
          <w:tcPr/>
          <w:p>
            <w:pPr>
              <w:pStyle w:val="Compact"/>
              <w:jc w:val="left"/>
            </w:pPr>
            <w:r>
              <w:t xml:space="preserve">Intercept</w:t>
            </w:r>
          </w:p>
        </w:tc>
        <w:tc>
          <w:tcPr/>
          <w:p>
            <w:pPr>
              <w:pStyle w:val="Compact"/>
              <w:jc w:val="left"/>
            </w:pPr>
            <w:r>
              <w:t xml:space="preserve">Intercept</w:t>
            </w:r>
          </w:p>
        </w:tc>
        <w:tc>
          <w:tcPr/>
          <w:p>
            <w:pPr>
              <w:pStyle w:val="Compact"/>
              <w:jc w:val="left"/>
            </w:pPr>
            <w:r>
              <w:t xml:space="preserve">NO</w:t>
            </w:r>
          </w:p>
        </w:tc>
        <w:tc>
          <w:tcPr/>
          <w:p>
            <w:pPr>
              <w:pStyle w:val="Compact"/>
              <w:jc w:val="left"/>
            </w:pPr>
            <w:r>
              <w:t xml:space="preserve">-3.798</w:t>
            </w:r>
          </w:p>
        </w:tc>
        <w:tc>
          <w:tcPr/>
          <w:p>
            <w:pPr>
              <w:pStyle w:val="Compact"/>
              <w:jc w:val="left"/>
            </w:pPr>
            <w:r>
              <w:t xml:space="preserve">-3.800</w:t>
            </w:r>
          </w:p>
        </w:tc>
        <w:tc>
          <w:tcPr/>
          <w:p>
            <w:pPr>
              <w:pStyle w:val="Compact"/>
              <w:jc w:val="left"/>
            </w:pPr>
            <w:r>
              <w:t xml:space="preserve">0.108</w:t>
            </w:r>
          </w:p>
        </w:tc>
        <w:tc>
          <w:tcPr/>
          <w:p>
            <w:pPr>
              <w:pStyle w:val="Compact"/>
              <w:jc w:val="left"/>
            </w:pPr>
            <w:r>
              <w:t xml:space="preserve">0.022</w:t>
            </w:r>
          </w:p>
        </w:tc>
        <w:tc>
          <w:tcPr/>
          <w:p>
            <w:pPr>
              <w:pStyle w:val="Compact"/>
              <w:jc w:val="left"/>
            </w:pPr>
            <w:r>
              <w:t xml:space="preserve">0.018</w:t>
            </w:r>
          </w:p>
        </w:tc>
        <w:tc>
          <w:tcPr/>
          <w:p>
            <w:pPr>
              <w:pStyle w:val="Compact"/>
              <w:jc w:val="left"/>
            </w:pPr>
            <w:r>
              <w:t xml:space="preserve">0.027</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12697.14</w:t>
            </w:r>
          </w:p>
        </w:tc>
        <w:tc>
          <w:tcPr/>
          <w:p>
            <w:pPr>
              <w:pStyle w:val="Compact"/>
              <w:jc w:val="left"/>
            </w:pPr>
            <w:r>
              <w:t xml:space="preserve">9098.964</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b_EDAD_CAT&lt;20</w:t>
            </w:r>
          </w:p>
        </w:tc>
        <w:tc>
          <w:tcPr/>
          <w:p>
            <w:pPr>
              <w:pStyle w:val="Compact"/>
              <w:jc w:val="left"/>
            </w:pPr>
            <w:r>
              <w:t xml:space="preserve">Edad &lt;20 vs 20-34</w:t>
            </w:r>
          </w:p>
        </w:tc>
        <w:tc>
          <w:tcPr/>
          <w:p>
            <w:pPr>
              <w:pStyle w:val="Compact"/>
              <w:jc w:val="left"/>
            </w:pPr>
            <w:r>
              <w:t xml:space="preserve">Edad &lt;20 vs 20-34</w:t>
            </w:r>
          </w:p>
        </w:tc>
        <w:tc>
          <w:tcPr/>
          <w:p>
            <w:pPr>
              <w:pStyle w:val="Compact"/>
              <w:jc w:val="left"/>
            </w:pPr>
            <w:r>
              <w:t xml:space="preserve">20-34</w:t>
            </w:r>
          </w:p>
        </w:tc>
        <w:tc>
          <w:tcPr/>
          <w:p>
            <w:pPr>
              <w:pStyle w:val="Compact"/>
              <w:jc w:val="left"/>
            </w:pPr>
            <w:r>
              <w:t xml:space="preserve">-0.066</w:t>
            </w:r>
          </w:p>
        </w:tc>
        <w:tc>
          <w:tcPr/>
          <w:p>
            <w:pPr>
              <w:pStyle w:val="Compact"/>
              <w:jc w:val="left"/>
            </w:pPr>
            <w:r>
              <w:t xml:space="preserve">-0.082</w:t>
            </w:r>
          </w:p>
        </w:tc>
        <w:tc>
          <w:tcPr/>
          <w:p>
            <w:pPr>
              <w:pStyle w:val="Compact"/>
              <w:jc w:val="left"/>
            </w:pPr>
            <w:r>
              <w:t xml:space="preserve">0.336</w:t>
            </w:r>
          </w:p>
        </w:tc>
        <w:tc>
          <w:tcPr/>
          <w:p>
            <w:pPr>
              <w:pStyle w:val="Compact"/>
              <w:jc w:val="left"/>
            </w:pPr>
            <w:r>
              <w:t xml:space="preserve">0.936</w:t>
            </w:r>
          </w:p>
        </w:tc>
        <w:tc>
          <w:tcPr/>
          <w:p>
            <w:pPr>
              <w:pStyle w:val="Compact"/>
              <w:jc w:val="left"/>
            </w:pPr>
            <w:r>
              <w:t xml:space="preserve">0.458</w:t>
            </w:r>
          </w:p>
        </w:tc>
        <w:tc>
          <w:tcPr/>
          <w:p>
            <w:pPr>
              <w:pStyle w:val="Compact"/>
              <w:jc w:val="left"/>
            </w:pPr>
            <w:r>
              <w:t xml:space="preserve">1.697</w:t>
            </w:r>
          </w:p>
        </w:tc>
        <w:tc>
          <w:tcPr/>
          <w:p>
            <w:pPr>
              <w:pStyle w:val="Compact"/>
              <w:jc w:val="left"/>
            </w:pPr>
            <w:r>
              <w:t xml:space="preserve">0.422</w:t>
            </w:r>
          </w:p>
        </w:tc>
        <w:tc>
          <w:tcPr/>
          <w:p>
            <w:pPr>
              <w:pStyle w:val="Compact"/>
              <w:jc w:val="left"/>
            </w:pPr>
            <w:r>
              <w:t xml:space="preserve">0.578</w:t>
            </w:r>
          </w:p>
        </w:tc>
        <w:tc>
          <w:tcPr/>
          <w:p>
            <w:pPr>
              <w:pStyle w:val="Compact"/>
              <w:jc w:val="left"/>
            </w:pPr>
            <w:r>
              <w:t xml:space="preserve">1.000</w:t>
            </w:r>
          </w:p>
        </w:tc>
        <w:tc>
          <w:tcPr/>
          <w:p>
            <w:pPr>
              <w:pStyle w:val="Compact"/>
              <w:jc w:val="left"/>
            </w:pPr>
            <w:r>
              <w:t xml:space="preserve">12038.95</w:t>
            </w:r>
          </w:p>
        </w:tc>
        <w:tc>
          <w:tcPr/>
          <w:p>
            <w:pPr>
              <w:pStyle w:val="Compact"/>
              <w:jc w:val="left"/>
            </w:pPr>
            <w:r>
              <w:t xml:space="preserve">8030.045</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b_EDAD_CAT&gt;EQ35</w:t>
            </w:r>
          </w:p>
        </w:tc>
        <w:tc>
          <w:tcPr/>
          <w:p>
            <w:pPr>
              <w:pStyle w:val="Compact"/>
              <w:jc w:val="left"/>
            </w:pPr>
            <w:r>
              <w:t xml:space="preserve">EDAD_CAT&gt;EQ35</w:t>
            </w:r>
          </w:p>
        </w:tc>
        <w:tc>
          <w:tcPr/>
          <w:p>
            <w:pPr>
              <w:pStyle w:val="Compact"/>
              <w:jc w:val="left"/>
            </w:pPr>
            <w:r>
              <w:t xml:space="preserve">EDAD_CAT&gt;EQ35</w:t>
            </w:r>
          </w:p>
        </w:tc>
        <w:tc>
          <w:tcPr/>
          <w:p>
            <w:pPr>
              <w:pStyle w:val="Compact"/>
              <w:jc w:val="left"/>
            </w:pPr>
            <w:r>
              <w:t xml:space="preserve">20-34</w:t>
            </w:r>
          </w:p>
        </w:tc>
        <w:tc>
          <w:tcPr/>
          <w:p>
            <w:pPr>
              <w:pStyle w:val="Compact"/>
              <w:jc w:val="left"/>
            </w:pPr>
            <w:r>
              <w:t xml:space="preserve">0.029</w:t>
            </w:r>
          </w:p>
        </w:tc>
        <w:tc>
          <w:tcPr/>
          <w:p>
            <w:pPr>
              <w:pStyle w:val="Compact"/>
              <w:jc w:val="left"/>
            </w:pPr>
            <w:r>
              <w:t xml:space="preserve">0.028</w:t>
            </w:r>
          </w:p>
        </w:tc>
        <w:tc>
          <w:tcPr/>
          <w:p>
            <w:pPr>
              <w:pStyle w:val="Compact"/>
              <w:jc w:val="left"/>
            </w:pPr>
            <w:r>
              <w:t xml:space="preserve">0.111</w:t>
            </w:r>
          </w:p>
        </w:tc>
        <w:tc>
          <w:tcPr/>
          <w:p>
            <w:pPr>
              <w:pStyle w:val="Compact"/>
              <w:jc w:val="left"/>
            </w:pPr>
            <w:r>
              <w:t xml:space="preserve">1.029</w:t>
            </w:r>
          </w:p>
        </w:tc>
        <w:tc>
          <w:tcPr/>
          <w:p>
            <w:pPr>
              <w:pStyle w:val="Compact"/>
              <w:jc w:val="left"/>
            </w:pPr>
            <w:r>
              <w:t xml:space="preserve">0.825</w:t>
            </w:r>
          </w:p>
        </w:tc>
        <w:tc>
          <w:tcPr/>
          <w:p>
            <w:pPr>
              <w:pStyle w:val="Compact"/>
              <w:jc w:val="left"/>
            </w:pPr>
            <w:r>
              <w:t xml:space="preserve">1.274</w:t>
            </w:r>
          </w:p>
        </w:tc>
        <w:tc>
          <w:tcPr/>
          <w:p>
            <w:pPr>
              <w:pStyle w:val="Compact"/>
              <w:jc w:val="left"/>
            </w:pPr>
            <w:r>
              <w:t xml:space="preserve">0.605</w:t>
            </w:r>
          </w:p>
        </w:tc>
        <w:tc>
          <w:tcPr/>
          <w:p>
            <w:pPr>
              <w:pStyle w:val="Compact"/>
              <w:jc w:val="left"/>
            </w:pPr>
            <w:r>
              <w:t xml:space="preserve">0.395</w:t>
            </w:r>
          </w:p>
        </w:tc>
        <w:tc>
          <w:tcPr/>
          <w:p>
            <w:pPr>
              <w:pStyle w:val="Compact"/>
              <w:jc w:val="left"/>
            </w:pPr>
            <w:r>
              <w:t xml:space="preserve">1.001</w:t>
            </w:r>
          </w:p>
        </w:tc>
        <w:tc>
          <w:tcPr/>
          <w:p>
            <w:pPr>
              <w:pStyle w:val="Compact"/>
              <w:jc w:val="left"/>
            </w:pPr>
            <w:r>
              <w:t xml:space="preserve">12265.37</w:t>
            </w:r>
          </w:p>
        </w:tc>
        <w:tc>
          <w:tcPr/>
          <w:p>
            <w:pPr>
              <w:pStyle w:val="Compact"/>
              <w:jc w:val="left"/>
            </w:pPr>
            <w:r>
              <w:t xml:space="preserve">9138.031</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b_HIPERTENSIVOS_APREECLAMPSIA</w:t>
            </w:r>
          </w:p>
        </w:tc>
        <w:tc>
          <w:tcPr/>
          <w:p>
            <w:pPr>
              <w:pStyle w:val="Compact"/>
              <w:jc w:val="left"/>
            </w:pPr>
            <w:r>
              <w:t xml:space="preserve">Preeclampsia vs ninguno</w:t>
            </w:r>
          </w:p>
        </w:tc>
        <w:tc>
          <w:tcPr/>
          <w:p>
            <w:pPr>
              <w:pStyle w:val="Compact"/>
              <w:jc w:val="left"/>
            </w:pPr>
            <w:r>
              <w:t xml:space="preserve">Preeclampsia vs ninguno</w:t>
            </w:r>
          </w:p>
        </w:tc>
        <w:tc>
          <w:tcPr/>
          <w:p>
            <w:pPr>
              <w:pStyle w:val="Compact"/>
              <w:jc w:val="left"/>
            </w:pPr>
            <w:r>
              <w:t xml:space="preserve">NINGUNO</w:t>
            </w:r>
          </w:p>
        </w:tc>
        <w:tc>
          <w:tcPr/>
          <w:p>
            <w:pPr>
              <w:pStyle w:val="Compact"/>
              <w:jc w:val="left"/>
            </w:pPr>
            <w:r>
              <w:t xml:space="preserve">0.079</w:t>
            </w:r>
          </w:p>
        </w:tc>
        <w:tc>
          <w:tcPr/>
          <w:p>
            <w:pPr>
              <w:pStyle w:val="Compact"/>
              <w:jc w:val="left"/>
            </w:pPr>
            <w:r>
              <w:t xml:space="preserve">0.077</w:t>
            </w:r>
          </w:p>
        </w:tc>
        <w:tc>
          <w:tcPr/>
          <w:p>
            <w:pPr>
              <w:pStyle w:val="Compact"/>
              <w:jc w:val="left"/>
            </w:pPr>
            <w:r>
              <w:t xml:space="preserve">0.139</w:t>
            </w:r>
          </w:p>
        </w:tc>
        <w:tc>
          <w:tcPr/>
          <w:p>
            <w:pPr>
              <w:pStyle w:val="Compact"/>
              <w:jc w:val="left"/>
            </w:pPr>
            <w:r>
              <w:t xml:space="preserve">1.082</w:t>
            </w:r>
          </w:p>
        </w:tc>
        <w:tc>
          <w:tcPr/>
          <w:p>
            <w:pPr>
              <w:pStyle w:val="Compact"/>
              <w:jc w:val="left"/>
            </w:pPr>
            <w:r>
              <w:t xml:space="preserve">0.819</w:t>
            </w:r>
          </w:p>
        </w:tc>
        <w:tc>
          <w:tcPr/>
          <w:p>
            <w:pPr>
              <w:pStyle w:val="Compact"/>
              <w:jc w:val="left"/>
            </w:pPr>
            <w:r>
              <w:t xml:space="preserve">1.413</w:t>
            </w:r>
          </w:p>
        </w:tc>
        <w:tc>
          <w:tcPr/>
          <w:p>
            <w:pPr>
              <w:pStyle w:val="Compact"/>
              <w:jc w:val="left"/>
            </w:pPr>
            <w:r>
              <w:t xml:space="preserve">0.714</w:t>
            </w:r>
          </w:p>
        </w:tc>
        <w:tc>
          <w:tcPr/>
          <w:p>
            <w:pPr>
              <w:pStyle w:val="Compact"/>
              <w:jc w:val="left"/>
            </w:pPr>
            <w:r>
              <w:t xml:space="preserve">0.286</w:t>
            </w:r>
          </w:p>
        </w:tc>
        <w:tc>
          <w:tcPr/>
          <w:p>
            <w:pPr>
              <w:pStyle w:val="Compact"/>
              <w:jc w:val="left"/>
            </w:pPr>
            <w:r>
              <w:t xml:space="preserve">1.000</w:t>
            </w:r>
          </w:p>
        </w:tc>
        <w:tc>
          <w:tcPr/>
          <w:p>
            <w:pPr>
              <w:pStyle w:val="Compact"/>
              <w:jc w:val="left"/>
            </w:pPr>
            <w:r>
              <w:t xml:space="preserve">12962.32</w:t>
            </w:r>
          </w:p>
        </w:tc>
        <w:tc>
          <w:tcPr/>
          <w:p>
            <w:pPr>
              <w:pStyle w:val="Compact"/>
              <w:jc w:val="left"/>
            </w:pPr>
            <w:r>
              <w:t xml:space="preserve">9135.686</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b_HIPERTENSIVOS_AHTAINDUCIDAPORELEMBARAZO</w:t>
            </w:r>
          </w:p>
        </w:tc>
        <w:tc>
          <w:tcPr/>
          <w:p>
            <w:pPr>
              <w:pStyle w:val="Compact"/>
              <w:jc w:val="left"/>
            </w:pPr>
            <w:r>
              <w:t xml:space="preserve">HTA inducida por embarazo vs ninguno</w:t>
            </w:r>
          </w:p>
        </w:tc>
        <w:tc>
          <w:tcPr/>
          <w:p>
            <w:pPr>
              <w:pStyle w:val="Compact"/>
              <w:jc w:val="left"/>
            </w:pPr>
            <w:r>
              <w:t xml:space="preserve">HTA inducida por embarazo vs ninguno</w:t>
            </w:r>
          </w:p>
        </w:tc>
        <w:tc>
          <w:tcPr/>
          <w:p>
            <w:pPr>
              <w:pStyle w:val="Compact"/>
              <w:jc w:val="left"/>
            </w:pPr>
            <w:r>
              <w:t xml:space="preserve">NINGUNO</w:t>
            </w:r>
          </w:p>
        </w:tc>
        <w:tc>
          <w:tcPr/>
          <w:p>
            <w:pPr>
              <w:pStyle w:val="Compact"/>
              <w:jc w:val="left"/>
            </w:pPr>
            <w:r>
              <w:t xml:space="preserve">0.036</w:t>
            </w:r>
          </w:p>
        </w:tc>
        <w:tc>
          <w:tcPr/>
          <w:p>
            <w:pPr>
              <w:pStyle w:val="Compact"/>
              <w:jc w:val="left"/>
            </w:pPr>
            <w:r>
              <w:t xml:space="preserve">0.029</w:t>
            </w:r>
          </w:p>
        </w:tc>
        <w:tc>
          <w:tcPr/>
          <w:p>
            <w:pPr>
              <w:pStyle w:val="Compact"/>
              <w:jc w:val="left"/>
            </w:pPr>
            <w:r>
              <w:t xml:space="preserve">0.259</w:t>
            </w:r>
          </w:p>
        </w:tc>
        <w:tc>
          <w:tcPr/>
          <w:p>
            <w:pPr>
              <w:pStyle w:val="Compact"/>
              <w:jc w:val="left"/>
            </w:pPr>
            <w:r>
              <w:t xml:space="preserve">1.036</w:t>
            </w:r>
          </w:p>
        </w:tc>
        <w:tc>
          <w:tcPr/>
          <w:p>
            <w:pPr>
              <w:pStyle w:val="Compact"/>
              <w:jc w:val="left"/>
            </w:pPr>
            <w:r>
              <w:t xml:space="preserve">0.605</w:t>
            </w:r>
          </w:p>
        </w:tc>
        <w:tc>
          <w:tcPr/>
          <w:p>
            <w:pPr>
              <w:pStyle w:val="Compact"/>
              <w:jc w:val="left"/>
            </w:pPr>
            <w:r>
              <w:t xml:space="preserve">1.664</w:t>
            </w:r>
          </w:p>
        </w:tc>
        <w:tc>
          <w:tcPr/>
          <w:p>
            <w:pPr>
              <w:pStyle w:val="Compact"/>
              <w:jc w:val="left"/>
            </w:pPr>
            <w:r>
              <w:t xml:space="preserve">0.556</w:t>
            </w:r>
          </w:p>
        </w:tc>
        <w:tc>
          <w:tcPr/>
          <w:p>
            <w:pPr>
              <w:pStyle w:val="Compact"/>
              <w:jc w:val="left"/>
            </w:pPr>
            <w:r>
              <w:t xml:space="preserve">0.444</w:t>
            </w:r>
          </w:p>
        </w:tc>
        <w:tc>
          <w:tcPr/>
          <w:p>
            <w:pPr>
              <w:pStyle w:val="Compact"/>
              <w:jc w:val="left"/>
            </w:pPr>
            <w:r>
              <w:t xml:space="preserve">1.000</w:t>
            </w:r>
          </w:p>
        </w:tc>
        <w:tc>
          <w:tcPr/>
          <w:p>
            <w:pPr>
              <w:pStyle w:val="Compact"/>
              <w:jc w:val="left"/>
            </w:pPr>
            <w:r>
              <w:t xml:space="preserve">12732.15</w:t>
            </w:r>
          </w:p>
        </w:tc>
        <w:tc>
          <w:tcPr/>
          <w:p>
            <w:pPr>
              <w:pStyle w:val="Compact"/>
              <w:jc w:val="left"/>
            </w:pPr>
            <w:r>
              <w:t xml:space="preserve">8081.672</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b_HIPERTENSIVOS_AHTAPREEXISTENTE</w:t>
            </w:r>
          </w:p>
        </w:tc>
        <w:tc>
          <w:tcPr/>
          <w:p>
            <w:pPr>
              <w:pStyle w:val="Compact"/>
              <w:jc w:val="left"/>
            </w:pPr>
            <w:r>
              <w:t xml:space="preserve">HTA preexistente vs ninguno</w:t>
            </w:r>
          </w:p>
        </w:tc>
        <w:tc>
          <w:tcPr/>
          <w:p>
            <w:pPr>
              <w:pStyle w:val="Compact"/>
              <w:jc w:val="left"/>
            </w:pPr>
            <w:r>
              <w:t xml:space="preserve">HTA preexistente vs ninguno</w:t>
            </w:r>
          </w:p>
        </w:tc>
        <w:tc>
          <w:tcPr/>
          <w:p>
            <w:pPr>
              <w:pStyle w:val="Compact"/>
              <w:jc w:val="left"/>
            </w:pPr>
            <w:r>
              <w:t xml:space="preserve">NINGUNO</w:t>
            </w:r>
          </w:p>
        </w:tc>
        <w:tc>
          <w:tcPr/>
          <w:p>
            <w:pPr>
              <w:pStyle w:val="Compact"/>
              <w:jc w:val="left"/>
            </w:pPr>
            <w:r>
              <w:t xml:space="preserve">-0.241</w:t>
            </w:r>
          </w:p>
        </w:tc>
        <w:tc>
          <w:tcPr/>
          <w:p>
            <w:pPr>
              <w:pStyle w:val="Compact"/>
              <w:jc w:val="left"/>
            </w:pPr>
            <w:r>
              <w:t xml:space="preserve">-0.275</w:t>
            </w:r>
          </w:p>
        </w:tc>
        <w:tc>
          <w:tcPr/>
          <w:p>
            <w:pPr>
              <w:pStyle w:val="Compact"/>
              <w:jc w:val="left"/>
            </w:pPr>
            <w:r>
              <w:t xml:space="preserve">0.700</w:t>
            </w:r>
          </w:p>
        </w:tc>
        <w:tc>
          <w:tcPr/>
          <w:p>
            <w:pPr>
              <w:pStyle w:val="Compact"/>
              <w:jc w:val="left"/>
            </w:pPr>
            <w:r>
              <w:t xml:space="preserve">0.786</w:t>
            </w:r>
          </w:p>
        </w:tc>
        <w:tc>
          <w:tcPr/>
          <w:p>
            <w:pPr>
              <w:pStyle w:val="Compact"/>
              <w:jc w:val="left"/>
            </w:pPr>
            <w:r>
              <w:t xml:space="preserve">0.176</w:t>
            </w:r>
          </w:p>
        </w:tc>
        <w:tc>
          <w:tcPr/>
          <w:p>
            <w:pPr>
              <w:pStyle w:val="Compact"/>
              <w:jc w:val="left"/>
            </w:pPr>
            <w:r>
              <w:t xml:space="preserve">2.683</w:t>
            </w:r>
          </w:p>
        </w:tc>
        <w:tc>
          <w:tcPr/>
          <w:p>
            <w:pPr>
              <w:pStyle w:val="Compact"/>
              <w:jc w:val="left"/>
            </w:pPr>
            <w:r>
              <w:t xml:space="preserve">0.363</w:t>
            </w:r>
          </w:p>
        </w:tc>
        <w:tc>
          <w:tcPr/>
          <w:p>
            <w:pPr>
              <w:pStyle w:val="Compact"/>
              <w:jc w:val="left"/>
            </w:pPr>
            <w:r>
              <w:t xml:space="preserve">0.637</w:t>
            </w:r>
          </w:p>
        </w:tc>
        <w:tc>
          <w:tcPr/>
          <w:p>
            <w:pPr>
              <w:pStyle w:val="Compact"/>
              <w:jc w:val="left"/>
            </w:pPr>
            <w:r>
              <w:t xml:space="preserve">1.000</w:t>
            </w:r>
          </w:p>
        </w:tc>
        <w:tc>
          <w:tcPr/>
          <w:p>
            <w:pPr>
              <w:pStyle w:val="Compact"/>
              <w:jc w:val="left"/>
            </w:pPr>
            <w:r>
              <w:t xml:space="preserve">11502.86</w:t>
            </w:r>
          </w:p>
        </w:tc>
        <w:tc>
          <w:tcPr/>
          <w:p>
            <w:pPr>
              <w:pStyle w:val="Compact"/>
              <w:jc w:val="left"/>
            </w:pPr>
            <w:r>
              <w:t xml:space="preserve">7822.630</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b_HIPERTENSIVOS_AECLAMPSIA</w:t>
            </w:r>
          </w:p>
        </w:tc>
        <w:tc>
          <w:tcPr/>
          <w:p>
            <w:pPr>
              <w:pStyle w:val="Compact"/>
              <w:jc w:val="left"/>
            </w:pPr>
            <w:r>
              <w:t xml:space="preserve">Eclampsia vs ningún trastorno hipertensivo</w:t>
            </w:r>
          </w:p>
        </w:tc>
        <w:tc>
          <w:tcPr/>
          <w:p>
            <w:pPr>
              <w:pStyle w:val="Compact"/>
              <w:jc w:val="left"/>
            </w:pPr>
            <w:r>
              <w:t xml:space="preserve">Eclampsia vs ningún trastorno hipertensivo</w:t>
            </w:r>
          </w:p>
        </w:tc>
        <w:tc>
          <w:tcPr/>
          <w:p>
            <w:pPr>
              <w:pStyle w:val="Compact"/>
              <w:jc w:val="left"/>
            </w:pPr>
            <w:r>
              <w:t xml:space="preserve">NINGUNO</w:t>
            </w:r>
          </w:p>
        </w:tc>
        <w:tc>
          <w:tcPr/>
          <w:p>
            <w:pPr>
              <w:pStyle w:val="Compact"/>
              <w:jc w:val="left"/>
            </w:pPr>
            <w:r>
              <w:t xml:space="preserve">0.645</w:t>
            </w:r>
          </w:p>
        </w:tc>
        <w:tc>
          <w:tcPr/>
          <w:p>
            <w:pPr>
              <w:pStyle w:val="Compact"/>
              <w:jc w:val="left"/>
            </w:pPr>
            <w:r>
              <w:t xml:space="preserve">0.620</w:t>
            </w:r>
          </w:p>
        </w:tc>
        <w:tc>
          <w:tcPr/>
          <w:p>
            <w:pPr>
              <w:pStyle w:val="Compact"/>
              <w:jc w:val="left"/>
            </w:pPr>
            <w:r>
              <w:t xml:space="preserve">0.512</w:t>
            </w:r>
          </w:p>
        </w:tc>
        <w:tc>
          <w:tcPr/>
          <w:p>
            <w:pPr>
              <w:pStyle w:val="Compact"/>
              <w:jc w:val="left"/>
            </w:pPr>
            <w:r>
              <w:t xml:space="preserve">1.906</w:t>
            </w:r>
          </w:p>
        </w:tc>
        <w:tc>
          <w:tcPr/>
          <w:p>
            <w:pPr>
              <w:pStyle w:val="Compact"/>
              <w:jc w:val="left"/>
            </w:pPr>
            <w:r>
              <w:t xml:space="preserve">0.632</w:t>
            </w:r>
          </w:p>
        </w:tc>
        <w:tc>
          <w:tcPr/>
          <w:p>
            <w:pPr>
              <w:pStyle w:val="Compact"/>
              <w:jc w:val="left"/>
            </w:pPr>
            <w:r>
              <w:t xml:space="preserve">4.715</w:t>
            </w:r>
          </w:p>
        </w:tc>
        <w:tc>
          <w:tcPr/>
          <w:p>
            <w:pPr>
              <w:pStyle w:val="Compact"/>
              <w:jc w:val="left"/>
            </w:pPr>
            <w:r>
              <w:t xml:space="preserve">0.886</w:t>
            </w:r>
          </w:p>
        </w:tc>
        <w:tc>
          <w:tcPr/>
          <w:p>
            <w:pPr>
              <w:pStyle w:val="Compact"/>
              <w:jc w:val="left"/>
            </w:pPr>
            <w:r>
              <w:t xml:space="preserve">0.114</w:t>
            </w:r>
          </w:p>
        </w:tc>
        <w:tc>
          <w:tcPr/>
          <w:p>
            <w:pPr>
              <w:pStyle w:val="Compact"/>
              <w:jc w:val="left"/>
            </w:pPr>
            <w:r>
              <w:t xml:space="preserve">1.000</w:t>
            </w:r>
          </w:p>
        </w:tc>
        <w:tc>
          <w:tcPr/>
          <w:p>
            <w:pPr>
              <w:pStyle w:val="Compact"/>
              <w:jc w:val="left"/>
            </w:pPr>
            <w:r>
              <w:t xml:space="preserve">12427.64</w:t>
            </w:r>
          </w:p>
        </w:tc>
        <w:tc>
          <w:tcPr/>
          <w:p>
            <w:pPr>
              <w:pStyle w:val="Compact"/>
              <w:jc w:val="left"/>
            </w:pPr>
            <w:r>
              <w:t xml:space="preserve">7153.089</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b_PAREJA_ESTABLE_ASI</w:t>
            </w:r>
          </w:p>
        </w:tc>
        <w:tc>
          <w:tcPr/>
          <w:p>
            <w:pPr>
              <w:pStyle w:val="Compact"/>
              <w:jc w:val="left"/>
            </w:pPr>
            <w:r>
              <w:t xml:space="preserve">Pareja estable sí vs no</w:t>
            </w:r>
          </w:p>
        </w:tc>
        <w:tc>
          <w:tcPr/>
          <w:p>
            <w:pPr>
              <w:pStyle w:val="Compact"/>
              <w:jc w:val="left"/>
            </w:pPr>
            <w:r>
              <w:t xml:space="preserve">Pareja estable sí vs no</w:t>
            </w:r>
          </w:p>
        </w:tc>
        <w:tc>
          <w:tcPr/>
          <w:p>
            <w:pPr>
              <w:pStyle w:val="Compact"/>
              <w:jc w:val="left"/>
            </w:pPr>
            <w:r>
              <w:t xml:space="preserve">NO</w:t>
            </w:r>
          </w:p>
        </w:tc>
        <w:tc>
          <w:tcPr/>
          <w:p>
            <w:pPr>
              <w:pStyle w:val="Compact"/>
              <w:jc w:val="left"/>
            </w:pPr>
            <w:r>
              <w:t xml:space="preserve">-0.051</w:t>
            </w:r>
          </w:p>
        </w:tc>
        <w:tc>
          <w:tcPr/>
          <w:p>
            <w:pPr>
              <w:pStyle w:val="Compact"/>
              <w:jc w:val="left"/>
            </w:pPr>
            <w:r>
              <w:t xml:space="preserve">-0.052</w:t>
            </w:r>
          </w:p>
        </w:tc>
        <w:tc>
          <w:tcPr/>
          <w:p>
            <w:pPr>
              <w:pStyle w:val="Compact"/>
              <w:jc w:val="left"/>
            </w:pPr>
            <w:r>
              <w:t xml:space="preserve">0.105</w:t>
            </w:r>
          </w:p>
        </w:tc>
        <w:tc>
          <w:tcPr/>
          <w:p>
            <w:pPr>
              <w:pStyle w:val="Compact"/>
              <w:jc w:val="left"/>
            </w:pPr>
            <w:r>
              <w:t xml:space="preserve">0.950</w:t>
            </w:r>
          </w:p>
        </w:tc>
        <w:tc>
          <w:tcPr/>
          <w:p>
            <w:pPr>
              <w:pStyle w:val="Compact"/>
              <w:jc w:val="left"/>
            </w:pPr>
            <w:r>
              <w:t xml:space="preserve">0.769</w:t>
            </w:r>
          </w:p>
        </w:tc>
        <w:tc>
          <w:tcPr/>
          <w:p>
            <w:pPr>
              <w:pStyle w:val="Compact"/>
              <w:jc w:val="left"/>
            </w:pPr>
            <w:r>
              <w:t xml:space="preserve">1.161</w:t>
            </w:r>
          </w:p>
        </w:tc>
        <w:tc>
          <w:tcPr/>
          <w:p>
            <w:pPr>
              <w:pStyle w:val="Compact"/>
              <w:jc w:val="left"/>
            </w:pPr>
            <w:r>
              <w:t xml:space="preserve">0.316</w:t>
            </w:r>
          </w:p>
        </w:tc>
        <w:tc>
          <w:tcPr/>
          <w:p>
            <w:pPr>
              <w:pStyle w:val="Compact"/>
              <w:jc w:val="left"/>
            </w:pPr>
            <w:r>
              <w:t xml:space="preserve">0.684</w:t>
            </w:r>
          </w:p>
        </w:tc>
        <w:tc>
          <w:tcPr/>
          <w:p>
            <w:pPr>
              <w:pStyle w:val="Compact"/>
              <w:jc w:val="left"/>
            </w:pPr>
            <w:r>
              <w:t xml:space="preserve">1.000</w:t>
            </w:r>
          </w:p>
        </w:tc>
        <w:tc>
          <w:tcPr/>
          <w:p>
            <w:pPr>
              <w:pStyle w:val="Compact"/>
              <w:jc w:val="left"/>
            </w:pPr>
            <w:r>
              <w:t xml:space="preserve">11630.49</w:t>
            </w:r>
          </w:p>
        </w:tc>
        <w:tc>
          <w:tcPr/>
          <w:p>
            <w:pPr>
              <w:pStyle w:val="Compact"/>
              <w:jc w:val="left"/>
            </w:pPr>
            <w:r>
              <w:t xml:space="preserve">9112.521</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b_INSTRUCCION_ANINGUNA</w:t>
            </w:r>
          </w:p>
        </w:tc>
        <w:tc>
          <w:tcPr/>
          <w:p>
            <w:pPr>
              <w:pStyle w:val="Compact"/>
              <w:jc w:val="left"/>
            </w:pPr>
            <w:r>
              <w:t xml:space="preserve">Ninguna instrucción vs secundaria</w:t>
            </w:r>
          </w:p>
        </w:tc>
        <w:tc>
          <w:tcPr/>
          <w:p>
            <w:pPr>
              <w:pStyle w:val="Compact"/>
              <w:jc w:val="left"/>
            </w:pPr>
            <w:r>
              <w:t xml:space="preserve">Ninguna instrucción vs secundaria</w:t>
            </w:r>
          </w:p>
        </w:tc>
        <w:tc>
          <w:tcPr/>
          <w:p>
            <w:pPr>
              <w:pStyle w:val="Compact"/>
              <w:jc w:val="left"/>
            </w:pPr>
            <w:r>
              <w:t xml:space="preserve">SECUNDARIA</w:t>
            </w:r>
          </w:p>
        </w:tc>
        <w:tc>
          <w:tcPr/>
          <w:p>
            <w:pPr>
              <w:pStyle w:val="Compact"/>
              <w:jc w:val="left"/>
            </w:pPr>
            <w:r>
              <w:t xml:space="preserve">-0.085</w:t>
            </w:r>
          </w:p>
        </w:tc>
        <w:tc>
          <w:tcPr/>
          <w:p>
            <w:pPr>
              <w:pStyle w:val="Compact"/>
              <w:jc w:val="left"/>
            </w:pPr>
            <w:r>
              <w:t xml:space="preserve">-0.095</w:t>
            </w:r>
          </w:p>
        </w:tc>
        <w:tc>
          <w:tcPr/>
          <w:p>
            <w:pPr>
              <w:pStyle w:val="Compact"/>
              <w:jc w:val="left"/>
            </w:pPr>
            <w:r>
              <w:t xml:space="preserve">0.280</w:t>
            </w:r>
          </w:p>
        </w:tc>
        <w:tc>
          <w:tcPr/>
          <w:p>
            <w:pPr>
              <w:pStyle w:val="Compact"/>
              <w:jc w:val="left"/>
            </w:pPr>
            <w:r>
              <w:t xml:space="preserve">0.918</w:t>
            </w:r>
          </w:p>
        </w:tc>
        <w:tc>
          <w:tcPr/>
          <w:p>
            <w:pPr>
              <w:pStyle w:val="Compact"/>
              <w:jc w:val="left"/>
            </w:pPr>
            <w:r>
              <w:t xml:space="preserve">0.507</w:t>
            </w:r>
          </w:p>
        </w:tc>
        <w:tc>
          <w:tcPr/>
          <w:p>
            <w:pPr>
              <w:pStyle w:val="Compact"/>
              <w:jc w:val="left"/>
            </w:pPr>
            <w:r>
              <w:t xml:space="preserve">1.528</w:t>
            </w:r>
          </w:p>
        </w:tc>
        <w:tc>
          <w:tcPr/>
          <w:p>
            <w:pPr>
              <w:pStyle w:val="Compact"/>
              <w:jc w:val="left"/>
            </w:pPr>
            <w:r>
              <w:t xml:space="preserve">0.375</w:t>
            </w:r>
          </w:p>
        </w:tc>
        <w:tc>
          <w:tcPr/>
          <w:p>
            <w:pPr>
              <w:pStyle w:val="Compact"/>
              <w:jc w:val="left"/>
            </w:pPr>
            <w:r>
              <w:t xml:space="preserve">0.625</w:t>
            </w:r>
          </w:p>
        </w:tc>
        <w:tc>
          <w:tcPr/>
          <w:p>
            <w:pPr>
              <w:pStyle w:val="Compact"/>
              <w:jc w:val="left"/>
            </w:pPr>
            <w:r>
              <w:t xml:space="preserve">1.000</w:t>
            </w:r>
          </w:p>
        </w:tc>
        <w:tc>
          <w:tcPr/>
          <w:p>
            <w:pPr>
              <w:pStyle w:val="Compact"/>
              <w:jc w:val="left"/>
            </w:pPr>
            <w:r>
              <w:t xml:space="preserve">12922.76</w:t>
            </w:r>
          </w:p>
        </w:tc>
        <w:tc>
          <w:tcPr/>
          <w:p>
            <w:pPr>
              <w:pStyle w:val="Compact"/>
              <w:jc w:val="left"/>
            </w:pPr>
            <w:r>
              <w:t xml:space="preserve">9053.968</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b_INSTRUCCION_APRIMARIA</w:t>
            </w:r>
          </w:p>
        </w:tc>
        <w:tc>
          <w:tcPr/>
          <w:p>
            <w:pPr>
              <w:pStyle w:val="Compact"/>
              <w:jc w:val="left"/>
            </w:pPr>
            <w:r>
              <w:t xml:space="preserve">Primaria vs secundaria</w:t>
            </w:r>
          </w:p>
        </w:tc>
        <w:tc>
          <w:tcPr/>
          <w:p>
            <w:pPr>
              <w:pStyle w:val="Compact"/>
              <w:jc w:val="left"/>
            </w:pPr>
            <w:r>
              <w:t xml:space="preserve">Primaria vs secundaria</w:t>
            </w:r>
          </w:p>
        </w:tc>
        <w:tc>
          <w:tcPr/>
          <w:p>
            <w:pPr>
              <w:pStyle w:val="Compact"/>
              <w:jc w:val="left"/>
            </w:pPr>
            <w:r>
              <w:t xml:space="preserve">SECUNDARIA</w:t>
            </w:r>
          </w:p>
        </w:tc>
        <w:tc>
          <w:tcPr/>
          <w:p>
            <w:pPr>
              <w:pStyle w:val="Compact"/>
              <w:jc w:val="left"/>
            </w:pPr>
            <w:r>
              <w:t xml:space="preserve">-0.027</w:t>
            </w:r>
          </w:p>
        </w:tc>
        <w:tc>
          <w:tcPr/>
          <w:p>
            <w:pPr>
              <w:pStyle w:val="Compact"/>
              <w:jc w:val="left"/>
            </w:pPr>
            <w:r>
              <w:t xml:space="preserve">-0.028</w:t>
            </w:r>
          </w:p>
        </w:tc>
        <w:tc>
          <w:tcPr/>
          <w:p>
            <w:pPr>
              <w:pStyle w:val="Compact"/>
              <w:jc w:val="left"/>
            </w:pPr>
            <w:r>
              <w:t xml:space="preserve">0.103</w:t>
            </w:r>
          </w:p>
        </w:tc>
        <w:tc>
          <w:tcPr/>
          <w:p>
            <w:pPr>
              <w:pStyle w:val="Compact"/>
              <w:jc w:val="left"/>
            </w:pPr>
            <w:r>
              <w:t xml:space="preserve">0.973</w:t>
            </w:r>
          </w:p>
        </w:tc>
        <w:tc>
          <w:tcPr/>
          <w:p>
            <w:pPr>
              <w:pStyle w:val="Compact"/>
              <w:jc w:val="left"/>
            </w:pPr>
            <w:r>
              <w:t xml:space="preserve">0.795</w:t>
            </w:r>
          </w:p>
        </w:tc>
        <w:tc>
          <w:tcPr/>
          <w:p>
            <w:pPr>
              <w:pStyle w:val="Compact"/>
              <w:jc w:val="left"/>
            </w:pPr>
            <w:r>
              <w:t xml:space="preserve">1.188</w:t>
            </w:r>
          </w:p>
        </w:tc>
        <w:tc>
          <w:tcPr/>
          <w:p>
            <w:pPr>
              <w:pStyle w:val="Compact"/>
              <w:jc w:val="left"/>
            </w:pPr>
            <w:r>
              <w:t xml:space="preserve">0.391</w:t>
            </w:r>
          </w:p>
        </w:tc>
        <w:tc>
          <w:tcPr/>
          <w:p>
            <w:pPr>
              <w:pStyle w:val="Compact"/>
              <w:jc w:val="left"/>
            </w:pPr>
            <w:r>
              <w:t xml:space="preserve">0.609</w:t>
            </w:r>
          </w:p>
        </w:tc>
        <w:tc>
          <w:tcPr/>
          <w:p>
            <w:pPr>
              <w:pStyle w:val="Compact"/>
              <w:jc w:val="left"/>
            </w:pPr>
            <w:r>
              <w:t xml:space="preserve">1.001</w:t>
            </w:r>
          </w:p>
        </w:tc>
        <w:tc>
          <w:tcPr/>
          <w:p>
            <w:pPr>
              <w:pStyle w:val="Compact"/>
              <w:jc w:val="left"/>
            </w:pPr>
            <w:r>
              <w:t xml:space="preserve">11130.64</w:t>
            </w:r>
          </w:p>
        </w:tc>
        <w:tc>
          <w:tcPr/>
          <w:p>
            <w:pPr>
              <w:pStyle w:val="Compact"/>
              <w:jc w:val="left"/>
            </w:pPr>
            <w:r>
              <w:t xml:space="preserve">8869.277</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b_INSTRUCCION_ASUPERIOR</w:t>
            </w:r>
          </w:p>
        </w:tc>
        <w:tc>
          <w:tcPr/>
          <w:p>
            <w:pPr>
              <w:pStyle w:val="Compact"/>
              <w:jc w:val="left"/>
            </w:pPr>
            <w:r>
              <w:t xml:space="preserve">Superior vs secundaria</w:t>
            </w:r>
          </w:p>
        </w:tc>
        <w:tc>
          <w:tcPr/>
          <w:p>
            <w:pPr>
              <w:pStyle w:val="Compact"/>
              <w:jc w:val="left"/>
            </w:pPr>
            <w:r>
              <w:t xml:space="preserve">Superior vs secundaria</w:t>
            </w:r>
          </w:p>
        </w:tc>
        <w:tc>
          <w:tcPr/>
          <w:p>
            <w:pPr>
              <w:pStyle w:val="Compact"/>
              <w:jc w:val="left"/>
            </w:pPr>
            <w:r>
              <w:t xml:space="preserve">SECUNDARIA</w:t>
            </w:r>
          </w:p>
        </w:tc>
        <w:tc>
          <w:tcPr/>
          <w:p>
            <w:pPr>
              <w:pStyle w:val="Compact"/>
              <w:jc w:val="left"/>
            </w:pPr>
            <w:r>
              <w:t xml:space="preserve">0.134</w:t>
            </w:r>
          </w:p>
        </w:tc>
        <w:tc>
          <w:tcPr/>
          <w:p>
            <w:pPr>
              <w:pStyle w:val="Compact"/>
              <w:jc w:val="left"/>
            </w:pPr>
            <w:r>
              <w:t xml:space="preserve">0.130</w:t>
            </w:r>
          </w:p>
        </w:tc>
        <w:tc>
          <w:tcPr/>
          <w:p>
            <w:pPr>
              <w:pStyle w:val="Compact"/>
              <w:jc w:val="left"/>
            </w:pPr>
            <w:r>
              <w:t xml:space="preserve">0.172</w:t>
            </w:r>
          </w:p>
        </w:tc>
        <w:tc>
          <w:tcPr/>
          <w:p>
            <w:pPr>
              <w:pStyle w:val="Compact"/>
              <w:jc w:val="left"/>
            </w:pPr>
            <w:r>
              <w:t xml:space="preserve">1.143</w:t>
            </w:r>
          </w:p>
        </w:tc>
        <w:tc>
          <w:tcPr/>
          <w:p>
            <w:pPr>
              <w:pStyle w:val="Compact"/>
              <w:jc w:val="left"/>
            </w:pPr>
            <w:r>
              <w:t xml:space="preserve">0.805</w:t>
            </w:r>
          </w:p>
        </w:tc>
        <w:tc>
          <w:tcPr/>
          <w:p>
            <w:pPr>
              <w:pStyle w:val="Compact"/>
              <w:jc w:val="left"/>
            </w:pPr>
            <w:r>
              <w:t xml:space="preserve">1.577</w:t>
            </w:r>
          </w:p>
        </w:tc>
        <w:tc>
          <w:tcPr/>
          <w:p>
            <w:pPr>
              <w:pStyle w:val="Compact"/>
              <w:jc w:val="left"/>
            </w:pPr>
            <w:r>
              <w:t xml:space="preserve">0.776</w:t>
            </w:r>
          </w:p>
        </w:tc>
        <w:tc>
          <w:tcPr/>
          <w:p>
            <w:pPr>
              <w:pStyle w:val="Compact"/>
              <w:jc w:val="left"/>
            </w:pPr>
            <w:r>
              <w:t xml:space="preserve">0.224</w:t>
            </w:r>
          </w:p>
        </w:tc>
        <w:tc>
          <w:tcPr/>
          <w:p>
            <w:pPr>
              <w:pStyle w:val="Compact"/>
              <w:jc w:val="left"/>
            </w:pPr>
            <w:r>
              <w:t xml:space="preserve">1.000</w:t>
            </w:r>
          </w:p>
        </w:tc>
        <w:tc>
          <w:tcPr/>
          <w:p>
            <w:pPr>
              <w:pStyle w:val="Compact"/>
              <w:jc w:val="left"/>
            </w:pPr>
            <w:r>
              <w:t xml:space="preserve">11482.23</w:t>
            </w:r>
          </w:p>
        </w:tc>
        <w:tc>
          <w:tcPr/>
          <w:p>
            <w:pPr>
              <w:pStyle w:val="Compact"/>
              <w:jc w:val="left"/>
            </w:pPr>
            <w:r>
              <w:t xml:space="preserve">8708.889</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b_ACOMPANADA_BINSI</w:t>
            </w:r>
          </w:p>
        </w:tc>
        <w:tc>
          <w:tcPr/>
          <w:p>
            <w:pPr>
              <w:pStyle w:val="Compact"/>
              <w:jc w:val="left"/>
            </w:pPr>
            <w:r>
              <w:t xml:space="preserve">Acompañada vs sola</w:t>
            </w:r>
          </w:p>
        </w:tc>
        <w:tc>
          <w:tcPr/>
          <w:p>
            <w:pPr>
              <w:pStyle w:val="Compact"/>
              <w:jc w:val="left"/>
            </w:pPr>
            <w:r>
              <w:t xml:space="preserve">Acompañada vs sola</w:t>
            </w:r>
          </w:p>
        </w:tc>
        <w:tc>
          <w:tcPr/>
          <w:p>
            <w:pPr>
              <w:pStyle w:val="Compact"/>
              <w:jc w:val="left"/>
            </w:pPr>
            <w:r>
              <w:t xml:space="preserve">NO</w:t>
            </w:r>
          </w:p>
        </w:tc>
        <w:tc>
          <w:tcPr/>
          <w:p>
            <w:pPr>
              <w:pStyle w:val="Compact"/>
              <w:jc w:val="left"/>
            </w:pPr>
            <w:r>
              <w:t xml:space="preserve">-0.351</w:t>
            </w:r>
          </w:p>
        </w:tc>
        <w:tc>
          <w:tcPr/>
          <w:p>
            <w:pPr>
              <w:pStyle w:val="Compact"/>
              <w:jc w:val="left"/>
            </w:pPr>
            <w:r>
              <w:t xml:space="preserve">-0.350</w:t>
            </w:r>
          </w:p>
        </w:tc>
        <w:tc>
          <w:tcPr/>
          <w:p>
            <w:pPr>
              <w:pStyle w:val="Compact"/>
              <w:jc w:val="left"/>
            </w:pPr>
            <w:r>
              <w:t xml:space="preserve">0.104</w:t>
            </w:r>
          </w:p>
        </w:tc>
        <w:tc>
          <w:tcPr/>
          <w:p>
            <w:pPr>
              <w:pStyle w:val="Compact"/>
              <w:jc w:val="left"/>
            </w:pPr>
            <w:r>
              <w:t xml:space="preserve">0.704</w:t>
            </w:r>
          </w:p>
        </w:tc>
        <w:tc>
          <w:tcPr/>
          <w:p>
            <w:pPr>
              <w:pStyle w:val="Compact"/>
              <w:jc w:val="left"/>
            </w:pPr>
            <w:r>
              <w:t xml:space="preserve">0.577</w:t>
            </w:r>
          </w:p>
        </w:tc>
        <w:tc>
          <w:tcPr/>
          <w:p>
            <w:pPr>
              <w:pStyle w:val="Compact"/>
              <w:jc w:val="left"/>
            </w:pPr>
            <w:r>
              <w:t xml:space="preserve">0.864</w:t>
            </w:r>
          </w:p>
        </w:tc>
        <w:tc>
          <w:tcPr/>
          <w:p>
            <w:pPr>
              <w:pStyle w:val="Compact"/>
              <w:jc w:val="left"/>
            </w:pPr>
            <w:r>
              <w:t xml:space="preserve">0.001</w:t>
            </w:r>
          </w:p>
        </w:tc>
        <w:tc>
          <w:tcPr/>
          <w:p>
            <w:pPr>
              <w:pStyle w:val="Compact"/>
              <w:jc w:val="left"/>
            </w:pPr>
            <w:r>
              <w:t xml:space="preserve">0.999</w:t>
            </w:r>
          </w:p>
        </w:tc>
        <w:tc>
          <w:tcPr/>
          <w:p>
            <w:pPr>
              <w:pStyle w:val="Compact"/>
              <w:jc w:val="left"/>
            </w:pPr>
            <w:r>
              <w:t xml:space="preserve">1.000</w:t>
            </w:r>
          </w:p>
        </w:tc>
        <w:tc>
          <w:tcPr/>
          <w:p>
            <w:pPr>
              <w:pStyle w:val="Compact"/>
              <w:jc w:val="left"/>
            </w:pPr>
            <w:r>
              <w:t xml:space="preserve">11753.08</w:t>
            </w:r>
          </w:p>
        </w:tc>
        <w:tc>
          <w:tcPr/>
          <w:p>
            <w:pPr>
              <w:pStyle w:val="Compact"/>
              <w:jc w:val="left"/>
            </w:pPr>
            <w:r>
              <w:t xml:space="preserve">8607.361</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b_CONTROLES_Z</w:t>
            </w:r>
          </w:p>
        </w:tc>
        <w:tc>
          <w:tcPr/>
          <w:p>
            <w:pPr>
              <w:pStyle w:val="Compact"/>
              <w:jc w:val="left"/>
            </w:pPr>
            <w:r>
              <w:t xml:space="preserve">Controles prenatales, por 1 DE adicional</w:t>
            </w:r>
          </w:p>
        </w:tc>
        <w:tc>
          <w:tcPr/>
          <w:p>
            <w:pPr>
              <w:pStyle w:val="Compact"/>
              <w:jc w:val="left"/>
            </w:pPr>
            <w:r>
              <w:t xml:space="preserve">Controles prenatales, por 1 DE adicional</w:t>
            </w:r>
          </w:p>
        </w:tc>
        <w:tc>
          <w:tcPr/>
          <w:p>
            <w:pPr>
              <w:pStyle w:val="Compact"/>
              <w:jc w:val="left"/>
            </w:pPr>
            <w:r>
              <w:t xml:space="preserve">Por 1 DE</w:t>
            </w:r>
          </w:p>
        </w:tc>
        <w:tc>
          <w:tcPr/>
          <w:p>
            <w:pPr>
              <w:pStyle w:val="Compact"/>
              <w:jc w:val="left"/>
            </w:pPr>
            <w:r>
              <w:t xml:space="preserve">-0.479</w:t>
            </w:r>
          </w:p>
        </w:tc>
        <w:tc>
          <w:tcPr/>
          <w:p>
            <w:pPr>
              <w:pStyle w:val="Compact"/>
              <w:jc w:val="left"/>
            </w:pPr>
            <w:r>
              <w:t xml:space="preserve">-0.479</w:t>
            </w:r>
          </w:p>
        </w:tc>
        <w:tc>
          <w:tcPr/>
          <w:p>
            <w:pPr>
              <w:pStyle w:val="Compact"/>
              <w:jc w:val="left"/>
            </w:pPr>
            <w:r>
              <w:t xml:space="preserve">0.045</w:t>
            </w:r>
          </w:p>
        </w:tc>
        <w:tc>
          <w:tcPr/>
          <w:p>
            <w:pPr>
              <w:pStyle w:val="Compact"/>
              <w:jc w:val="left"/>
            </w:pPr>
            <w:r>
              <w:t xml:space="preserve">0.619</w:t>
            </w:r>
          </w:p>
        </w:tc>
        <w:tc>
          <w:tcPr/>
          <w:p>
            <w:pPr>
              <w:pStyle w:val="Compact"/>
              <w:jc w:val="left"/>
            </w:pPr>
            <w:r>
              <w:t xml:space="preserve">0.568</w:t>
            </w:r>
          </w:p>
        </w:tc>
        <w:tc>
          <w:tcPr/>
          <w:p>
            <w:pPr>
              <w:pStyle w:val="Compact"/>
              <w:jc w:val="left"/>
            </w:pPr>
            <w:r>
              <w:t xml:space="preserve">0.675</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10514.03</w:t>
            </w:r>
          </w:p>
        </w:tc>
        <w:tc>
          <w:tcPr/>
          <w:p>
            <w:pPr>
              <w:pStyle w:val="Compact"/>
              <w:jc w:val="left"/>
            </w:pPr>
            <w:r>
              <w:t xml:space="preserve">8836.144</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b_SESIONES_Z</w:t>
            </w:r>
          </w:p>
        </w:tc>
        <w:tc>
          <w:tcPr/>
          <w:p>
            <w:pPr>
              <w:pStyle w:val="Compact"/>
              <w:jc w:val="left"/>
            </w:pPr>
            <w:r>
              <w:t xml:space="preserve">Sesiones de psicoprofilaxis, por 1 DE adicional</w:t>
            </w:r>
          </w:p>
        </w:tc>
        <w:tc>
          <w:tcPr/>
          <w:p>
            <w:pPr>
              <w:pStyle w:val="Compact"/>
              <w:jc w:val="left"/>
            </w:pPr>
            <w:r>
              <w:t xml:space="preserve">Sesiones de psicoprofilaxis, por 1 DE adicional</w:t>
            </w:r>
          </w:p>
        </w:tc>
        <w:tc>
          <w:tcPr/>
          <w:p>
            <w:pPr>
              <w:pStyle w:val="Compact"/>
              <w:jc w:val="left"/>
            </w:pPr>
            <w:r>
              <w:t xml:space="preserve">Por 1 DE</w:t>
            </w:r>
          </w:p>
        </w:tc>
        <w:tc>
          <w:tcPr/>
          <w:p>
            <w:pPr>
              <w:pStyle w:val="Compact"/>
              <w:jc w:val="left"/>
            </w:pPr>
            <w:r>
              <w:t xml:space="preserve">-0.277</w:t>
            </w:r>
          </w:p>
        </w:tc>
        <w:tc>
          <w:tcPr/>
          <w:p>
            <w:pPr>
              <w:pStyle w:val="Compact"/>
              <w:jc w:val="left"/>
            </w:pPr>
            <w:r>
              <w:t xml:space="preserve">-0.278</w:t>
            </w:r>
          </w:p>
        </w:tc>
        <w:tc>
          <w:tcPr/>
          <w:p>
            <w:pPr>
              <w:pStyle w:val="Compact"/>
              <w:jc w:val="left"/>
            </w:pPr>
            <w:r>
              <w:t xml:space="preserve">0.052</w:t>
            </w:r>
          </w:p>
        </w:tc>
        <w:tc>
          <w:tcPr/>
          <w:p>
            <w:pPr>
              <w:pStyle w:val="Compact"/>
              <w:jc w:val="left"/>
            </w:pPr>
            <w:r>
              <w:t xml:space="preserve">0.758</w:t>
            </w:r>
          </w:p>
        </w:tc>
        <w:tc>
          <w:tcPr/>
          <w:p>
            <w:pPr>
              <w:pStyle w:val="Compact"/>
              <w:jc w:val="left"/>
            </w:pPr>
            <w:r>
              <w:t xml:space="preserve">0.684</w:t>
            </w:r>
          </w:p>
        </w:tc>
        <w:tc>
          <w:tcPr/>
          <w:p>
            <w:pPr>
              <w:pStyle w:val="Compact"/>
              <w:jc w:val="left"/>
            </w:pPr>
            <w:r>
              <w:t xml:space="preserve">0.839</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11531.36</w:t>
            </w:r>
          </w:p>
        </w:tc>
        <w:tc>
          <w:tcPr/>
          <w:p>
            <w:pPr>
              <w:pStyle w:val="Compact"/>
              <w:jc w:val="left"/>
            </w:pPr>
            <w:r>
              <w:t xml:space="preserve">9382.616</w:t>
            </w:r>
          </w:p>
        </w:tc>
        <w:tc>
          <w:tcPr/>
          <w:p>
            <w:pPr>
              <w:pStyle w:val="Compact"/>
              <w:jc w:val="left"/>
            </w:pPr>
            <w:r>
              <w:t xml:space="preserve">23095</w:t>
            </w:r>
          </w:p>
        </w:tc>
        <w:tc>
          <w:tcPr/>
          <w:p>
            <w:pPr>
              <w:pStyle w:val="Compact"/>
              <w:jc w:val="left"/>
            </w:pPr>
            <w:r>
              <w:t xml:space="preserve">Amplio</w:t>
            </w:r>
          </w:p>
        </w:tc>
      </w:tr>
      <w:tr>
        <w:tc>
          <w:tcPr/>
          <w:p>
            <w:pPr>
              <w:pStyle w:val="Compact"/>
              <w:jc w:val="left"/>
            </w:pPr>
            <w:r>
              <w:t xml:space="preserve">b_IVU_ASI</w:t>
            </w:r>
          </w:p>
        </w:tc>
        <w:tc>
          <w:tcPr/>
          <w:p>
            <w:pPr>
              <w:pStyle w:val="Compact"/>
              <w:jc w:val="left"/>
            </w:pPr>
            <w:r>
              <w:t xml:space="preserve">IVU sí vs no</w:t>
            </w:r>
          </w:p>
        </w:tc>
        <w:tc>
          <w:tcPr/>
          <w:p>
            <w:pPr>
              <w:pStyle w:val="Compact"/>
              <w:jc w:val="left"/>
            </w:pPr>
            <w:r>
              <w:t xml:space="preserve">IVU sí vs no</w:t>
            </w:r>
          </w:p>
        </w:tc>
        <w:tc>
          <w:tcPr/>
          <w:p>
            <w:pPr>
              <w:pStyle w:val="Compact"/>
              <w:jc w:val="left"/>
            </w:pPr>
            <w:r>
              <w:t xml:space="preserve">NO</w:t>
            </w:r>
          </w:p>
        </w:tc>
        <w:tc>
          <w:tcPr/>
          <w:p>
            <w:pPr>
              <w:pStyle w:val="Compact"/>
              <w:jc w:val="left"/>
            </w:pPr>
            <w:r>
              <w:t xml:space="preserve">-0.861</w:t>
            </w:r>
          </w:p>
        </w:tc>
        <w:tc>
          <w:tcPr/>
          <w:p>
            <w:pPr>
              <w:pStyle w:val="Compact"/>
              <w:jc w:val="left"/>
            </w:pPr>
            <w:r>
              <w:t xml:space="preserve">-0.896</w:t>
            </w:r>
          </w:p>
        </w:tc>
        <w:tc>
          <w:tcPr/>
          <w:p>
            <w:pPr>
              <w:pStyle w:val="Compact"/>
              <w:jc w:val="left"/>
            </w:pPr>
            <w:r>
              <w:t xml:space="preserve">0.523</w:t>
            </w:r>
          </w:p>
        </w:tc>
        <w:tc>
          <w:tcPr/>
          <w:p>
            <w:pPr>
              <w:pStyle w:val="Compact"/>
              <w:jc w:val="left"/>
            </w:pPr>
            <w:r>
              <w:t xml:space="preserve">0.423</w:t>
            </w:r>
          </w:p>
        </w:tc>
        <w:tc>
          <w:tcPr/>
          <w:p>
            <w:pPr>
              <w:pStyle w:val="Compact"/>
              <w:jc w:val="left"/>
            </w:pPr>
            <w:r>
              <w:t xml:space="preserve">0.136</w:t>
            </w:r>
          </w:p>
        </w:tc>
        <w:tc>
          <w:tcPr/>
          <w:p>
            <w:pPr>
              <w:pStyle w:val="Compact"/>
              <w:jc w:val="left"/>
            </w:pPr>
            <w:r>
              <w:t xml:space="preserve">1.031</w:t>
            </w:r>
          </w:p>
        </w:tc>
        <w:tc>
          <w:tcPr/>
          <w:p>
            <w:pPr>
              <w:pStyle w:val="Compact"/>
              <w:jc w:val="left"/>
            </w:pPr>
            <w:r>
              <w:t xml:space="preserve">0.030</w:t>
            </w:r>
          </w:p>
        </w:tc>
        <w:tc>
          <w:tcPr/>
          <w:p>
            <w:pPr>
              <w:pStyle w:val="Compact"/>
              <w:jc w:val="left"/>
            </w:pPr>
            <w:r>
              <w:t xml:space="preserve">0.970</w:t>
            </w:r>
          </w:p>
        </w:tc>
        <w:tc>
          <w:tcPr/>
          <w:p>
            <w:pPr>
              <w:pStyle w:val="Compact"/>
              <w:jc w:val="left"/>
            </w:pPr>
            <w:r>
              <w:t xml:space="preserve">1.000</w:t>
            </w:r>
          </w:p>
        </w:tc>
        <w:tc>
          <w:tcPr/>
          <w:p>
            <w:pPr>
              <w:pStyle w:val="Compact"/>
              <w:jc w:val="left"/>
            </w:pPr>
            <w:r>
              <w:t xml:space="preserve">12467.43</w:t>
            </w:r>
          </w:p>
        </w:tc>
        <w:tc>
          <w:tcPr/>
          <w:p>
            <w:pPr>
              <w:pStyle w:val="Compact"/>
              <w:jc w:val="left"/>
            </w:pPr>
            <w:r>
              <w:t xml:space="preserve">7833.433</w:t>
            </w:r>
          </w:p>
        </w:tc>
        <w:tc>
          <w:tcPr/>
          <w:p>
            <w:pPr>
              <w:pStyle w:val="Compact"/>
              <w:jc w:val="left"/>
            </w:pPr>
            <w:r>
              <w:t xml:space="preserve">23095</w:t>
            </w:r>
          </w:p>
        </w:tc>
        <w:tc>
          <w:tcPr/>
          <w:p>
            <w:pPr>
              <w:pStyle w:val="Compact"/>
              <w:jc w:val="left"/>
            </w:pPr>
            <w:r>
              <w:t xml:space="preserve">Amplio</w:t>
            </w:r>
          </w:p>
        </w:tc>
      </w:tr>
    </w:tbl>
    <w:bookmarkEnd w:id="35"/>
    <w:bookmarkStart w:id="36" w:name="tabla-s3-pruebas-exactas-de-fisher"/>
    <w:p>
      <w:pPr>
        <w:pStyle w:val="Titre1"/>
      </w:pPr>
      <w:r>
        <w:t xml:space="preserve">Tabla S3. Pruebas exactas de Fisher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Variable_comparacion</w:t>
            </w:r>
          </w:p>
        </w:tc>
        <w:tc>
          <w:tcPr/>
          <w:p>
            <w:pPr>
              <w:pStyle w:val="Compact"/>
              <w:jc w:val="left"/>
            </w:pPr>
            <w:r>
              <w:t xml:space="preserve">OR_exacto</w:t>
            </w:r>
          </w:p>
        </w:tc>
        <w:tc>
          <w:tcPr/>
          <w:p>
            <w:pPr>
              <w:pStyle w:val="Compact"/>
              <w:jc w:val="left"/>
            </w:pPr>
            <w:r>
              <w:t xml:space="preserve">IC95_exacto</w:t>
            </w:r>
          </w:p>
        </w:tc>
        <w:tc>
          <w:tcPr/>
          <w:p>
            <w:pPr>
              <w:pStyle w:val="Compact"/>
              <w:jc w:val="left"/>
            </w:pPr>
            <w:r>
              <w:t xml:space="preserve">p_Fisher</w:t>
            </w:r>
          </w:p>
        </w:tc>
      </w:tr>
      <w:tr>
        <w:tc>
          <w:tcPr/>
          <w:p>
            <w:pPr>
              <w:pStyle w:val="Compact"/>
              <w:jc w:val="left"/>
            </w:pPr>
            <w:r>
              <w:t xml:space="preserve">IVU si vs no</w:t>
            </w:r>
          </w:p>
        </w:tc>
        <w:tc>
          <w:tcPr/>
          <w:p>
            <w:pPr>
              <w:pStyle w:val="Compact"/>
              <w:jc w:val="left"/>
            </w:pPr>
            <w:r>
              <w:t xml:space="preserve">0.31</w:t>
            </w:r>
          </w:p>
        </w:tc>
        <w:tc>
          <w:tcPr/>
          <w:p>
            <w:pPr>
              <w:pStyle w:val="Compact"/>
              <w:jc w:val="left"/>
            </w:pPr>
            <w:r>
              <w:t xml:space="preserve">0.04-1.13</w:t>
            </w:r>
          </w:p>
        </w:tc>
        <w:tc>
          <w:tcPr/>
          <w:p>
            <w:pPr>
              <w:pStyle w:val="Compact"/>
              <w:jc w:val="left"/>
            </w:pPr>
            <w:r>
              <w:t xml:space="preserve">0.101</w:t>
            </w:r>
          </w:p>
        </w:tc>
      </w:tr>
      <w:tr>
        <w:tc>
          <w:tcPr/>
          <w:p>
            <w:pPr>
              <w:pStyle w:val="Compact"/>
              <w:jc w:val="left"/>
            </w:pPr>
            <w:r>
              <w:t xml:space="preserve">Hemorragia si vs no</w:t>
            </w:r>
          </w:p>
        </w:tc>
        <w:tc>
          <w:tcPr/>
          <w:p>
            <w:pPr>
              <w:pStyle w:val="Compact"/>
              <w:jc w:val="left"/>
            </w:pPr>
            <w:r>
              <w:t xml:space="preserve">0.89</w:t>
            </w:r>
          </w:p>
        </w:tc>
        <w:tc>
          <w:tcPr/>
          <w:p>
            <w:pPr>
              <w:pStyle w:val="Compact"/>
              <w:jc w:val="left"/>
            </w:pPr>
            <w:r>
              <w:t xml:space="preserve">0.65-1.19</w:t>
            </w:r>
          </w:p>
        </w:tc>
        <w:tc>
          <w:tcPr/>
          <w:p>
            <w:pPr>
              <w:pStyle w:val="Compact"/>
              <w:jc w:val="left"/>
            </w:pPr>
            <w:r>
              <w:t xml:space="preserve">0.471</w:t>
            </w:r>
          </w:p>
        </w:tc>
      </w:tr>
      <w:tr>
        <w:tc>
          <w:tcPr/>
          <w:p>
            <w:pPr>
              <w:pStyle w:val="Compact"/>
              <w:jc w:val="left"/>
            </w:pPr>
            <w:r>
              <w:t xml:space="preserve">DPP si vs no</w:t>
            </w:r>
          </w:p>
        </w:tc>
        <w:tc>
          <w:tcPr/>
          <w:p>
            <w:pPr>
              <w:pStyle w:val="Compact"/>
              <w:jc w:val="left"/>
            </w:pPr>
            <w:r>
              <w:t xml:space="preserve">6.63</w:t>
            </w:r>
          </w:p>
        </w:tc>
        <w:tc>
          <w:tcPr/>
          <w:p>
            <w:pPr>
              <w:pStyle w:val="Compact"/>
              <w:jc w:val="left"/>
            </w:pPr>
            <w:r>
              <w:t xml:space="preserve">3.56-11.52</w:t>
            </w:r>
          </w:p>
        </w:tc>
        <w:tc>
          <w:tcPr/>
          <w:p>
            <w:pPr>
              <w:pStyle w:val="Compact"/>
              <w:jc w:val="left"/>
            </w:pPr>
            <w:r>
              <w:t xml:space="preserve">&lt;0.001</w:t>
            </w:r>
          </w:p>
        </w:tc>
      </w:tr>
      <w:tr>
        <w:tc>
          <w:tcPr/>
          <w:p>
            <w:pPr>
              <w:pStyle w:val="Compact"/>
              <w:jc w:val="left"/>
            </w:pPr>
            <w:r>
              <w:t xml:space="preserve">Eclampsia vs ningun trastorno hipertensivo</w:t>
            </w:r>
          </w:p>
        </w:tc>
        <w:tc>
          <w:tcPr/>
          <w:p>
            <w:pPr>
              <w:pStyle w:val="Compact"/>
              <w:jc w:val="left"/>
            </w:pPr>
            <w:r>
              <w:t xml:space="preserve">4.00</w:t>
            </w:r>
          </w:p>
        </w:tc>
        <w:tc>
          <w:tcPr/>
          <w:p>
            <w:pPr>
              <w:pStyle w:val="Compact"/>
              <w:jc w:val="left"/>
            </w:pPr>
            <w:r>
              <w:t xml:space="preserve">1.25-9.95</w:t>
            </w:r>
          </w:p>
        </w:tc>
        <w:tc>
          <w:tcPr/>
          <w:p>
            <w:pPr>
              <w:pStyle w:val="Compact"/>
              <w:jc w:val="left"/>
            </w:pPr>
            <w:r>
              <w:t xml:space="preserve">0.011</w:t>
            </w:r>
          </w:p>
        </w:tc>
      </w:tr>
    </w:tbl>
    <w:bookmarkEnd w:id="36"/>
    <w:bookmarkStart w:id="37" w:name="tabla-s4-seguro-casos-completos"/>
    <w:p>
      <w:pPr>
        <w:pStyle w:val="Titre1"/>
      </w:pPr>
      <w:r>
        <w:t xml:space="preserve">Tabla S4. Seguro, casos completos</w:t>
      </w:r>
    </w:p>
    <w:tbl>
      <w:tblPr>
        <w:tblStyle w:val="Table"/>
        <w:tblW w:type="auto" w:w="0"/>
        <w:jc w:val="left"/>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jc w:val="left"/>
            </w:pPr>
            <w:r>
              <w:t xml:space="preserve">Parametro</w:t>
            </w:r>
          </w:p>
        </w:tc>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beta_mediana</w:t>
            </w:r>
          </w:p>
        </w:tc>
        <w:tc>
          <w:tcPr/>
          <w:p>
            <w:pPr>
              <w:pStyle w:val="Compact"/>
              <w:jc w:val="left"/>
            </w:pPr>
            <w:r>
              <w:t xml:space="preserve">beta_media</w:t>
            </w:r>
          </w:p>
        </w:tc>
        <w:tc>
          <w:tcPr/>
          <w:p>
            <w:pPr>
              <w:pStyle w:val="Compact"/>
              <w:jc w:val="left"/>
            </w:pPr>
            <w:r>
              <w:t xml:space="preserve">SD_posterior</w:t>
            </w:r>
          </w:p>
        </w:tc>
        <w:tc>
          <w:tcPr/>
          <w:p>
            <w:pPr>
              <w:pStyle w:val="Compact"/>
              <w:jc w:val="left"/>
            </w:pPr>
            <w:r>
              <w:t xml:space="preserve">OR_posterior</w:t>
            </w:r>
          </w:p>
        </w:tc>
        <w:tc>
          <w:tcPr/>
          <w:p>
            <w:pPr>
              <w:pStyle w:val="Compact"/>
              <w:jc w:val="left"/>
            </w:pPr>
            <w:r>
              <w:t xml:space="preserve">CrI95_inf</w:t>
            </w:r>
          </w:p>
        </w:tc>
        <w:tc>
          <w:tcPr/>
          <w:p>
            <w:pPr>
              <w:pStyle w:val="Compact"/>
              <w:jc w:val="left"/>
            </w:pPr>
            <w:r>
              <w:t xml:space="preserve">CrI95_sup</w:t>
            </w:r>
          </w:p>
        </w:tc>
        <w:tc>
          <w:tcPr/>
          <w:p>
            <w:pPr>
              <w:pStyle w:val="Compact"/>
              <w:jc w:val="left"/>
            </w:pPr>
            <w:r>
              <w:t xml:space="preserve">P_OR_mayor_1</w:t>
            </w:r>
          </w:p>
        </w:tc>
        <w:tc>
          <w:tcPr/>
          <w:p>
            <w:pPr>
              <w:pStyle w:val="Compact"/>
              <w:jc w:val="left"/>
            </w:pPr>
            <w:r>
              <w:t xml:space="preserve">P_OR_menor_1</w:t>
            </w:r>
          </w:p>
        </w:tc>
        <w:tc>
          <w:tcPr/>
          <w:p>
            <w:pPr>
              <w:pStyle w:val="Compact"/>
              <w:jc w:val="left"/>
            </w:pPr>
            <w:r>
              <w:t xml:space="preserve">Rhat</w:t>
            </w:r>
          </w:p>
        </w:tc>
        <w:tc>
          <w:tcPr/>
          <w:p>
            <w:pPr>
              <w:pStyle w:val="Compact"/>
              <w:jc w:val="left"/>
            </w:pPr>
            <w:r>
              <w:t xml:space="preserve">ESS_bulk</w:t>
            </w:r>
          </w:p>
        </w:tc>
        <w:tc>
          <w:tcPr/>
          <w:p>
            <w:pPr>
              <w:pStyle w:val="Compact"/>
              <w:jc w:val="left"/>
            </w:pPr>
            <w:r>
              <w:t xml:space="preserve">ESS_tail</w:t>
            </w:r>
          </w:p>
        </w:tc>
        <w:tc>
          <w:tcPr/>
          <w:p>
            <w:pPr>
              <w:pStyle w:val="Compact"/>
              <w:jc w:val="left"/>
            </w:pPr>
            <w:r>
              <w:t xml:space="preserve">N_modelo</w:t>
            </w:r>
          </w:p>
        </w:tc>
        <w:tc>
          <w:tcPr/>
          <w:p>
            <w:pPr>
              <w:pStyle w:val="Compact"/>
              <w:jc w:val="left"/>
            </w:pPr>
            <w:r>
              <w:t xml:space="preserve">Modelo</w:t>
            </w:r>
          </w:p>
        </w:tc>
        <w:tc>
          <w:tcPr/>
          <w:p>
            <w:pPr>
              <w:pStyle w:val="Compact"/>
              <w:jc w:val="left"/>
            </w:pPr>
            <w:r>
              <w:t xml:space="preserve">Porcentaje_perdido</w:t>
            </w:r>
          </w:p>
        </w:tc>
        <w:tc>
          <w:tcPr/>
          <w:p>
            <w:pPr>
              <w:pStyle w:val="Compact"/>
              <w:jc w:val="left"/>
            </w:pPr>
            <w:r>
              <w:t xml:space="preserve">Nota</w:t>
            </w:r>
          </w:p>
        </w:tc>
      </w:tr>
      <w:tr>
        <w:tc>
          <w:tcPr/>
          <w:p>
            <w:pPr>
              <w:pStyle w:val="Compact"/>
              <w:jc w:val="left"/>
            </w:pPr>
            <w:r>
              <w:t xml:space="preserve">b_Intercept</w:t>
            </w:r>
          </w:p>
        </w:tc>
        <w:tc>
          <w:tcPr/>
          <w:p>
            <w:pPr>
              <w:pStyle w:val="Compact"/>
              <w:jc w:val="left"/>
            </w:pPr>
            <w:r>
              <w:t xml:space="preserve">Intercept</w:t>
            </w:r>
          </w:p>
        </w:tc>
        <w:tc>
          <w:tcPr/>
          <w:p>
            <w:pPr>
              <w:pStyle w:val="Compact"/>
              <w:jc w:val="left"/>
            </w:pPr>
            <w:r>
              <w:t xml:space="preserve">Intercept</w:t>
            </w:r>
          </w:p>
        </w:tc>
        <w:tc>
          <w:tcPr/>
          <w:p>
            <w:pPr>
              <w:pStyle w:val="Compact"/>
              <w:jc w:val="left"/>
            </w:pPr>
            <w:r>
              <w:t xml:space="preserve">NO</w:t>
            </w:r>
          </w:p>
        </w:tc>
        <w:tc>
          <w:tcPr/>
          <w:p>
            <w:pPr>
              <w:pStyle w:val="Compact"/>
              <w:jc w:val="left"/>
            </w:pPr>
            <w:r>
              <w:t xml:space="preserve">-3.910</w:t>
            </w:r>
          </w:p>
        </w:tc>
        <w:tc>
          <w:tcPr/>
          <w:p>
            <w:pPr>
              <w:pStyle w:val="Compact"/>
              <w:jc w:val="left"/>
            </w:pPr>
            <w:r>
              <w:t xml:space="preserve">-3.910</w:t>
            </w:r>
          </w:p>
        </w:tc>
        <w:tc>
          <w:tcPr/>
          <w:p>
            <w:pPr>
              <w:pStyle w:val="Compact"/>
              <w:jc w:val="left"/>
            </w:pPr>
            <w:r>
              <w:t xml:space="preserve">0.090</w:t>
            </w:r>
          </w:p>
        </w:tc>
        <w:tc>
          <w:tcPr/>
          <w:p>
            <w:pPr>
              <w:pStyle w:val="Compact"/>
              <w:jc w:val="left"/>
            </w:pPr>
            <w:r>
              <w:t xml:space="preserve">0.020</w:t>
            </w:r>
          </w:p>
        </w:tc>
        <w:tc>
          <w:tcPr/>
          <w:p>
            <w:pPr>
              <w:pStyle w:val="Compact"/>
              <w:jc w:val="left"/>
            </w:pPr>
            <w:r>
              <w:t xml:space="preserve">0.017</w:t>
            </w:r>
          </w:p>
        </w:tc>
        <w:tc>
          <w:tcPr/>
          <w:p>
            <w:pPr>
              <w:pStyle w:val="Compact"/>
              <w:jc w:val="left"/>
            </w:pPr>
            <w:r>
              <w:t xml:space="preserve">0.024</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1.001</w:t>
            </w:r>
          </w:p>
        </w:tc>
        <w:tc>
          <w:tcPr/>
          <w:p>
            <w:pPr>
              <w:pStyle w:val="Compact"/>
              <w:jc w:val="left"/>
            </w:pPr>
            <w:r>
              <w:t xml:space="preserve">13436.40</w:t>
            </w:r>
          </w:p>
        </w:tc>
        <w:tc>
          <w:tcPr/>
          <w:p>
            <w:pPr>
              <w:pStyle w:val="Compact"/>
              <w:jc w:val="left"/>
            </w:pPr>
            <w:r>
              <w:t xml:space="preserve">8929.185</w:t>
            </w:r>
          </w:p>
        </w:tc>
        <w:tc>
          <w:tcPr/>
          <w:p>
            <w:pPr>
              <w:pStyle w:val="Compact"/>
              <w:jc w:val="left"/>
            </w:pPr>
            <w:r>
              <w:t xml:space="preserve">15924</w:t>
            </w:r>
          </w:p>
        </w:tc>
        <w:tc>
          <w:tcPr/>
          <w:p>
            <w:pPr>
              <w:pStyle w:val="Compact"/>
              <w:jc w:val="left"/>
            </w:pPr>
            <w:r>
              <w:t xml:space="preserve">BAYES_SEGURO_SENSIBILIDAD</w:t>
            </w:r>
          </w:p>
        </w:tc>
        <w:tc>
          <w:tcPr/>
          <w:p>
            <w:pPr>
              <w:pStyle w:val="Compact"/>
              <w:jc w:val="left"/>
            </w:pPr>
            <w:r>
              <w:t xml:space="preserve">32.645</w:t>
            </w:r>
          </w:p>
        </w:tc>
        <w:tc>
          <w:tcPr/>
          <w:p>
            <w:pPr>
              <w:pStyle w:val="Compact"/>
              <w:jc w:val="left"/>
            </w:pPr>
            <w:r>
              <w:t xml:space="preserve">Análisis de sensibilidad debido a elevada proporción de datos faltantes en la variable seguro.</w:t>
            </w:r>
          </w:p>
        </w:tc>
      </w:tr>
      <w:tr>
        <w:tc>
          <w:tcPr/>
          <w:p>
            <w:pPr>
              <w:pStyle w:val="Compact"/>
              <w:jc w:val="left"/>
            </w:pPr>
            <w:r>
              <w:t xml:space="preserve">b_EDAD_CAT&lt;20</w:t>
            </w:r>
          </w:p>
        </w:tc>
        <w:tc>
          <w:tcPr/>
          <w:p>
            <w:pPr>
              <w:pStyle w:val="Compact"/>
              <w:jc w:val="left"/>
            </w:pPr>
            <w:r>
              <w:t xml:space="preserve">Edad &lt;20 vs 20-34</w:t>
            </w:r>
          </w:p>
        </w:tc>
        <w:tc>
          <w:tcPr/>
          <w:p>
            <w:pPr>
              <w:pStyle w:val="Compact"/>
              <w:jc w:val="left"/>
            </w:pPr>
            <w:r>
              <w:t xml:space="preserve">Edad &lt;20 vs 20-34</w:t>
            </w:r>
          </w:p>
        </w:tc>
        <w:tc>
          <w:tcPr/>
          <w:p>
            <w:pPr>
              <w:pStyle w:val="Compact"/>
              <w:jc w:val="left"/>
            </w:pPr>
            <w:r>
              <w:t xml:space="preserve">20-34</w:t>
            </w:r>
          </w:p>
        </w:tc>
        <w:tc>
          <w:tcPr/>
          <w:p>
            <w:pPr>
              <w:pStyle w:val="Compact"/>
              <w:jc w:val="left"/>
            </w:pPr>
            <w:r>
              <w:t xml:space="preserve">0.023</w:t>
            </w:r>
          </w:p>
        </w:tc>
        <w:tc>
          <w:tcPr/>
          <w:p>
            <w:pPr>
              <w:pStyle w:val="Compact"/>
              <w:jc w:val="left"/>
            </w:pPr>
            <w:r>
              <w:t xml:space="preserve">0.000</w:t>
            </w:r>
          </w:p>
        </w:tc>
        <w:tc>
          <w:tcPr/>
          <w:p>
            <w:pPr>
              <w:pStyle w:val="Compact"/>
              <w:jc w:val="left"/>
            </w:pPr>
            <w:r>
              <w:t xml:space="preserve">0.516</w:t>
            </w:r>
          </w:p>
        </w:tc>
        <w:tc>
          <w:tcPr/>
          <w:p>
            <w:pPr>
              <w:pStyle w:val="Compact"/>
              <w:jc w:val="left"/>
            </w:pPr>
            <w:r>
              <w:t xml:space="preserve">1.024</w:t>
            </w:r>
          </w:p>
        </w:tc>
        <w:tc>
          <w:tcPr/>
          <w:p>
            <w:pPr>
              <w:pStyle w:val="Compact"/>
              <w:jc w:val="left"/>
            </w:pPr>
            <w:r>
              <w:t xml:space="preserve">0.343</w:t>
            </w:r>
          </w:p>
        </w:tc>
        <w:tc>
          <w:tcPr/>
          <w:p>
            <w:pPr>
              <w:pStyle w:val="Compact"/>
              <w:jc w:val="left"/>
            </w:pPr>
            <w:r>
              <w:t xml:space="preserve">2.643</w:t>
            </w:r>
          </w:p>
        </w:tc>
        <w:tc>
          <w:tcPr/>
          <w:p>
            <w:pPr>
              <w:pStyle w:val="Compact"/>
              <w:jc w:val="left"/>
            </w:pPr>
            <w:r>
              <w:t xml:space="preserve">0.519</w:t>
            </w:r>
          </w:p>
        </w:tc>
        <w:tc>
          <w:tcPr/>
          <w:p>
            <w:pPr>
              <w:pStyle w:val="Compact"/>
              <w:jc w:val="left"/>
            </w:pPr>
            <w:r>
              <w:t xml:space="preserve">0.481</w:t>
            </w:r>
          </w:p>
        </w:tc>
        <w:tc>
          <w:tcPr/>
          <w:p>
            <w:pPr>
              <w:pStyle w:val="Compact"/>
              <w:jc w:val="left"/>
            </w:pPr>
            <w:r>
              <w:t xml:space="preserve">1.000</w:t>
            </w:r>
          </w:p>
        </w:tc>
        <w:tc>
          <w:tcPr/>
          <w:p>
            <w:pPr>
              <w:pStyle w:val="Compact"/>
              <w:jc w:val="left"/>
            </w:pPr>
            <w:r>
              <w:t xml:space="preserve">12570.44</w:t>
            </w:r>
          </w:p>
        </w:tc>
        <w:tc>
          <w:tcPr/>
          <w:p>
            <w:pPr>
              <w:pStyle w:val="Compact"/>
              <w:jc w:val="left"/>
            </w:pPr>
            <w:r>
              <w:t xml:space="preserve">7902.403</w:t>
            </w:r>
          </w:p>
        </w:tc>
        <w:tc>
          <w:tcPr/>
          <w:p>
            <w:pPr>
              <w:pStyle w:val="Compact"/>
              <w:jc w:val="left"/>
            </w:pPr>
            <w:r>
              <w:t xml:space="preserve">15924</w:t>
            </w:r>
          </w:p>
        </w:tc>
        <w:tc>
          <w:tcPr/>
          <w:p>
            <w:pPr>
              <w:pStyle w:val="Compact"/>
              <w:jc w:val="left"/>
            </w:pPr>
            <w:r>
              <w:t xml:space="preserve">BAYES_SEGURO_SENSIBILIDAD</w:t>
            </w:r>
          </w:p>
        </w:tc>
        <w:tc>
          <w:tcPr/>
          <w:p>
            <w:pPr>
              <w:pStyle w:val="Compact"/>
              <w:jc w:val="left"/>
            </w:pPr>
            <w:r>
              <w:t xml:space="preserve">32.645</w:t>
            </w:r>
          </w:p>
        </w:tc>
        <w:tc>
          <w:tcPr/>
          <w:p>
            <w:pPr>
              <w:pStyle w:val="Compact"/>
              <w:jc w:val="left"/>
            </w:pPr>
            <w:r>
              <w:t xml:space="preserve">Análisis de sensibilidad debido a elevada proporción de datos faltantes en la variable seguro.</w:t>
            </w:r>
          </w:p>
        </w:tc>
      </w:tr>
      <w:tr>
        <w:tc>
          <w:tcPr/>
          <w:p>
            <w:pPr>
              <w:pStyle w:val="Compact"/>
              <w:jc w:val="left"/>
            </w:pPr>
            <w:r>
              <w:t xml:space="preserve">b_EDAD_CAT&gt;EQ35</w:t>
            </w:r>
          </w:p>
        </w:tc>
        <w:tc>
          <w:tcPr/>
          <w:p>
            <w:pPr>
              <w:pStyle w:val="Compact"/>
              <w:jc w:val="left"/>
            </w:pPr>
            <w:r>
              <w:t xml:space="preserve">EDAD_CAT&gt;EQ35</w:t>
            </w:r>
          </w:p>
        </w:tc>
        <w:tc>
          <w:tcPr/>
          <w:p>
            <w:pPr>
              <w:pStyle w:val="Compact"/>
              <w:jc w:val="left"/>
            </w:pPr>
            <w:r>
              <w:t xml:space="preserve">EDAD_CAT&gt;EQ35</w:t>
            </w:r>
          </w:p>
        </w:tc>
        <w:tc>
          <w:tcPr/>
          <w:p>
            <w:pPr>
              <w:pStyle w:val="Compact"/>
              <w:jc w:val="left"/>
            </w:pPr>
            <w:r>
              <w:t xml:space="preserve">20-34</w:t>
            </w:r>
          </w:p>
        </w:tc>
        <w:tc>
          <w:tcPr/>
          <w:p>
            <w:pPr>
              <w:pStyle w:val="Compact"/>
              <w:jc w:val="left"/>
            </w:pPr>
            <w:r>
              <w:t xml:space="preserve">0.018</w:t>
            </w:r>
          </w:p>
        </w:tc>
        <w:tc>
          <w:tcPr/>
          <w:p>
            <w:pPr>
              <w:pStyle w:val="Compact"/>
              <w:jc w:val="left"/>
            </w:pPr>
            <w:r>
              <w:t xml:space="preserve">0.018</w:t>
            </w:r>
          </w:p>
        </w:tc>
        <w:tc>
          <w:tcPr/>
          <w:p>
            <w:pPr>
              <w:pStyle w:val="Compact"/>
              <w:jc w:val="left"/>
            </w:pPr>
            <w:r>
              <w:t xml:space="preserve">0.123</w:t>
            </w:r>
          </w:p>
        </w:tc>
        <w:tc>
          <w:tcPr/>
          <w:p>
            <w:pPr>
              <w:pStyle w:val="Compact"/>
              <w:jc w:val="left"/>
            </w:pPr>
            <w:r>
              <w:t xml:space="preserve">1.018</w:t>
            </w:r>
          </w:p>
        </w:tc>
        <w:tc>
          <w:tcPr/>
          <w:p>
            <w:pPr>
              <w:pStyle w:val="Compact"/>
              <w:jc w:val="left"/>
            </w:pPr>
            <w:r>
              <w:t xml:space="preserve">0.797</w:t>
            </w:r>
          </w:p>
        </w:tc>
        <w:tc>
          <w:tcPr/>
          <w:p>
            <w:pPr>
              <w:pStyle w:val="Compact"/>
              <w:jc w:val="left"/>
            </w:pPr>
            <w:r>
              <w:t xml:space="preserve">1.287</w:t>
            </w:r>
          </w:p>
        </w:tc>
        <w:tc>
          <w:tcPr/>
          <w:p>
            <w:pPr>
              <w:pStyle w:val="Compact"/>
              <w:jc w:val="left"/>
            </w:pPr>
            <w:r>
              <w:t xml:space="preserve">0.558</w:t>
            </w:r>
          </w:p>
        </w:tc>
        <w:tc>
          <w:tcPr/>
          <w:p>
            <w:pPr>
              <w:pStyle w:val="Compact"/>
              <w:jc w:val="left"/>
            </w:pPr>
            <w:r>
              <w:t xml:space="preserve">0.442</w:t>
            </w:r>
          </w:p>
        </w:tc>
        <w:tc>
          <w:tcPr/>
          <w:p>
            <w:pPr>
              <w:pStyle w:val="Compact"/>
              <w:jc w:val="left"/>
            </w:pPr>
            <w:r>
              <w:t xml:space="preserve">1.000</w:t>
            </w:r>
          </w:p>
        </w:tc>
        <w:tc>
          <w:tcPr/>
          <w:p>
            <w:pPr>
              <w:pStyle w:val="Compact"/>
              <w:jc w:val="left"/>
            </w:pPr>
            <w:r>
              <w:t xml:space="preserve">12628.75</w:t>
            </w:r>
          </w:p>
        </w:tc>
        <w:tc>
          <w:tcPr/>
          <w:p>
            <w:pPr>
              <w:pStyle w:val="Compact"/>
              <w:jc w:val="left"/>
            </w:pPr>
            <w:r>
              <w:t xml:space="preserve">8748.947</w:t>
            </w:r>
          </w:p>
        </w:tc>
        <w:tc>
          <w:tcPr/>
          <w:p>
            <w:pPr>
              <w:pStyle w:val="Compact"/>
              <w:jc w:val="left"/>
            </w:pPr>
            <w:r>
              <w:t xml:space="preserve">15924</w:t>
            </w:r>
          </w:p>
        </w:tc>
        <w:tc>
          <w:tcPr/>
          <w:p>
            <w:pPr>
              <w:pStyle w:val="Compact"/>
              <w:jc w:val="left"/>
            </w:pPr>
            <w:r>
              <w:t xml:space="preserve">BAYES_SEGURO_SENSIBILIDAD</w:t>
            </w:r>
          </w:p>
        </w:tc>
        <w:tc>
          <w:tcPr/>
          <w:p>
            <w:pPr>
              <w:pStyle w:val="Compact"/>
              <w:jc w:val="left"/>
            </w:pPr>
            <w:r>
              <w:t xml:space="preserve">32.645</w:t>
            </w:r>
          </w:p>
        </w:tc>
        <w:tc>
          <w:tcPr/>
          <w:p>
            <w:pPr>
              <w:pStyle w:val="Compact"/>
              <w:jc w:val="left"/>
            </w:pPr>
            <w:r>
              <w:t xml:space="preserve">Análisis de sensibilidad debido a elevada proporción de datos faltantes en la variable seguro.</w:t>
            </w:r>
          </w:p>
        </w:tc>
      </w:tr>
      <w:tr>
        <w:tc>
          <w:tcPr/>
          <w:p>
            <w:pPr>
              <w:pStyle w:val="Compact"/>
              <w:jc w:val="left"/>
            </w:pPr>
            <w:r>
              <w:t xml:space="preserve">b_SEGURO_ASI</w:t>
            </w:r>
          </w:p>
        </w:tc>
        <w:tc>
          <w:tcPr/>
          <w:p>
            <w:pPr>
              <w:pStyle w:val="Compact"/>
              <w:jc w:val="left"/>
            </w:pPr>
            <w:r>
              <w:t xml:space="preserve">Seguro sí vs no</w:t>
            </w:r>
          </w:p>
        </w:tc>
        <w:tc>
          <w:tcPr/>
          <w:p>
            <w:pPr>
              <w:pStyle w:val="Compact"/>
              <w:jc w:val="left"/>
            </w:pPr>
            <w:r>
              <w:t xml:space="preserve">Seguro sí vs no</w:t>
            </w:r>
          </w:p>
        </w:tc>
        <w:tc>
          <w:tcPr/>
          <w:p>
            <w:pPr>
              <w:pStyle w:val="Compact"/>
              <w:jc w:val="left"/>
            </w:pPr>
            <w:r>
              <w:t xml:space="preserve">NO</w:t>
            </w:r>
          </w:p>
        </w:tc>
        <w:tc>
          <w:tcPr/>
          <w:p>
            <w:pPr>
              <w:pStyle w:val="Compact"/>
              <w:jc w:val="left"/>
            </w:pPr>
            <w:r>
              <w:t xml:space="preserve">0.267</w:t>
            </w:r>
          </w:p>
        </w:tc>
        <w:tc>
          <w:tcPr/>
          <w:p>
            <w:pPr>
              <w:pStyle w:val="Compact"/>
              <w:jc w:val="left"/>
            </w:pPr>
            <w:r>
              <w:t xml:space="preserve">0.263</w:t>
            </w:r>
          </w:p>
        </w:tc>
        <w:tc>
          <w:tcPr/>
          <w:p>
            <w:pPr>
              <w:pStyle w:val="Compact"/>
              <w:jc w:val="left"/>
            </w:pPr>
            <w:r>
              <w:t xml:space="preserve">0.211</w:t>
            </w:r>
          </w:p>
        </w:tc>
        <w:tc>
          <w:tcPr/>
          <w:p>
            <w:pPr>
              <w:pStyle w:val="Compact"/>
              <w:jc w:val="left"/>
            </w:pPr>
            <w:r>
              <w:t xml:space="preserve">1.306</w:t>
            </w:r>
          </w:p>
        </w:tc>
        <w:tc>
          <w:tcPr/>
          <w:p>
            <w:pPr>
              <w:pStyle w:val="Compact"/>
              <w:jc w:val="left"/>
            </w:pPr>
            <w:r>
              <w:t xml:space="preserve">0.851</w:t>
            </w:r>
          </w:p>
        </w:tc>
        <w:tc>
          <w:tcPr/>
          <w:p>
            <w:pPr>
              <w:pStyle w:val="Compact"/>
              <w:jc w:val="left"/>
            </w:pPr>
            <w:r>
              <w:t xml:space="preserve">1.939</w:t>
            </w:r>
          </w:p>
        </w:tc>
        <w:tc>
          <w:tcPr/>
          <w:p>
            <w:pPr>
              <w:pStyle w:val="Compact"/>
              <w:jc w:val="left"/>
            </w:pPr>
            <w:r>
              <w:t xml:space="preserve">0.892</w:t>
            </w:r>
          </w:p>
        </w:tc>
        <w:tc>
          <w:tcPr/>
          <w:p>
            <w:pPr>
              <w:pStyle w:val="Compact"/>
              <w:jc w:val="left"/>
            </w:pPr>
            <w:r>
              <w:t xml:space="preserve">0.108</w:t>
            </w:r>
          </w:p>
        </w:tc>
        <w:tc>
          <w:tcPr/>
          <w:p>
            <w:pPr>
              <w:pStyle w:val="Compact"/>
              <w:jc w:val="left"/>
            </w:pPr>
            <w:r>
              <w:t xml:space="preserve">1.000</w:t>
            </w:r>
          </w:p>
        </w:tc>
        <w:tc>
          <w:tcPr/>
          <w:p>
            <w:pPr>
              <w:pStyle w:val="Compact"/>
              <w:jc w:val="left"/>
            </w:pPr>
            <w:r>
              <w:t xml:space="preserve">13272.16</w:t>
            </w:r>
          </w:p>
        </w:tc>
        <w:tc>
          <w:tcPr/>
          <w:p>
            <w:pPr>
              <w:pStyle w:val="Compact"/>
              <w:jc w:val="left"/>
            </w:pPr>
            <w:r>
              <w:t xml:space="preserve">8476.158</w:t>
            </w:r>
          </w:p>
        </w:tc>
        <w:tc>
          <w:tcPr/>
          <w:p>
            <w:pPr>
              <w:pStyle w:val="Compact"/>
              <w:jc w:val="left"/>
            </w:pPr>
            <w:r>
              <w:t xml:space="preserve">15924</w:t>
            </w:r>
          </w:p>
        </w:tc>
        <w:tc>
          <w:tcPr/>
          <w:p>
            <w:pPr>
              <w:pStyle w:val="Compact"/>
              <w:jc w:val="left"/>
            </w:pPr>
            <w:r>
              <w:t xml:space="preserve">BAYES_SEGURO_SENSIBILIDAD</w:t>
            </w:r>
          </w:p>
        </w:tc>
        <w:tc>
          <w:tcPr/>
          <w:p>
            <w:pPr>
              <w:pStyle w:val="Compact"/>
              <w:jc w:val="left"/>
            </w:pPr>
            <w:r>
              <w:t xml:space="preserve">32.645</w:t>
            </w:r>
          </w:p>
        </w:tc>
        <w:tc>
          <w:tcPr/>
          <w:p>
            <w:pPr>
              <w:pStyle w:val="Compact"/>
              <w:jc w:val="left"/>
            </w:pPr>
            <w:r>
              <w:t xml:space="preserve">Análisis de sensibilidad debido a elevada proporción de datos faltantes en la variable seguro.</w:t>
            </w:r>
          </w:p>
        </w:tc>
      </w:tr>
      <w:tr>
        <w:tc>
          <w:tcPr/>
          <w:p>
            <w:pPr>
              <w:pStyle w:val="Compact"/>
              <w:jc w:val="left"/>
            </w:pPr>
            <w:r>
              <w:t xml:space="preserve">b_INSTRUCCION_ANINGUNA</w:t>
            </w:r>
          </w:p>
        </w:tc>
        <w:tc>
          <w:tcPr/>
          <w:p>
            <w:pPr>
              <w:pStyle w:val="Compact"/>
              <w:jc w:val="left"/>
            </w:pPr>
            <w:r>
              <w:t xml:space="preserve">Ninguna instrucción vs secundaria</w:t>
            </w:r>
          </w:p>
        </w:tc>
        <w:tc>
          <w:tcPr/>
          <w:p>
            <w:pPr>
              <w:pStyle w:val="Compact"/>
              <w:jc w:val="left"/>
            </w:pPr>
            <w:r>
              <w:t xml:space="preserve">Ninguna instrucción vs secundaria</w:t>
            </w:r>
          </w:p>
        </w:tc>
        <w:tc>
          <w:tcPr/>
          <w:p>
            <w:pPr>
              <w:pStyle w:val="Compact"/>
              <w:jc w:val="left"/>
            </w:pPr>
            <w:r>
              <w:t xml:space="preserve">SECUNDARIA</w:t>
            </w:r>
          </w:p>
        </w:tc>
        <w:tc>
          <w:tcPr/>
          <w:p>
            <w:pPr>
              <w:pStyle w:val="Compact"/>
              <w:jc w:val="left"/>
            </w:pPr>
            <w:r>
              <w:t xml:space="preserve">-0.207</w:t>
            </w:r>
          </w:p>
        </w:tc>
        <w:tc>
          <w:tcPr/>
          <w:p>
            <w:pPr>
              <w:pStyle w:val="Compact"/>
              <w:jc w:val="left"/>
            </w:pPr>
            <w:r>
              <w:t xml:space="preserve">-0.219</w:t>
            </w:r>
          </w:p>
        </w:tc>
        <w:tc>
          <w:tcPr/>
          <w:p>
            <w:pPr>
              <w:pStyle w:val="Compact"/>
              <w:jc w:val="left"/>
            </w:pPr>
            <w:r>
              <w:t xml:space="preserve">0.310</w:t>
            </w:r>
          </w:p>
        </w:tc>
        <w:tc>
          <w:tcPr/>
          <w:p>
            <w:pPr>
              <w:pStyle w:val="Compact"/>
              <w:jc w:val="left"/>
            </w:pPr>
            <w:r>
              <w:t xml:space="preserve">0.813</w:t>
            </w:r>
          </w:p>
        </w:tc>
        <w:tc>
          <w:tcPr/>
          <w:p>
            <w:pPr>
              <w:pStyle w:val="Compact"/>
              <w:jc w:val="left"/>
            </w:pPr>
            <w:r>
              <w:t xml:space="preserve">0.427</w:t>
            </w:r>
          </w:p>
        </w:tc>
        <w:tc>
          <w:tcPr/>
          <w:p>
            <w:pPr>
              <w:pStyle w:val="Compact"/>
              <w:jc w:val="left"/>
            </w:pPr>
            <w:r>
              <w:t xml:space="preserve">1.419</w:t>
            </w:r>
          </w:p>
        </w:tc>
        <w:tc>
          <w:tcPr/>
          <w:p>
            <w:pPr>
              <w:pStyle w:val="Compact"/>
              <w:jc w:val="left"/>
            </w:pPr>
            <w:r>
              <w:t xml:space="preserve">0.250</w:t>
            </w:r>
          </w:p>
        </w:tc>
        <w:tc>
          <w:tcPr/>
          <w:p>
            <w:pPr>
              <w:pStyle w:val="Compact"/>
              <w:jc w:val="left"/>
            </w:pPr>
            <w:r>
              <w:t xml:space="preserve">0.750</w:t>
            </w:r>
          </w:p>
        </w:tc>
        <w:tc>
          <w:tcPr/>
          <w:p>
            <w:pPr>
              <w:pStyle w:val="Compact"/>
              <w:jc w:val="left"/>
            </w:pPr>
            <w:r>
              <w:t xml:space="preserve">1.000</w:t>
            </w:r>
          </w:p>
        </w:tc>
        <w:tc>
          <w:tcPr/>
          <w:p>
            <w:pPr>
              <w:pStyle w:val="Compact"/>
              <w:jc w:val="left"/>
            </w:pPr>
            <w:r>
              <w:t xml:space="preserve">13113.99</w:t>
            </w:r>
          </w:p>
        </w:tc>
        <w:tc>
          <w:tcPr/>
          <w:p>
            <w:pPr>
              <w:pStyle w:val="Compact"/>
              <w:jc w:val="left"/>
            </w:pPr>
            <w:r>
              <w:t xml:space="preserve">8786.987</w:t>
            </w:r>
          </w:p>
        </w:tc>
        <w:tc>
          <w:tcPr/>
          <w:p>
            <w:pPr>
              <w:pStyle w:val="Compact"/>
              <w:jc w:val="left"/>
            </w:pPr>
            <w:r>
              <w:t xml:space="preserve">15924</w:t>
            </w:r>
          </w:p>
        </w:tc>
        <w:tc>
          <w:tcPr/>
          <w:p>
            <w:pPr>
              <w:pStyle w:val="Compact"/>
              <w:jc w:val="left"/>
            </w:pPr>
            <w:r>
              <w:t xml:space="preserve">BAYES_SEGURO_SENSIBILIDAD</w:t>
            </w:r>
          </w:p>
        </w:tc>
        <w:tc>
          <w:tcPr/>
          <w:p>
            <w:pPr>
              <w:pStyle w:val="Compact"/>
              <w:jc w:val="left"/>
            </w:pPr>
            <w:r>
              <w:t xml:space="preserve">32.645</w:t>
            </w:r>
          </w:p>
        </w:tc>
        <w:tc>
          <w:tcPr/>
          <w:p>
            <w:pPr>
              <w:pStyle w:val="Compact"/>
              <w:jc w:val="left"/>
            </w:pPr>
            <w:r>
              <w:t xml:space="preserve">Análisis de sensibilidad debido a elevada proporción de datos faltantes en la variable seguro.</w:t>
            </w:r>
          </w:p>
        </w:tc>
      </w:tr>
      <w:tr>
        <w:tc>
          <w:tcPr/>
          <w:p>
            <w:pPr>
              <w:pStyle w:val="Compact"/>
              <w:jc w:val="left"/>
            </w:pPr>
            <w:r>
              <w:t xml:space="preserve">b_INSTRUCCION_APRIMARIA</w:t>
            </w:r>
          </w:p>
        </w:tc>
        <w:tc>
          <w:tcPr/>
          <w:p>
            <w:pPr>
              <w:pStyle w:val="Compact"/>
              <w:jc w:val="left"/>
            </w:pPr>
            <w:r>
              <w:t xml:space="preserve">Primaria vs secundaria</w:t>
            </w:r>
          </w:p>
        </w:tc>
        <w:tc>
          <w:tcPr/>
          <w:p>
            <w:pPr>
              <w:pStyle w:val="Compact"/>
              <w:jc w:val="left"/>
            </w:pPr>
            <w:r>
              <w:t xml:space="preserve">Primaria vs secundaria</w:t>
            </w:r>
          </w:p>
        </w:tc>
        <w:tc>
          <w:tcPr/>
          <w:p>
            <w:pPr>
              <w:pStyle w:val="Compact"/>
              <w:jc w:val="left"/>
            </w:pPr>
            <w:r>
              <w:t xml:space="preserve">SECUNDARIA</w:t>
            </w:r>
          </w:p>
        </w:tc>
        <w:tc>
          <w:tcPr/>
          <w:p>
            <w:pPr>
              <w:pStyle w:val="Compact"/>
              <w:jc w:val="left"/>
            </w:pPr>
            <w:r>
              <w:t xml:space="preserve">0.119</w:t>
            </w:r>
          </w:p>
        </w:tc>
        <w:tc>
          <w:tcPr/>
          <w:p>
            <w:pPr>
              <w:pStyle w:val="Compact"/>
              <w:jc w:val="left"/>
            </w:pPr>
            <w:r>
              <w:t xml:space="preserve">0.119</w:t>
            </w:r>
          </w:p>
        </w:tc>
        <w:tc>
          <w:tcPr/>
          <w:p>
            <w:pPr>
              <w:pStyle w:val="Compact"/>
              <w:jc w:val="left"/>
            </w:pPr>
            <w:r>
              <w:t xml:space="preserve">0.116</w:t>
            </w:r>
          </w:p>
        </w:tc>
        <w:tc>
          <w:tcPr/>
          <w:p>
            <w:pPr>
              <w:pStyle w:val="Compact"/>
              <w:jc w:val="left"/>
            </w:pPr>
            <w:r>
              <w:t xml:space="preserve">1.126</w:t>
            </w:r>
          </w:p>
        </w:tc>
        <w:tc>
          <w:tcPr/>
          <w:p>
            <w:pPr>
              <w:pStyle w:val="Compact"/>
              <w:jc w:val="left"/>
            </w:pPr>
            <w:r>
              <w:t xml:space="preserve">0.896</w:t>
            </w:r>
          </w:p>
        </w:tc>
        <w:tc>
          <w:tcPr/>
          <w:p>
            <w:pPr>
              <w:pStyle w:val="Compact"/>
              <w:jc w:val="left"/>
            </w:pPr>
            <w:r>
              <w:t xml:space="preserve">1.415</w:t>
            </w:r>
          </w:p>
        </w:tc>
        <w:tc>
          <w:tcPr/>
          <w:p>
            <w:pPr>
              <w:pStyle w:val="Compact"/>
              <w:jc w:val="left"/>
            </w:pPr>
            <w:r>
              <w:t xml:space="preserve">0.843</w:t>
            </w:r>
          </w:p>
        </w:tc>
        <w:tc>
          <w:tcPr/>
          <w:p>
            <w:pPr>
              <w:pStyle w:val="Compact"/>
              <w:jc w:val="left"/>
            </w:pPr>
            <w:r>
              <w:t xml:space="preserve">0.157</w:t>
            </w:r>
          </w:p>
        </w:tc>
        <w:tc>
          <w:tcPr/>
          <w:p>
            <w:pPr>
              <w:pStyle w:val="Compact"/>
              <w:jc w:val="left"/>
            </w:pPr>
            <w:r>
              <w:t xml:space="preserve">1.000</w:t>
            </w:r>
          </w:p>
        </w:tc>
        <w:tc>
          <w:tcPr/>
          <w:p>
            <w:pPr>
              <w:pStyle w:val="Compact"/>
              <w:jc w:val="left"/>
            </w:pPr>
            <w:r>
              <w:t xml:space="preserve">11731.71</w:t>
            </w:r>
          </w:p>
        </w:tc>
        <w:tc>
          <w:tcPr/>
          <w:p>
            <w:pPr>
              <w:pStyle w:val="Compact"/>
              <w:jc w:val="left"/>
            </w:pPr>
            <w:r>
              <w:t xml:space="preserve">8013.478</w:t>
            </w:r>
          </w:p>
        </w:tc>
        <w:tc>
          <w:tcPr/>
          <w:p>
            <w:pPr>
              <w:pStyle w:val="Compact"/>
              <w:jc w:val="left"/>
            </w:pPr>
            <w:r>
              <w:t xml:space="preserve">15924</w:t>
            </w:r>
          </w:p>
        </w:tc>
        <w:tc>
          <w:tcPr/>
          <w:p>
            <w:pPr>
              <w:pStyle w:val="Compact"/>
              <w:jc w:val="left"/>
            </w:pPr>
            <w:r>
              <w:t xml:space="preserve">BAYES_SEGURO_SENSIBILIDAD</w:t>
            </w:r>
          </w:p>
        </w:tc>
        <w:tc>
          <w:tcPr/>
          <w:p>
            <w:pPr>
              <w:pStyle w:val="Compact"/>
              <w:jc w:val="left"/>
            </w:pPr>
            <w:r>
              <w:t xml:space="preserve">32.645</w:t>
            </w:r>
          </w:p>
        </w:tc>
        <w:tc>
          <w:tcPr/>
          <w:p>
            <w:pPr>
              <w:pStyle w:val="Compact"/>
              <w:jc w:val="left"/>
            </w:pPr>
            <w:r>
              <w:t xml:space="preserve">Análisis de sensibilidad debido a elevada proporción de datos faltantes en la variable seguro.</w:t>
            </w:r>
          </w:p>
        </w:tc>
      </w:tr>
      <w:tr>
        <w:tc>
          <w:tcPr/>
          <w:p>
            <w:pPr>
              <w:pStyle w:val="Compact"/>
              <w:jc w:val="left"/>
            </w:pPr>
            <w:r>
              <w:t xml:space="preserve">b_INSTRUCCION_ASUPERIOR</w:t>
            </w:r>
          </w:p>
        </w:tc>
        <w:tc>
          <w:tcPr/>
          <w:p>
            <w:pPr>
              <w:pStyle w:val="Compact"/>
              <w:jc w:val="left"/>
            </w:pPr>
            <w:r>
              <w:t xml:space="preserve">Superior vs secundaria</w:t>
            </w:r>
          </w:p>
        </w:tc>
        <w:tc>
          <w:tcPr/>
          <w:p>
            <w:pPr>
              <w:pStyle w:val="Compact"/>
              <w:jc w:val="left"/>
            </w:pPr>
            <w:r>
              <w:t xml:space="preserve">Superior vs secundaria</w:t>
            </w:r>
          </w:p>
        </w:tc>
        <w:tc>
          <w:tcPr/>
          <w:p>
            <w:pPr>
              <w:pStyle w:val="Compact"/>
              <w:jc w:val="left"/>
            </w:pPr>
            <w:r>
              <w:t xml:space="preserve">SECUNDARIA</w:t>
            </w:r>
          </w:p>
        </w:tc>
        <w:tc>
          <w:tcPr/>
          <w:p>
            <w:pPr>
              <w:pStyle w:val="Compact"/>
              <w:jc w:val="left"/>
            </w:pPr>
            <w:r>
              <w:t xml:space="preserve">0.003</w:t>
            </w:r>
          </w:p>
        </w:tc>
        <w:tc>
          <w:tcPr/>
          <w:p>
            <w:pPr>
              <w:pStyle w:val="Compact"/>
              <w:jc w:val="left"/>
            </w:pPr>
            <w:r>
              <w:t xml:space="preserve">-0.002</w:t>
            </w:r>
          </w:p>
        </w:tc>
        <w:tc>
          <w:tcPr/>
          <w:p>
            <w:pPr>
              <w:pStyle w:val="Compact"/>
              <w:jc w:val="left"/>
            </w:pPr>
            <w:r>
              <w:t xml:space="preserve">0.215</w:t>
            </w:r>
          </w:p>
        </w:tc>
        <w:tc>
          <w:tcPr/>
          <w:p>
            <w:pPr>
              <w:pStyle w:val="Compact"/>
              <w:jc w:val="left"/>
            </w:pPr>
            <w:r>
              <w:t xml:space="preserve">1.003</w:t>
            </w:r>
          </w:p>
        </w:tc>
        <w:tc>
          <w:tcPr/>
          <w:p>
            <w:pPr>
              <w:pStyle w:val="Compact"/>
              <w:jc w:val="left"/>
            </w:pPr>
            <w:r>
              <w:t xml:space="preserve">0.648</w:t>
            </w:r>
          </w:p>
        </w:tc>
        <w:tc>
          <w:tcPr/>
          <w:p>
            <w:pPr>
              <w:pStyle w:val="Compact"/>
              <w:jc w:val="left"/>
            </w:pPr>
            <w:r>
              <w:t xml:space="preserve">1.505</w:t>
            </w:r>
          </w:p>
        </w:tc>
        <w:tc>
          <w:tcPr/>
          <w:p>
            <w:pPr>
              <w:pStyle w:val="Compact"/>
              <w:jc w:val="left"/>
            </w:pPr>
            <w:r>
              <w:t xml:space="preserve">0.506</w:t>
            </w:r>
          </w:p>
        </w:tc>
        <w:tc>
          <w:tcPr/>
          <w:p>
            <w:pPr>
              <w:pStyle w:val="Compact"/>
              <w:jc w:val="left"/>
            </w:pPr>
            <w:r>
              <w:t xml:space="preserve">0.494</w:t>
            </w:r>
          </w:p>
        </w:tc>
        <w:tc>
          <w:tcPr/>
          <w:p>
            <w:pPr>
              <w:pStyle w:val="Compact"/>
              <w:jc w:val="left"/>
            </w:pPr>
            <w:r>
              <w:t xml:space="preserve">1.001</w:t>
            </w:r>
          </w:p>
        </w:tc>
        <w:tc>
          <w:tcPr/>
          <w:p>
            <w:pPr>
              <w:pStyle w:val="Compact"/>
              <w:jc w:val="left"/>
            </w:pPr>
            <w:r>
              <w:t xml:space="preserve">12425.10</w:t>
            </w:r>
          </w:p>
        </w:tc>
        <w:tc>
          <w:tcPr/>
          <w:p>
            <w:pPr>
              <w:pStyle w:val="Compact"/>
              <w:jc w:val="left"/>
            </w:pPr>
            <w:r>
              <w:t xml:space="preserve">8724.488</w:t>
            </w:r>
          </w:p>
        </w:tc>
        <w:tc>
          <w:tcPr/>
          <w:p>
            <w:pPr>
              <w:pStyle w:val="Compact"/>
              <w:jc w:val="left"/>
            </w:pPr>
            <w:r>
              <w:t xml:space="preserve">15924</w:t>
            </w:r>
          </w:p>
        </w:tc>
        <w:tc>
          <w:tcPr/>
          <w:p>
            <w:pPr>
              <w:pStyle w:val="Compact"/>
              <w:jc w:val="left"/>
            </w:pPr>
            <w:r>
              <w:t xml:space="preserve">BAYES_SEGURO_SENSIBILIDAD</w:t>
            </w:r>
          </w:p>
        </w:tc>
        <w:tc>
          <w:tcPr/>
          <w:p>
            <w:pPr>
              <w:pStyle w:val="Compact"/>
              <w:jc w:val="left"/>
            </w:pPr>
            <w:r>
              <w:t xml:space="preserve">32.645</w:t>
            </w:r>
          </w:p>
        </w:tc>
        <w:tc>
          <w:tcPr/>
          <w:p>
            <w:pPr>
              <w:pStyle w:val="Compact"/>
              <w:jc w:val="left"/>
            </w:pPr>
            <w:r>
              <w:t xml:space="preserve">Análisis de sensibilidad debido a elevada proporción de datos faltantes en la variable seguro.</w:t>
            </w:r>
          </w:p>
        </w:tc>
      </w:tr>
      <w:tr>
        <w:tc>
          <w:tcPr/>
          <w:p>
            <w:pPr>
              <w:pStyle w:val="Compact"/>
              <w:jc w:val="left"/>
            </w:pPr>
            <w:r>
              <w:t xml:space="preserve">b_PAREJA_ESTABLE_ASI</w:t>
            </w:r>
          </w:p>
        </w:tc>
        <w:tc>
          <w:tcPr/>
          <w:p>
            <w:pPr>
              <w:pStyle w:val="Compact"/>
              <w:jc w:val="left"/>
            </w:pPr>
            <w:r>
              <w:t xml:space="preserve">Pareja estable sí vs no</w:t>
            </w:r>
          </w:p>
        </w:tc>
        <w:tc>
          <w:tcPr/>
          <w:p>
            <w:pPr>
              <w:pStyle w:val="Compact"/>
              <w:jc w:val="left"/>
            </w:pPr>
            <w:r>
              <w:t xml:space="preserve">Pareja estable sí vs no</w:t>
            </w:r>
          </w:p>
        </w:tc>
        <w:tc>
          <w:tcPr/>
          <w:p>
            <w:pPr>
              <w:pStyle w:val="Compact"/>
              <w:jc w:val="left"/>
            </w:pPr>
            <w:r>
              <w:t xml:space="preserve">NO</w:t>
            </w:r>
          </w:p>
        </w:tc>
        <w:tc>
          <w:tcPr/>
          <w:p>
            <w:pPr>
              <w:pStyle w:val="Compact"/>
              <w:jc w:val="left"/>
            </w:pPr>
            <w:r>
              <w:t xml:space="preserve">-0.120</w:t>
            </w:r>
          </w:p>
        </w:tc>
        <w:tc>
          <w:tcPr/>
          <w:p>
            <w:pPr>
              <w:pStyle w:val="Compact"/>
              <w:jc w:val="left"/>
            </w:pPr>
            <w:r>
              <w:t xml:space="preserve">-0.122</w:t>
            </w:r>
          </w:p>
        </w:tc>
        <w:tc>
          <w:tcPr/>
          <w:p>
            <w:pPr>
              <w:pStyle w:val="Compact"/>
              <w:jc w:val="left"/>
            </w:pPr>
            <w:r>
              <w:t xml:space="preserve">0.128</w:t>
            </w:r>
          </w:p>
        </w:tc>
        <w:tc>
          <w:tcPr/>
          <w:p>
            <w:pPr>
              <w:pStyle w:val="Compact"/>
              <w:jc w:val="left"/>
            </w:pPr>
            <w:r>
              <w:t xml:space="preserve">0.887</w:t>
            </w:r>
          </w:p>
        </w:tc>
        <w:tc>
          <w:tcPr/>
          <w:p>
            <w:pPr>
              <w:pStyle w:val="Compact"/>
              <w:jc w:val="left"/>
            </w:pPr>
            <w:r>
              <w:t xml:space="preserve">0.683</w:t>
            </w:r>
          </w:p>
        </w:tc>
        <w:tc>
          <w:tcPr/>
          <w:p>
            <w:pPr>
              <w:pStyle w:val="Compact"/>
              <w:jc w:val="left"/>
            </w:pPr>
            <w:r>
              <w:t xml:space="preserve">1.132</w:t>
            </w:r>
          </w:p>
        </w:tc>
        <w:tc>
          <w:tcPr/>
          <w:p>
            <w:pPr>
              <w:pStyle w:val="Compact"/>
              <w:jc w:val="left"/>
            </w:pPr>
            <w:r>
              <w:t xml:space="preserve">0.169</w:t>
            </w:r>
          </w:p>
        </w:tc>
        <w:tc>
          <w:tcPr/>
          <w:p>
            <w:pPr>
              <w:pStyle w:val="Compact"/>
              <w:jc w:val="left"/>
            </w:pPr>
            <w:r>
              <w:t xml:space="preserve">0.831</w:t>
            </w:r>
          </w:p>
        </w:tc>
        <w:tc>
          <w:tcPr/>
          <w:p>
            <w:pPr>
              <w:pStyle w:val="Compact"/>
              <w:jc w:val="left"/>
            </w:pPr>
            <w:r>
              <w:t xml:space="preserve">1.000</w:t>
            </w:r>
          </w:p>
        </w:tc>
        <w:tc>
          <w:tcPr/>
          <w:p>
            <w:pPr>
              <w:pStyle w:val="Compact"/>
              <w:jc w:val="left"/>
            </w:pPr>
            <w:r>
              <w:t xml:space="preserve">12757.54</w:t>
            </w:r>
          </w:p>
        </w:tc>
        <w:tc>
          <w:tcPr/>
          <w:p>
            <w:pPr>
              <w:pStyle w:val="Compact"/>
              <w:jc w:val="left"/>
            </w:pPr>
            <w:r>
              <w:t xml:space="preserve">8662.220</w:t>
            </w:r>
          </w:p>
        </w:tc>
        <w:tc>
          <w:tcPr/>
          <w:p>
            <w:pPr>
              <w:pStyle w:val="Compact"/>
              <w:jc w:val="left"/>
            </w:pPr>
            <w:r>
              <w:t xml:space="preserve">15924</w:t>
            </w:r>
          </w:p>
        </w:tc>
        <w:tc>
          <w:tcPr/>
          <w:p>
            <w:pPr>
              <w:pStyle w:val="Compact"/>
              <w:jc w:val="left"/>
            </w:pPr>
            <w:r>
              <w:t xml:space="preserve">BAYES_SEGURO_SENSIBILIDAD</w:t>
            </w:r>
          </w:p>
        </w:tc>
        <w:tc>
          <w:tcPr/>
          <w:p>
            <w:pPr>
              <w:pStyle w:val="Compact"/>
              <w:jc w:val="left"/>
            </w:pPr>
            <w:r>
              <w:t xml:space="preserve">32.645</w:t>
            </w:r>
          </w:p>
        </w:tc>
        <w:tc>
          <w:tcPr/>
          <w:p>
            <w:pPr>
              <w:pStyle w:val="Compact"/>
              <w:jc w:val="left"/>
            </w:pPr>
            <w:r>
              <w:t xml:space="preserve">Análisis de sensibilidad debido a elevada proporción de datos faltantes en la variable seguro.</w:t>
            </w:r>
          </w:p>
        </w:tc>
      </w:tr>
    </w:tbl>
    <w:bookmarkEnd w:id="37"/>
    <w:bookmarkStart w:id="38" w:name="tabla-s5-acompañamiento-detallado"/>
    <w:p>
      <w:pPr>
        <w:pStyle w:val="Titre1"/>
      </w:pPr>
      <w:r>
        <w:t xml:space="preserve">Tabla S5. Acompañamiento detallado</w:t>
      </w:r>
    </w:p>
    <w:tbl>
      <w:tblPr>
        <w:tblStyle w:val="Table"/>
        <w:tblW w:type="auto" w:w="0"/>
        <w:jc w:val="left"/>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jc w:val="left"/>
            </w:pPr>
            <w:r>
              <w:t xml:space="preserve">Parametro</w:t>
            </w:r>
          </w:p>
        </w:tc>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beta_mediana</w:t>
            </w:r>
          </w:p>
        </w:tc>
        <w:tc>
          <w:tcPr/>
          <w:p>
            <w:pPr>
              <w:pStyle w:val="Compact"/>
              <w:jc w:val="left"/>
            </w:pPr>
            <w:r>
              <w:t xml:space="preserve">beta_media</w:t>
            </w:r>
          </w:p>
        </w:tc>
        <w:tc>
          <w:tcPr/>
          <w:p>
            <w:pPr>
              <w:pStyle w:val="Compact"/>
              <w:jc w:val="left"/>
            </w:pPr>
            <w:r>
              <w:t xml:space="preserve">SD_posterior</w:t>
            </w:r>
          </w:p>
        </w:tc>
        <w:tc>
          <w:tcPr/>
          <w:p>
            <w:pPr>
              <w:pStyle w:val="Compact"/>
              <w:jc w:val="left"/>
            </w:pPr>
            <w:r>
              <w:t xml:space="preserve">OR_posterior</w:t>
            </w:r>
          </w:p>
        </w:tc>
        <w:tc>
          <w:tcPr/>
          <w:p>
            <w:pPr>
              <w:pStyle w:val="Compact"/>
              <w:jc w:val="left"/>
            </w:pPr>
            <w:r>
              <w:t xml:space="preserve">CrI95_inf</w:t>
            </w:r>
          </w:p>
        </w:tc>
        <w:tc>
          <w:tcPr/>
          <w:p>
            <w:pPr>
              <w:pStyle w:val="Compact"/>
              <w:jc w:val="left"/>
            </w:pPr>
            <w:r>
              <w:t xml:space="preserve">CrI95_sup</w:t>
            </w:r>
          </w:p>
        </w:tc>
        <w:tc>
          <w:tcPr/>
          <w:p>
            <w:pPr>
              <w:pStyle w:val="Compact"/>
              <w:jc w:val="left"/>
            </w:pPr>
            <w:r>
              <w:t xml:space="preserve">P_OR_mayor_1</w:t>
            </w:r>
          </w:p>
        </w:tc>
        <w:tc>
          <w:tcPr/>
          <w:p>
            <w:pPr>
              <w:pStyle w:val="Compact"/>
              <w:jc w:val="left"/>
            </w:pPr>
            <w:r>
              <w:t xml:space="preserve">P_OR_menor_1</w:t>
            </w:r>
          </w:p>
        </w:tc>
        <w:tc>
          <w:tcPr/>
          <w:p>
            <w:pPr>
              <w:pStyle w:val="Compact"/>
              <w:jc w:val="left"/>
            </w:pPr>
            <w:r>
              <w:t xml:space="preserve">Rhat</w:t>
            </w:r>
          </w:p>
        </w:tc>
        <w:tc>
          <w:tcPr/>
          <w:p>
            <w:pPr>
              <w:pStyle w:val="Compact"/>
              <w:jc w:val="left"/>
            </w:pPr>
            <w:r>
              <w:t xml:space="preserve">ESS_bulk</w:t>
            </w:r>
          </w:p>
        </w:tc>
        <w:tc>
          <w:tcPr/>
          <w:p>
            <w:pPr>
              <w:pStyle w:val="Compact"/>
              <w:jc w:val="left"/>
            </w:pPr>
            <w:r>
              <w:t xml:space="preserve">ESS_tail</w:t>
            </w:r>
          </w:p>
        </w:tc>
        <w:tc>
          <w:tcPr/>
          <w:p>
            <w:pPr>
              <w:pStyle w:val="Compact"/>
              <w:jc w:val="left"/>
            </w:pPr>
            <w:r>
              <w:t xml:space="preserve">N_modelo</w:t>
            </w:r>
          </w:p>
        </w:tc>
        <w:tc>
          <w:tcPr/>
          <w:p>
            <w:pPr>
              <w:pStyle w:val="Compact"/>
              <w:jc w:val="left"/>
            </w:pPr>
            <w:r>
              <w:t xml:space="preserve">Modelo</w:t>
            </w:r>
          </w:p>
        </w:tc>
      </w:tr>
      <w:tr>
        <w:tc>
          <w:tcPr/>
          <w:p>
            <w:pPr>
              <w:pStyle w:val="Compact"/>
              <w:jc w:val="left"/>
            </w:pPr>
            <w:r>
              <w:t xml:space="preserve">b_Intercept</w:t>
            </w:r>
          </w:p>
        </w:tc>
        <w:tc>
          <w:tcPr/>
          <w:p>
            <w:pPr>
              <w:pStyle w:val="Compact"/>
              <w:jc w:val="left"/>
            </w:pPr>
            <w:r>
              <w:t xml:space="preserve">Intercept</w:t>
            </w:r>
          </w:p>
        </w:tc>
        <w:tc>
          <w:tcPr/>
          <w:p>
            <w:pPr>
              <w:pStyle w:val="Compact"/>
              <w:jc w:val="left"/>
            </w:pPr>
            <w:r>
              <w:t xml:space="preserve">Intercept</w:t>
            </w:r>
          </w:p>
        </w:tc>
        <w:tc>
          <w:tcPr/>
          <w:p>
            <w:pPr>
              <w:pStyle w:val="Compact"/>
              <w:jc w:val="left"/>
            </w:pPr>
            <w:r>
              <w:t xml:space="preserve">NO</w:t>
            </w:r>
          </w:p>
        </w:tc>
        <w:tc>
          <w:tcPr/>
          <w:p>
            <w:pPr>
              <w:pStyle w:val="Compact"/>
              <w:jc w:val="left"/>
            </w:pPr>
            <w:r>
              <w:t xml:space="preserve">-4.136</w:t>
            </w:r>
          </w:p>
        </w:tc>
        <w:tc>
          <w:tcPr/>
          <w:p>
            <w:pPr>
              <w:pStyle w:val="Compact"/>
              <w:jc w:val="left"/>
            </w:pPr>
            <w:r>
              <w:t xml:space="preserve">-4.137</w:t>
            </w:r>
          </w:p>
        </w:tc>
        <w:tc>
          <w:tcPr/>
          <w:p>
            <w:pPr>
              <w:pStyle w:val="Compact"/>
              <w:jc w:val="left"/>
            </w:pPr>
            <w:r>
              <w:t xml:space="preserve">0.104</w:t>
            </w:r>
          </w:p>
        </w:tc>
        <w:tc>
          <w:tcPr/>
          <w:p>
            <w:pPr>
              <w:pStyle w:val="Compact"/>
              <w:jc w:val="left"/>
            </w:pPr>
            <w:r>
              <w:t xml:space="preserve">0.016</w:t>
            </w:r>
          </w:p>
        </w:tc>
        <w:tc>
          <w:tcPr/>
          <w:p>
            <w:pPr>
              <w:pStyle w:val="Compact"/>
              <w:jc w:val="left"/>
            </w:pPr>
            <w:r>
              <w:t xml:space="preserve">0.013</w:t>
            </w:r>
          </w:p>
        </w:tc>
        <w:tc>
          <w:tcPr/>
          <w:p>
            <w:pPr>
              <w:pStyle w:val="Compact"/>
              <w:jc w:val="left"/>
            </w:pPr>
            <w:r>
              <w:t xml:space="preserve">0.019</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8663.555</w:t>
            </w:r>
          </w:p>
        </w:tc>
        <w:tc>
          <w:tcPr/>
          <w:p>
            <w:pPr>
              <w:pStyle w:val="Compact"/>
              <w:jc w:val="left"/>
            </w:pPr>
            <w:r>
              <w:t xml:space="preserve">8608.657</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b_EDAD_CAT&lt;20</w:t>
            </w:r>
          </w:p>
        </w:tc>
        <w:tc>
          <w:tcPr/>
          <w:p>
            <w:pPr>
              <w:pStyle w:val="Compact"/>
              <w:jc w:val="left"/>
            </w:pPr>
            <w:r>
              <w:t xml:space="preserve">Edad &lt;20 vs 20-34</w:t>
            </w:r>
          </w:p>
        </w:tc>
        <w:tc>
          <w:tcPr/>
          <w:p>
            <w:pPr>
              <w:pStyle w:val="Compact"/>
              <w:jc w:val="left"/>
            </w:pPr>
            <w:r>
              <w:t xml:space="preserve">Edad &lt;20 vs 20-34</w:t>
            </w:r>
          </w:p>
        </w:tc>
        <w:tc>
          <w:tcPr/>
          <w:p>
            <w:pPr>
              <w:pStyle w:val="Compact"/>
              <w:jc w:val="left"/>
            </w:pPr>
            <w:r>
              <w:t xml:space="preserve">20-34</w:t>
            </w:r>
          </w:p>
        </w:tc>
        <w:tc>
          <w:tcPr/>
          <w:p>
            <w:pPr>
              <w:pStyle w:val="Compact"/>
              <w:jc w:val="left"/>
            </w:pPr>
            <w:r>
              <w:t xml:space="preserve">-0.006</w:t>
            </w:r>
          </w:p>
        </w:tc>
        <w:tc>
          <w:tcPr/>
          <w:p>
            <w:pPr>
              <w:pStyle w:val="Compact"/>
              <w:jc w:val="left"/>
            </w:pPr>
            <w:r>
              <w:t xml:space="preserve">-0.016</w:t>
            </w:r>
          </w:p>
        </w:tc>
        <w:tc>
          <w:tcPr/>
          <w:p>
            <w:pPr>
              <w:pStyle w:val="Compact"/>
              <w:jc w:val="left"/>
            </w:pPr>
            <w:r>
              <w:t xml:space="preserve">0.314</w:t>
            </w:r>
          </w:p>
        </w:tc>
        <w:tc>
          <w:tcPr/>
          <w:p>
            <w:pPr>
              <w:pStyle w:val="Compact"/>
              <w:jc w:val="left"/>
            </w:pPr>
            <w:r>
              <w:t xml:space="preserve">0.994</w:t>
            </w:r>
          </w:p>
        </w:tc>
        <w:tc>
          <w:tcPr/>
          <w:p>
            <w:pPr>
              <w:pStyle w:val="Compact"/>
              <w:jc w:val="left"/>
            </w:pPr>
            <w:r>
              <w:t xml:space="preserve">0.522</w:t>
            </w:r>
          </w:p>
        </w:tc>
        <w:tc>
          <w:tcPr/>
          <w:p>
            <w:pPr>
              <w:pStyle w:val="Compact"/>
              <w:jc w:val="left"/>
            </w:pPr>
            <w:r>
              <w:t xml:space="preserve">1.773</w:t>
            </w:r>
          </w:p>
        </w:tc>
        <w:tc>
          <w:tcPr/>
          <w:p>
            <w:pPr>
              <w:pStyle w:val="Compact"/>
              <w:jc w:val="left"/>
            </w:pPr>
            <w:r>
              <w:t xml:space="preserve">0.492</w:t>
            </w:r>
          </w:p>
        </w:tc>
        <w:tc>
          <w:tcPr/>
          <w:p>
            <w:pPr>
              <w:pStyle w:val="Compact"/>
              <w:jc w:val="left"/>
            </w:pPr>
            <w:r>
              <w:t xml:space="preserve">0.508</w:t>
            </w:r>
          </w:p>
        </w:tc>
        <w:tc>
          <w:tcPr/>
          <w:p>
            <w:pPr>
              <w:pStyle w:val="Compact"/>
              <w:jc w:val="left"/>
            </w:pPr>
            <w:r>
              <w:t xml:space="preserve">1.000</w:t>
            </w:r>
          </w:p>
        </w:tc>
        <w:tc>
          <w:tcPr/>
          <w:p>
            <w:pPr>
              <w:pStyle w:val="Compact"/>
              <w:jc w:val="left"/>
            </w:pPr>
            <w:r>
              <w:t xml:space="preserve">13161.611</w:t>
            </w:r>
          </w:p>
        </w:tc>
        <w:tc>
          <w:tcPr/>
          <w:p>
            <w:pPr>
              <w:pStyle w:val="Compact"/>
              <w:jc w:val="left"/>
            </w:pPr>
            <w:r>
              <w:t xml:space="preserve">9008.825</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b_EDAD_CAT&gt;EQ35</w:t>
            </w:r>
          </w:p>
        </w:tc>
        <w:tc>
          <w:tcPr/>
          <w:p>
            <w:pPr>
              <w:pStyle w:val="Compact"/>
              <w:jc w:val="left"/>
            </w:pPr>
            <w:r>
              <w:t xml:space="preserve">EDAD_CAT&gt;EQ35</w:t>
            </w:r>
          </w:p>
        </w:tc>
        <w:tc>
          <w:tcPr/>
          <w:p>
            <w:pPr>
              <w:pStyle w:val="Compact"/>
              <w:jc w:val="left"/>
            </w:pPr>
            <w:r>
              <w:t xml:space="preserve">EDAD_CAT&gt;EQ35</w:t>
            </w:r>
          </w:p>
        </w:tc>
        <w:tc>
          <w:tcPr/>
          <w:p>
            <w:pPr>
              <w:pStyle w:val="Compact"/>
              <w:jc w:val="left"/>
            </w:pPr>
            <w:r>
              <w:t xml:space="preserve">20-34</w:t>
            </w:r>
          </w:p>
        </w:tc>
        <w:tc>
          <w:tcPr/>
          <w:p>
            <w:pPr>
              <w:pStyle w:val="Compact"/>
              <w:jc w:val="left"/>
            </w:pPr>
            <w:r>
              <w:t xml:space="preserve">0.014</w:t>
            </w:r>
          </w:p>
        </w:tc>
        <w:tc>
          <w:tcPr/>
          <w:p>
            <w:pPr>
              <w:pStyle w:val="Compact"/>
              <w:jc w:val="left"/>
            </w:pPr>
            <w:r>
              <w:t xml:space="preserve">0.014</w:t>
            </w:r>
          </w:p>
        </w:tc>
        <w:tc>
          <w:tcPr/>
          <w:p>
            <w:pPr>
              <w:pStyle w:val="Compact"/>
              <w:jc w:val="left"/>
            </w:pPr>
            <w:r>
              <w:t xml:space="preserve">0.108</w:t>
            </w:r>
          </w:p>
        </w:tc>
        <w:tc>
          <w:tcPr/>
          <w:p>
            <w:pPr>
              <w:pStyle w:val="Compact"/>
              <w:jc w:val="left"/>
            </w:pPr>
            <w:r>
              <w:t xml:space="preserve">1.015</w:t>
            </w:r>
          </w:p>
        </w:tc>
        <w:tc>
          <w:tcPr/>
          <w:p>
            <w:pPr>
              <w:pStyle w:val="Compact"/>
              <w:jc w:val="left"/>
            </w:pPr>
            <w:r>
              <w:t xml:space="preserve">0.818</w:t>
            </w:r>
          </w:p>
        </w:tc>
        <w:tc>
          <w:tcPr/>
          <w:p>
            <w:pPr>
              <w:pStyle w:val="Compact"/>
              <w:jc w:val="left"/>
            </w:pPr>
            <w:r>
              <w:t xml:space="preserve">1.253</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1.000</w:t>
            </w:r>
          </w:p>
        </w:tc>
        <w:tc>
          <w:tcPr/>
          <w:p>
            <w:pPr>
              <w:pStyle w:val="Compact"/>
              <w:jc w:val="left"/>
            </w:pPr>
            <w:r>
              <w:t xml:space="preserve">12646.814</w:t>
            </w:r>
          </w:p>
        </w:tc>
        <w:tc>
          <w:tcPr/>
          <w:p>
            <w:pPr>
              <w:pStyle w:val="Compact"/>
              <w:jc w:val="left"/>
            </w:pPr>
            <w:r>
              <w:t xml:space="preserve">8412.057</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b_HIPERTENSIVOS_APREECLAMPSIA</w:t>
            </w:r>
          </w:p>
        </w:tc>
        <w:tc>
          <w:tcPr/>
          <w:p>
            <w:pPr>
              <w:pStyle w:val="Compact"/>
              <w:jc w:val="left"/>
            </w:pPr>
            <w:r>
              <w:t xml:space="preserve">Preeclampsia vs ninguno</w:t>
            </w:r>
          </w:p>
        </w:tc>
        <w:tc>
          <w:tcPr/>
          <w:p>
            <w:pPr>
              <w:pStyle w:val="Compact"/>
              <w:jc w:val="left"/>
            </w:pPr>
            <w:r>
              <w:t xml:space="preserve">Preeclampsia vs ninguno</w:t>
            </w:r>
          </w:p>
        </w:tc>
        <w:tc>
          <w:tcPr/>
          <w:p>
            <w:pPr>
              <w:pStyle w:val="Compact"/>
              <w:jc w:val="left"/>
            </w:pPr>
            <w:r>
              <w:t xml:space="preserve">NINGUNO</w:t>
            </w:r>
          </w:p>
        </w:tc>
        <w:tc>
          <w:tcPr/>
          <w:p>
            <w:pPr>
              <w:pStyle w:val="Compact"/>
              <w:jc w:val="left"/>
            </w:pPr>
            <w:r>
              <w:t xml:space="preserve">0.079</w:t>
            </w:r>
          </w:p>
        </w:tc>
        <w:tc>
          <w:tcPr/>
          <w:p>
            <w:pPr>
              <w:pStyle w:val="Compact"/>
              <w:jc w:val="left"/>
            </w:pPr>
            <w:r>
              <w:t xml:space="preserve">0.077</w:t>
            </w:r>
          </w:p>
        </w:tc>
        <w:tc>
          <w:tcPr/>
          <w:p>
            <w:pPr>
              <w:pStyle w:val="Compact"/>
              <w:jc w:val="left"/>
            </w:pPr>
            <w:r>
              <w:t xml:space="preserve">0.138</w:t>
            </w:r>
          </w:p>
        </w:tc>
        <w:tc>
          <w:tcPr/>
          <w:p>
            <w:pPr>
              <w:pStyle w:val="Compact"/>
              <w:jc w:val="left"/>
            </w:pPr>
            <w:r>
              <w:t xml:space="preserve">1.082</w:t>
            </w:r>
          </w:p>
        </w:tc>
        <w:tc>
          <w:tcPr/>
          <w:p>
            <w:pPr>
              <w:pStyle w:val="Compact"/>
              <w:jc w:val="left"/>
            </w:pPr>
            <w:r>
              <w:t xml:space="preserve">0.817</w:t>
            </w:r>
          </w:p>
        </w:tc>
        <w:tc>
          <w:tcPr/>
          <w:p>
            <w:pPr>
              <w:pStyle w:val="Compact"/>
              <w:jc w:val="left"/>
            </w:pPr>
            <w:r>
              <w:t xml:space="preserve">1.400</w:t>
            </w:r>
          </w:p>
        </w:tc>
        <w:tc>
          <w:tcPr/>
          <w:p>
            <w:pPr>
              <w:pStyle w:val="Compact"/>
              <w:jc w:val="left"/>
            </w:pPr>
            <w:r>
              <w:t xml:space="preserve">0.715</w:t>
            </w:r>
          </w:p>
        </w:tc>
        <w:tc>
          <w:tcPr/>
          <w:p>
            <w:pPr>
              <w:pStyle w:val="Compact"/>
              <w:jc w:val="left"/>
            </w:pPr>
            <w:r>
              <w:t xml:space="preserve">0.286</w:t>
            </w:r>
          </w:p>
        </w:tc>
        <w:tc>
          <w:tcPr/>
          <w:p>
            <w:pPr>
              <w:pStyle w:val="Compact"/>
              <w:jc w:val="left"/>
            </w:pPr>
            <w:r>
              <w:t xml:space="preserve">1.000</w:t>
            </w:r>
          </w:p>
        </w:tc>
        <w:tc>
          <w:tcPr/>
          <w:p>
            <w:pPr>
              <w:pStyle w:val="Compact"/>
              <w:jc w:val="left"/>
            </w:pPr>
            <w:r>
              <w:t xml:space="preserve">12415.198</w:t>
            </w:r>
          </w:p>
        </w:tc>
        <w:tc>
          <w:tcPr/>
          <w:p>
            <w:pPr>
              <w:pStyle w:val="Compact"/>
              <w:jc w:val="left"/>
            </w:pPr>
            <w:r>
              <w:t xml:space="preserve">9063.425</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b_HIPERTENSIVOS_AHTAINDUCIDAPORELEMBARAZO</w:t>
            </w:r>
          </w:p>
        </w:tc>
        <w:tc>
          <w:tcPr/>
          <w:p>
            <w:pPr>
              <w:pStyle w:val="Compact"/>
              <w:jc w:val="left"/>
            </w:pPr>
            <w:r>
              <w:t xml:space="preserve">HTA inducida por embarazo vs ninguno</w:t>
            </w:r>
          </w:p>
        </w:tc>
        <w:tc>
          <w:tcPr/>
          <w:p>
            <w:pPr>
              <w:pStyle w:val="Compact"/>
              <w:jc w:val="left"/>
            </w:pPr>
            <w:r>
              <w:t xml:space="preserve">HTA inducida por embarazo vs ninguno</w:t>
            </w:r>
          </w:p>
        </w:tc>
        <w:tc>
          <w:tcPr/>
          <w:p>
            <w:pPr>
              <w:pStyle w:val="Compact"/>
              <w:jc w:val="left"/>
            </w:pPr>
            <w:r>
              <w:t xml:space="preserve">NINGUNO</w:t>
            </w:r>
          </w:p>
        </w:tc>
        <w:tc>
          <w:tcPr/>
          <w:p>
            <w:pPr>
              <w:pStyle w:val="Compact"/>
              <w:jc w:val="left"/>
            </w:pPr>
            <w:r>
              <w:t xml:space="preserve">0.031</w:t>
            </w:r>
          </w:p>
        </w:tc>
        <w:tc>
          <w:tcPr/>
          <w:p>
            <w:pPr>
              <w:pStyle w:val="Compact"/>
              <w:jc w:val="left"/>
            </w:pPr>
            <w:r>
              <w:t xml:space="preserve">0.022</w:t>
            </w:r>
          </w:p>
        </w:tc>
        <w:tc>
          <w:tcPr/>
          <w:p>
            <w:pPr>
              <w:pStyle w:val="Compact"/>
              <w:jc w:val="left"/>
            </w:pPr>
            <w:r>
              <w:t xml:space="preserve">0.247</w:t>
            </w:r>
          </w:p>
        </w:tc>
        <w:tc>
          <w:tcPr/>
          <w:p>
            <w:pPr>
              <w:pStyle w:val="Compact"/>
              <w:jc w:val="left"/>
            </w:pPr>
            <w:r>
              <w:t xml:space="preserve">1.032</w:t>
            </w:r>
          </w:p>
        </w:tc>
        <w:tc>
          <w:tcPr/>
          <w:p>
            <w:pPr>
              <w:pStyle w:val="Compact"/>
              <w:jc w:val="left"/>
            </w:pPr>
            <w:r>
              <w:t xml:space="preserve">0.616</w:t>
            </w:r>
          </w:p>
        </w:tc>
        <w:tc>
          <w:tcPr/>
          <w:p>
            <w:pPr>
              <w:pStyle w:val="Compact"/>
              <w:jc w:val="left"/>
            </w:pPr>
            <w:r>
              <w:t xml:space="preserve">1.629</w:t>
            </w:r>
          </w:p>
        </w:tc>
        <w:tc>
          <w:tcPr/>
          <w:p>
            <w:pPr>
              <w:pStyle w:val="Compact"/>
              <w:jc w:val="left"/>
            </w:pPr>
            <w:r>
              <w:t xml:space="preserve">0.550</w:t>
            </w:r>
          </w:p>
        </w:tc>
        <w:tc>
          <w:tcPr/>
          <w:p>
            <w:pPr>
              <w:pStyle w:val="Compact"/>
              <w:jc w:val="left"/>
            </w:pPr>
            <w:r>
              <w:t xml:space="preserve">0.450</w:t>
            </w:r>
          </w:p>
        </w:tc>
        <w:tc>
          <w:tcPr/>
          <w:p>
            <w:pPr>
              <w:pStyle w:val="Compact"/>
              <w:jc w:val="left"/>
            </w:pPr>
            <w:r>
              <w:t xml:space="preserve">1.001</w:t>
            </w:r>
          </w:p>
        </w:tc>
        <w:tc>
          <w:tcPr/>
          <w:p>
            <w:pPr>
              <w:pStyle w:val="Compact"/>
              <w:jc w:val="left"/>
            </w:pPr>
            <w:r>
              <w:t xml:space="preserve">12977.488</w:t>
            </w:r>
          </w:p>
        </w:tc>
        <w:tc>
          <w:tcPr/>
          <w:p>
            <w:pPr>
              <w:pStyle w:val="Compact"/>
              <w:jc w:val="left"/>
            </w:pPr>
            <w:r>
              <w:t xml:space="preserve">8157.448</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b_HIPERTENSIVOS_AHTAPREEXISTENTE</w:t>
            </w:r>
          </w:p>
        </w:tc>
        <w:tc>
          <w:tcPr/>
          <w:p>
            <w:pPr>
              <w:pStyle w:val="Compact"/>
              <w:jc w:val="left"/>
            </w:pPr>
            <w:r>
              <w:t xml:space="preserve">HTA preexistente vs ninguno</w:t>
            </w:r>
          </w:p>
        </w:tc>
        <w:tc>
          <w:tcPr/>
          <w:p>
            <w:pPr>
              <w:pStyle w:val="Compact"/>
              <w:jc w:val="left"/>
            </w:pPr>
            <w:r>
              <w:t xml:space="preserve">HTA preexistente vs ninguno</w:t>
            </w:r>
          </w:p>
        </w:tc>
        <w:tc>
          <w:tcPr/>
          <w:p>
            <w:pPr>
              <w:pStyle w:val="Compact"/>
              <w:jc w:val="left"/>
            </w:pPr>
            <w:r>
              <w:t xml:space="preserve">NINGUNO</w:t>
            </w:r>
          </w:p>
        </w:tc>
        <w:tc>
          <w:tcPr/>
          <w:p>
            <w:pPr>
              <w:pStyle w:val="Compact"/>
              <w:jc w:val="left"/>
            </w:pPr>
            <w:r>
              <w:t xml:space="preserve">-0.156</w:t>
            </w:r>
          </w:p>
        </w:tc>
        <w:tc>
          <w:tcPr/>
          <w:p>
            <w:pPr>
              <w:pStyle w:val="Compact"/>
              <w:jc w:val="left"/>
            </w:pPr>
            <w:r>
              <w:t xml:space="preserve">-0.172</w:t>
            </w:r>
          </w:p>
        </w:tc>
        <w:tc>
          <w:tcPr/>
          <w:p>
            <w:pPr>
              <w:pStyle w:val="Compact"/>
              <w:jc w:val="left"/>
            </w:pPr>
            <w:r>
              <w:t xml:space="preserve">0.558</w:t>
            </w:r>
          </w:p>
        </w:tc>
        <w:tc>
          <w:tcPr/>
          <w:p>
            <w:pPr>
              <w:pStyle w:val="Compact"/>
              <w:jc w:val="left"/>
            </w:pPr>
            <w:r>
              <w:t xml:space="preserve">0.855</w:t>
            </w:r>
          </w:p>
        </w:tc>
        <w:tc>
          <w:tcPr/>
          <w:p>
            <w:pPr>
              <w:pStyle w:val="Compact"/>
              <w:jc w:val="left"/>
            </w:pPr>
            <w:r>
              <w:t xml:space="preserve">0.268</w:t>
            </w:r>
          </w:p>
        </w:tc>
        <w:tc>
          <w:tcPr/>
          <w:p>
            <w:pPr>
              <w:pStyle w:val="Compact"/>
              <w:jc w:val="left"/>
            </w:pPr>
            <w:r>
              <w:t xml:space="preserve">2.379</w:t>
            </w:r>
          </w:p>
        </w:tc>
        <w:tc>
          <w:tcPr/>
          <w:p>
            <w:pPr>
              <w:pStyle w:val="Compact"/>
              <w:jc w:val="left"/>
            </w:pPr>
            <w:r>
              <w:t xml:space="preserve">0.396</w:t>
            </w:r>
          </w:p>
        </w:tc>
        <w:tc>
          <w:tcPr/>
          <w:p>
            <w:pPr>
              <w:pStyle w:val="Compact"/>
              <w:jc w:val="left"/>
            </w:pPr>
            <w:r>
              <w:t xml:space="preserve">0.605</w:t>
            </w:r>
          </w:p>
        </w:tc>
        <w:tc>
          <w:tcPr/>
          <w:p>
            <w:pPr>
              <w:pStyle w:val="Compact"/>
              <w:jc w:val="left"/>
            </w:pPr>
            <w:r>
              <w:t xml:space="preserve">1.001</w:t>
            </w:r>
          </w:p>
        </w:tc>
        <w:tc>
          <w:tcPr/>
          <w:p>
            <w:pPr>
              <w:pStyle w:val="Compact"/>
              <w:jc w:val="left"/>
            </w:pPr>
            <w:r>
              <w:t xml:space="preserve">13180.536</w:t>
            </w:r>
          </w:p>
        </w:tc>
        <w:tc>
          <w:tcPr/>
          <w:p>
            <w:pPr>
              <w:pStyle w:val="Compact"/>
              <w:jc w:val="left"/>
            </w:pPr>
            <w:r>
              <w:t xml:space="preserve">8492.163</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b_HIPERTENSIVOS_AECLAMPSIA</w:t>
            </w:r>
          </w:p>
        </w:tc>
        <w:tc>
          <w:tcPr/>
          <w:p>
            <w:pPr>
              <w:pStyle w:val="Compact"/>
              <w:jc w:val="left"/>
            </w:pPr>
            <w:r>
              <w:t xml:space="preserve">Eclampsia vs ningún trastorno hipertensivo</w:t>
            </w:r>
          </w:p>
        </w:tc>
        <w:tc>
          <w:tcPr/>
          <w:p>
            <w:pPr>
              <w:pStyle w:val="Compact"/>
              <w:jc w:val="left"/>
            </w:pPr>
            <w:r>
              <w:t xml:space="preserve">Eclampsia vs ningún trastorno hipertensivo</w:t>
            </w:r>
          </w:p>
        </w:tc>
        <w:tc>
          <w:tcPr/>
          <w:p>
            <w:pPr>
              <w:pStyle w:val="Compact"/>
              <w:jc w:val="left"/>
            </w:pPr>
            <w:r>
              <w:t xml:space="preserve">NINGUNO</w:t>
            </w:r>
          </w:p>
        </w:tc>
        <w:tc>
          <w:tcPr/>
          <w:p>
            <w:pPr>
              <w:pStyle w:val="Compact"/>
              <w:jc w:val="left"/>
            </w:pPr>
            <w:r>
              <w:t xml:space="preserve">0.501</w:t>
            </w:r>
          </w:p>
        </w:tc>
        <w:tc>
          <w:tcPr/>
          <w:p>
            <w:pPr>
              <w:pStyle w:val="Compact"/>
              <w:jc w:val="left"/>
            </w:pPr>
            <w:r>
              <w:t xml:space="preserve">0.486</w:t>
            </w:r>
          </w:p>
        </w:tc>
        <w:tc>
          <w:tcPr/>
          <w:p>
            <w:pPr>
              <w:pStyle w:val="Compact"/>
              <w:jc w:val="left"/>
            </w:pPr>
            <w:r>
              <w:t xml:space="preserve">0.467</w:t>
            </w:r>
          </w:p>
        </w:tc>
        <w:tc>
          <w:tcPr/>
          <w:p>
            <w:pPr>
              <w:pStyle w:val="Compact"/>
              <w:jc w:val="left"/>
            </w:pPr>
            <w:r>
              <w:t xml:space="preserve">1.651</w:t>
            </w:r>
          </w:p>
        </w:tc>
        <w:tc>
          <w:tcPr/>
          <w:p>
            <w:pPr>
              <w:pStyle w:val="Compact"/>
              <w:jc w:val="left"/>
            </w:pPr>
            <w:r>
              <w:t xml:space="preserve">0.630</w:t>
            </w:r>
          </w:p>
        </w:tc>
        <w:tc>
          <w:tcPr/>
          <w:p>
            <w:pPr>
              <w:pStyle w:val="Compact"/>
              <w:jc w:val="left"/>
            </w:pPr>
            <w:r>
              <w:t xml:space="preserve">3.904</w:t>
            </w:r>
          </w:p>
        </w:tc>
        <w:tc>
          <w:tcPr/>
          <w:p>
            <w:pPr>
              <w:pStyle w:val="Compact"/>
              <w:jc w:val="left"/>
            </w:pPr>
            <w:r>
              <w:t xml:space="preserve">0.849</w:t>
            </w:r>
          </w:p>
        </w:tc>
        <w:tc>
          <w:tcPr/>
          <w:p>
            <w:pPr>
              <w:pStyle w:val="Compact"/>
              <w:jc w:val="left"/>
            </w:pPr>
            <w:r>
              <w:t xml:space="preserve">0.151</w:t>
            </w:r>
          </w:p>
        </w:tc>
        <w:tc>
          <w:tcPr/>
          <w:p>
            <w:pPr>
              <w:pStyle w:val="Compact"/>
              <w:jc w:val="left"/>
            </w:pPr>
            <w:r>
              <w:t xml:space="preserve">1.000</w:t>
            </w:r>
          </w:p>
        </w:tc>
        <w:tc>
          <w:tcPr/>
          <w:p>
            <w:pPr>
              <w:pStyle w:val="Compact"/>
              <w:jc w:val="left"/>
            </w:pPr>
            <w:r>
              <w:t xml:space="preserve">12957.657</w:t>
            </w:r>
          </w:p>
        </w:tc>
        <w:tc>
          <w:tcPr/>
          <w:p>
            <w:pPr>
              <w:pStyle w:val="Compact"/>
              <w:jc w:val="left"/>
            </w:pPr>
            <w:r>
              <w:t xml:space="preserve">8390.529</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b_PAREJA_ESTABLE_ASI</w:t>
            </w:r>
          </w:p>
        </w:tc>
        <w:tc>
          <w:tcPr/>
          <w:p>
            <w:pPr>
              <w:pStyle w:val="Compact"/>
              <w:jc w:val="left"/>
            </w:pPr>
            <w:r>
              <w:t xml:space="preserve">Pareja estable sí vs no</w:t>
            </w:r>
          </w:p>
        </w:tc>
        <w:tc>
          <w:tcPr/>
          <w:p>
            <w:pPr>
              <w:pStyle w:val="Compact"/>
              <w:jc w:val="left"/>
            </w:pPr>
            <w:r>
              <w:t xml:space="preserve">Pareja estable sí vs no</w:t>
            </w:r>
          </w:p>
        </w:tc>
        <w:tc>
          <w:tcPr/>
          <w:p>
            <w:pPr>
              <w:pStyle w:val="Compact"/>
              <w:jc w:val="left"/>
            </w:pPr>
            <w:r>
              <w:t xml:space="preserve">NO</w:t>
            </w:r>
          </w:p>
        </w:tc>
        <w:tc>
          <w:tcPr/>
          <w:p>
            <w:pPr>
              <w:pStyle w:val="Compact"/>
              <w:jc w:val="left"/>
            </w:pPr>
            <w:r>
              <w:t xml:space="preserve">-0.051</w:t>
            </w:r>
          </w:p>
        </w:tc>
        <w:tc>
          <w:tcPr/>
          <w:p>
            <w:pPr>
              <w:pStyle w:val="Compact"/>
              <w:jc w:val="left"/>
            </w:pPr>
            <w:r>
              <w:t xml:space="preserve">-0.052</w:t>
            </w:r>
          </w:p>
        </w:tc>
        <w:tc>
          <w:tcPr/>
          <w:p>
            <w:pPr>
              <w:pStyle w:val="Compact"/>
              <w:jc w:val="left"/>
            </w:pPr>
            <w:r>
              <w:t xml:space="preserve">0.107</w:t>
            </w:r>
          </w:p>
        </w:tc>
        <w:tc>
          <w:tcPr/>
          <w:p>
            <w:pPr>
              <w:pStyle w:val="Compact"/>
              <w:jc w:val="left"/>
            </w:pPr>
            <w:r>
              <w:t xml:space="preserve">0.950</w:t>
            </w:r>
          </w:p>
        </w:tc>
        <w:tc>
          <w:tcPr/>
          <w:p>
            <w:pPr>
              <w:pStyle w:val="Compact"/>
              <w:jc w:val="left"/>
            </w:pPr>
            <w:r>
              <w:t xml:space="preserve">0.769</w:t>
            </w:r>
          </w:p>
        </w:tc>
        <w:tc>
          <w:tcPr/>
          <w:p>
            <w:pPr>
              <w:pStyle w:val="Compact"/>
              <w:jc w:val="left"/>
            </w:pPr>
            <w:r>
              <w:t xml:space="preserve">1.167</w:t>
            </w:r>
          </w:p>
        </w:tc>
        <w:tc>
          <w:tcPr/>
          <w:p>
            <w:pPr>
              <w:pStyle w:val="Compact"/>
              <w:jc w:val="left"/>
            </w:pPr>
            <w:r>
              <w:t xml:space="preserve">0.318</w:t>
            </w:r>
          </w:p>
        </w:tc>
        <w:tc>
          <w:tcPr/>
          <w:p>
            <w:pPr>
              <w:pStyle w:val="Compact"/>
              <w:jc w:val="left"/>
            </w:pPr>
            <w:r>
              <w:t xml:space="preserve">0.682</w:t>
            </w:r>
          </w:p>
        </w:tc>
        <w:tc>
          <w:tcPr/>
          <w:p>
            <w:pPr>
              <w:pStyle w:val="Compact"/>
              <w:jc w:val="left"/>
            </w:pPr>
            <w:r>
              <w:t xml:space="preserve">1.000</w:t>
            </w:r>
          </w:p>
        </w:tc>
        <w:tc>
          <w:tcPr/>
          <w:p>
            <w:pPr>
              <w:pStyle w:val="Compact"/>
              <w:jc w:val="left"/>
            </w:pPr>
            <w:r>
              <w:t xml:space="preserve">12225.197</w:t>
            </w:r>
          </w:p>
        </w:tc>
        <w:tc>
          <w:tcPr/>
          <w:p>
            <w:pPr>
              <w:pStyle w:val="Compact"/>
              <w:jc w:val="left"/>
            </w:pPr>
            <w:r>
              <w:t xml:space="preserve">9683.230</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b_INSTRUCCION_ANINGUNA</w:t>
            </w:r>
          </w:p>
        </w:tc>
        <w:tc>
          <w:tcPr/>
          <w:p>
            <w:pPr>
              <w:pStyle w:val="Compact"/>
              <w:jc w:val="left"/>
            </w:pPr>
            <w:r>
              <w:t xml:space="preserve">Ninguna instrucción vs secundaria</w:t>
            </w:r>
          </w:p>
        </w:tc>
        <w:tc>
          <w:tcPr/>
          <w:p>
            <w:pPr>
              <w:pStyle w:val="Compact"/>
              <w:jc w:val="left"/>
            </w:pPr>
            <w:r>
              <w:t xml:space="preserve">Ninguna instrucción vs secundaria</w:t>
            </w:r>
          </w:p>
        </w:tc>
        <w:tc>
          <w:tcPr/>
          <w:p>
            <w:pPr>
              <w:pStyle w:val="Compact"/>
              <w:jc w:val="left"/>
            </w:pPr>
            <w:r>
              <w:t xml:space="preserve">SECUNDARIA</w:t>
            </w:r>
          </w:p>
        </w:tc>
        <w:tc>
          <w:tcPr/>
          <w:p>
            <w:pPr>
              <w:pStyle w:val="Compact"/>
              <w:jc w:val="left"/>
            </w:pPr>
            <w:r>
              <w:t xml:space="preserve">-0.112</w:t>
            </w:r>
          </w:p>
        </w:tc>
        <w:tc>
          <w:tcPr/>
          <w:p>
            <w:pPr>
              <w:pStyle w:val="Compact"/>
              <w:jc w:val="left"/>
            </w:pPr>
            <w:r>
              <w:t xml:space="preserve">-0.123</w:t>
            </w:r>
          </w:p>
        </w:tc>
        <w:tc>
          <w:tcPr/>
          <w:p>
            <w:pPr>
              <w:pStyle w:val="Compact"/>
              <w:jc w:val="left"/>
            </w:pPr>
            <w:r>
              <w:t xml:space="preserve">0.274</w:t>
            </w:r>
          </w:p>
        </w:tc>
        <w:tc>
          <w:tcPr/>
          <w:p>
            <w:pPr>
              <w:pStyle w:val="Compact"/>
              <w:jc w:val="left"/>
            </w:pPr>
            <w:r>
              <w:t xml:space="preserve">0.894</w:t>
            </w:r>
          </w:p>
        </w:tc>
        <w:tc>
          <w:tcPr/>
          <w:p>
            <w:pPr>
              <w:pStyle w:val="Compact"/>
              <w:jc w:val="left"/>
            </w:pPr>
            <w:r>
              <w:t xml:space="preserve">0.504</w:t>
            </w:r>
          </w:p>
        </w:tc>
        <w:tc>
          <w:tcPr/>
          <w:p>
            <w:pPr>
              <w:pStyle w:val="Compact"/>
              <w:jc w:val="left"/>
            </w:pPr>
            <w:r>
              <w:t xml:space="preserve">1.476</w:t>
            </w:r>
          </w:p>
        </w:tc>
        <w:tc>
          <w:tcPr/>
          <w:p>
            <w:pPr>
              <w:pStyle w:val="Compact"/>
              <w:jc w:val="left"/>
            </w:pPr>
            <w:r>
              <w:t xml:space="preserve">0.334</w:t>
            </w:r>
          </w:p>
        </w:tc>
        <w:tc>
          <w:tcPr/>
          <w:p>
            <w:pPr>
              <w:pStyle w:val="Compact"/>
              <w:jc w:val="left"/>
            </w:pPr>
            <w:r>
              <w:t xml:space="preserve">0.666</w:t>
            </w:r>
          </w:p>
        </w:tc>
        <w:tc>
          <w:tcPr/>
          <w:p>
            <w:pPr>
              <w:pStyle w:val="Compact"/>
              <w:jc w:val="left"/>
            </w:pPr>
            <w:r>
              <w:t xml:space="preserve">1.000</w:t>
            </w:r>
          </w:p>
        </w:tc>
        <w:tc>
          <w:tcPr/>
          <w:p>
            <w:pPr>
              <w:pStyle w:val="Compact"/>
              <w:jc w:val="left"/>
            </w:pPr>
            <w:r>
              <w:t xml:space="preserve">13038.388</w:t>
            </w:r>
          </w:p>
        </w:tc>
        <w:tc>
          <w:tcPr/>
          <w:p>
            <w:pPr>
              <w:pStyle w:val="Compact"/>
              <w:jc w:val="left"/>
            </w:pPr>
            <w:r>
              <w:t xml:space="preserve">8238.646</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b_INSTRUCCION_APRIMARIA</w:t>
            </w:r>
          </w:p>
        </w:tc>
        <w:tc>
          <w:tcPr/>
          <w:p>
            <w:pPr>
              <w:pStyle w:val="Compact"/>
              <w:jc w:val="left"/>
            </w:pPr>
            <w:r>
              <w:t xml:space="preserve">Primaria vs secundaria</w:t>
            </w:r>
          </w:p>
        </w:tc>
        <w:tc>
          <w:tcPr/>
          <w:p>
            <w:pPr>
              <w:pStyle w:val="Compact"/>
              <w:jc w:val="left"/>
            </w:pPr>
            <w:r>
              <w:t xml:space="preserve">Primaria vs secundaria</w:t>
            </w:r>
          </w:p>
        </w:tc>
        <w:tc>
          <w:tcPr/>
          <w:p>
            <w:pPr>
              <w:pStyle w:val="Compact"/>
              <w:jc w:val="left"/>
            </w:pPr>
            <w:r>
              <w:t xml:space="preserve">SECUNDARIA</w:t>
            </w:r>
          </w:p>
        </w:tc>
        <w:tc>
          <w:tcPr/>
          <w:p>
            <w:pPr>
              <w:pStyle w:val="Compact"/>
              <w:jc w:val="left"/>
            </w:pPr>
            <w:r>
              <w:t xml:space="preserve">-0.034</w:t>
            </w:r>
          </w:p>
        </w:tc>
        <w:tc>
          <w:tcPr/>
          <w:p>
            <w:pPr>
              <w:pStyle w:val="Compact"/>
              <w:jc w:val="left"/>
            </w:pPr>
            <w:r>
              <w:t xml:space="preserve">-0.034</w:t>
            </w:r>
          </w:p>
        </w:tc>
        <w:tc>
          <w:tcPr/>
          <w:p>
            <w:pPr>
              <w:pStyle w:val="Compact"/>
              <w:jc w:val="left"/>
            </w:pPr>
            <w:r>
              <w:t xml:space="preserve">0.102</w:t>
            </w:r>
          </w:p>
        </w:tc>
        <w:tc>
          <w:tcPr/>
          <w:p>
            <w:pPr>
              <w:pStyle w:val="Compact"/>
              <w:jc w:val="left"/>
            </w:pPr>
            <w:r>
              <w:t xml:space="preserve">0.967</w:t>
            </w:r>
          </w:p>
        </w:tc>
        <w:tc>
          <w:tcPr/>
          <w:p>
            <w:pPr>
              <w:pStyle w:val="Compact"/>
              <w:jc w:val="left"/>
            </w:pPr>
            <w:r>
              <w:t xml:space="preserve">0.792</w:t>
            </w:r>
          </w:p>
        </w:tc>
        <w:tc>
          <w:tcPr/>
          <w:p>
            <w:pPr>
              <w:pStyle w:val="Compact"/>
              <w:jc w:val="left"/>
            </w:pPr>
            <w:r>
              <w:t xml:space="preserve">1.176</w:t>
            </w:r>
          </w:p>
        </w:tc>
        <w:tc>
          <w:tcPr/>
          <w:p>
            <w:pPr>
              <w:pStyle w:val="Compact"/>
              <w:jc w:val="left"/>
            </w:pPr>
            <w:r>
              <w:t xml:space="preserve">0.369</w:t>
            </w:r>
          </w:p>
        </w:tc>
        <w:tc>
          <w:tcPr/>
          <w:p>
            <w:pPr>
              <w:pStyle w:val="Compact"/>
              <w:jc w:val="left"/>
            </w:pPr>
            <w:r>
              <w:t xml:space="preserve">0.631</w:t>
            </w:r>
          </w:p>
        </w:tc>
        <w:tc>
          <w:tcPr/>
          <w:p>
            <w:pPr>
              <w:pStyle w:val="Compact"/>
              <w:jc w:val="left"/>
            </w:pPr>
            <w:r>
              <w:t xml:space="preserve">1.000</w:t>
            </w:r>
          </w:p>
        </w:tc>
        <w:tc>
          <w:tcPr/>
          <w:p>
            <w:pPr>
              <w:pStyle w:val="Compact"/>
              <w:jc w:val="left"/>
            </w:pPr>
            <w:r>
              <w:t xml:space="preserve">11849.199</w:t>
            </w:r>
          </w:p>
        </w:tc>
        <w:tc>
          <w:tcPr/>
          <w:p>
            <w:pPr>
              <w:pStyle w:val="Compact"/>
              <w:jc w:val="left"/>
            </w:pPr>
            <w:r>
              <w:t xml:space="preserve">8574.627</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b_INSTRUCCION_ASUPERIOR</w:t>
            </w:r>
          </w:p>
        </w:tc>
        <w:tc>
          <w:tcPr/>
          <w:p>
            <w:pPr>
              <w:pStyle w:val="Compact"/>
              <w:jc w:val="left"/>
            </w:pPr>
            <w:r>
              <w:t xml:space="preserve">Superior vs secundaria</w:t>
            </w:r>
          </w:p>
        </w:tc>
        <w:tc>
          <w:tcPr/>
          <w:p>
            <w:pPr>
              <w:pStyle w:val="Compact"/>
              <w:jc w:val="left"/>
            </w:pPr>
            <w:r>
              <w:t xml:space="preserve">Superior vs secundaria</w:t>
            </w:r>
          </w:p>
        </w:tc>
        <w:tc>
          <w:tcPr/>
          <w:p>
            <w:pPr>
              <w:pStyle w:val="Compact"/>
              <w:jc w:val="left"/>
            </w:pPr>
            <w:r>
              <w:t xml:space="preserve">SECUNDARIA</w:t>
            </w:r>
          </w:p>
        </w:tc>
        <w:tc>
          <w:tcPr/>
          <w:p>
            <w:pPr>
              <w:pStyle w:val="Compact"/>
              <w:jc w:val="left"/>
            </w:pPr>
            <w:r>
              <w:t xml:space="preserve">0.137</w:t>
            </w:r>
          </w:p>
        </w:tc>
        <w:tc>
          <w:tcPr/>
          <w:p>
            <w:pPr>
              <w:pStyle w:val="Compact"/>
              <w:jc w:val="left"/>
            </w:pPr>
            <w:r>
              <w:t xml:space="preserve">0.137</w:t>
            </w:r>
          </w:p>
        </w:tc>
        <w:tc>
          <w:tcPr/>
          <w:p>
            <w:pPr>
              <w:pStyle w:val="Compact"/>
              <w:jc w:val="left"/>
            </w:pPr>
            <w:r>
              <w:t xml:space="preserve">0.170</w:t>
            </w:r>
          </w:p>
        </w:tc>
        <w:tc>
          <w:tcPr/>
          <w:p>
            <w:pPr>
              <w:pStyle w:val="Compact"/>
              <w:jc w:val="left"/>
            </w:pPr>
            <w:r>
              <w:t xml:space="preserve">1.147</w:t>
            </w:r>
          </w:p>
        </w:tc>
        <w:tc>
          <w:tcPr/>
          <w:p>
            <w:pPr>
              <w:pStyle w:val="Compact"/>
              <w:jc w:val="left"/>
            </w:pPr>
            <w:r>
              <w:t xml:space="preserve">0.816</w:t>
            </w:r>
          </w:p>
        </w:tc>
        <w:tc>
          <w:tcPr/>
          <w:p>
            <w:pPr>
              <w:pStyle w:val="Compact"/>
              <w:jc w:val="left"/>
            </w:pPr>
            <w:r>
              <w:t xml:space="preserve">1.591</w:t>
            </w:r>
          </w:p>
        </w:tc>
        <w:tc>
          <w:tcPr/>
          <w:p>
            <w:pPr>
              <w:pStyle w:val="Compact"/>
              <w:jc w:val="left"/>
            </w:pPr>
            <w:r>
              <w:t xml:space="preserve">0.791</w:t>
            </w:r>
          </w:p>
        </w:tc>
        <w:tc>
          <w:tcPr/>
          <w:p>
            <w:pPr>
              <w:pStyle w:val="Compact"/>
              <w:jc w:val="left"/>
            </w:pPr>
            <w:r>
              <w:t xml:space="preserve">0.209</w:t>
            </w:r>
          </w:p>
        </w:tc>
        <w:tc>
          <w:tcPr/>
          <w:p>
            <w:pPr>
              <w:pStyle w:val="Compact"/>
              <w:jc w:val="left"/>
            </w:pPr>
            <w:r>
              <w:t xml:space="preserve">1.000</w:t>
            </w:r>
          </w:p>
        </w:tc>
        <w:tc>
          <w:tcPr/>
          <w:p>
            <w:pPr>
              <w:pStyle w:val="Compact"/>
              <w:jc w:val="left"/>
            </w:pPr>
            <w:r>
              <w:t xml:space="preserve">11813.591</w:t>
            </w:r>
          </w:p>
        </w:tc>
        <w:tc>
          <w:tcPr/>
          <w:p>
            <w:pPr>
              <w:pStyle w:val="Compact"/>
              <w:jc w:val="left"/>
            </w:pPr>
            <w:r>
              <w:t xml:space="preserve">8723.186</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b_ACOMPANADA_DETALLEFAMILIAR</w:t>
            </w:r>
          </w:p>
        </w:tc>
        <w:tc>
          <w:tcPr/>
          <w:p>
            <w:pPr>
              <w:pStyle w:val="Compact"/>
              <w:jc w:val="left"/>
            </w:pPr>
            <w:r>
              <w:t xml:space="preserve">Familiar vs pareja</w:t>
            </w:r>
          </w:p>
        </w:tc>
        <w:tc>
          <w:tcPr/>
          <w:p>
            <w:pPr>
              <w:pStyle w:val="Compact"/>
              <w:jc w:val="left"/>
            </w:pPr>
            <w:r>
              <w:t xml:space="preserve">Familiar vs pareja</w:t>
            </w:r>
          </w:p>
        </w:tc>
        <w:tc>
          <w:tcPr/>
          <w:p>
            <w:pPr>
              <w:pStyle w:val="Compact"/>
              <w:jc w:val="left"/>
            </w:pPr>
            <w:r>
              <w:t xml:space="preserve">PAREJA</w:t>
            </w:r>
          </w:p>
        </w:tc>
        <w:tc>
          <w:tcPr/>
          <w:p>
            <w:pPr>
              <w:pStyle w:val="Compact"/>
              <w:jc w:val="left"/>
            </w:pPr>
            <w:r>
              <w:t xml:space="preserve">-0.215</w:t>
            </w:r>
          </w:p>
        </w:tc>
        <w:tc>
          <w:tcPr/>
          <w:p>
            <w:pPr>
              <w:pStyle w:val="Compact"/>
              <w:jc w:val="left"/>
            </w:pPr>
            <w:r>
              <w:t xml:space="preserve">-0.216</w:t>
            </w:r>
          </w:p>
        </w:tc>
        <w:tc>
          <w:tcPr/>
          <w:p>
            <w:pPr>
              <w:pStyle w:val="Compact"/>
              <w:jc w:val="left"/>
            </w:pPr>
            <w:r>
              <w:t xml:space="preserve">0.138</w:t>
            </w:r>
          </w:p>
        </w:tc>
        <w:tc>
          <w:tcPr/>
          <w:p>
            <w:pPr>
              <w:pStyle w:val="Compact"/>
              <w:jc w:val="left"/>
            </w:pPr>
            <w:r>
              <w:t xml:space="preserve">0.807</w:t>
            </w:r>
          </w:p>
        </w:tc>
        <w:tc>
          <w:tcPr/>
          <w:p>
            <w:pPr>
              <w:pStyle w:val="Compact"/>
              <w:jc w:val="left"/>
            </w:pPr>
            <w:r>
              <w:t xml:space="preserve">0.613</w:t>
            </w:r>
          </w:p>
        </w:tc>
        <w:tc>
          <w:tcPr/>
          <w:p>
            <w:pPr>
              <w:pStyle w:val="Compact"/>
              <w:jc w:val="left"/>
            </w:pPr>
            <w:r>
              <w:t xml:space="preserve">1.058</w:t>
            </w:r>
          </w:p>
        </w:tc>
        <w:tc>
          <w:tcPr/>
          <w:p>
            <w:pPr>
              <w:pStyle w:val="Compact"/>
              <w:jc w:val="left"/>
            </w:pPr>
            <w:r>
              <w:t xml:space="preserve">0.057</w:t>
            </w:r>
          </w:p>
        </w:tc>
        <w:tc>
          <w:tcPr/>
          <w:p>
            <w:pPr>
              <w:pStyle w:val="Compact"/>
              <w:jc w:val="left"/>
            </w:pPr>
            <w:r>
              <w:t xml:space="preserve">0.943</w:t>
            </w:r>
          </w:p>
        </w:tc>
        <w:tc>
          <w:tcPr/>
          <w:p>
            <w:pPr>
              <w:pStyle w:val="Compact"/>
              <w:jc w:val="left"/>
            </w:pPr>
            <w:r>
              <w:t xml:space="preserve">1.000</w:t>
            </w:r>
          </w:p>
        </w:tc>
        <w:tc>
          <w:tcPr/>
          <w:p>
            <w:pPr>
              <w:pStyle w:val="Compact"/>
              <w:jc w:val="left"/>
            </w:pPr>
            <w:r>
              <w:t xml:space="preserve">10450.641</w:t>
            </w:r>
          </w:p>
        </w:tc>
        <w:tc>
          <w:tcPr/>
          <w:p>
            <w:pPr>
              <w:pStyle w:val="Compact"/>
              <w:jc w:val="left"/>
            </w:pPr>
            <w:r>
              <w:t xml:space="preserve">9469.807</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b_ACOMPANADA_DETALLEOTRO</w:t>
            </w:r>
          </w:p>
        </w:tc>
        <w:tc>
          <w:tcPr/>
          <w:p>
            <w:pPr>
              <w:pStyle w:val="Compact"/>
              <w:jc w:val="left"/>
            </w:pPr>
            <w:r>
              <w:t xml:space="preserve">Otro vs pareja</w:t>
            </w:r>
          </w:p>
        </w:tc>
        <w:tc>
          <w:tcPr/>
          <w:p>
            <w:pPr>
              <w:pStyle w:val="Compact"/>
              <w:jc w:val="left"/>
            </w:pPr>
            <w:r>
              <w:t xml:space="preserve">Otro vs pareja</w:t>
            </w:r>
          </w:p>
        </w:tc>
        <w:tc>
          <w:tcPr/>
          <w:p>
            <w:pPr>
              <w:pStyle w:val="Compact"/>
              <w:jc w:val="left"/>
            </w:pPr>
            <w:r>
              <w:t xml:space="preserve">PAREJA</w:t>
            </w:r>
          </w:p>
        </w:tc>
        <w:tc>
          <w:tcPr/>
          <w:p>
            <w:pPr>
              <w:pStyle w:val="Compact"/>
              <w:jc w:val="left"/>
            </w:pPr>
            <w:r>
              <w:t xml:space="preserve">0.234</w:t>
            </w:r>
          </w:p>
        </w:tc>
        <w:tc>
          <w:tcPr/>
          <w:p>
            <w:pPr>
              <w:pStyle w:val="Compact"/>
              <w:jc w:val="left"/>
            </w:pPr>
            <w:r>
              <w:t xml:space="preserve">0.234</w:t>
            </w:r>
          </w:p>
        </w:tc>
        <w:tc>
          <w:tcPr/>
          <w:p>
            <w:pPr>
              <w:pStyle w:val="Compact"/>
              <w:jc w:val="left"/>
            </w:pPr>
            <w:r>
              <w:t xml:space="preserve">0.139</w:t>
            </w:r>
          </w:p>
        </w:tc>
        <w:tc>
          <w:tcPr/>
          <w:p>
            <w:pPr>
              <w:pStyle w:val="Compact"/>
              <w:jc w:val="left"/>
            </w:pPr>
            <w:r>
              <w:t xml:space="preserve">1.263</w:t>
            </w:r>
          </w:p>
        </w:tc>
        <w:tc>
          <w:tcPr/>
          <w:p>
            <w:pPr>
              <w:pStyle w:val="Compact"/>
              <w:jc w:val="left"/>
            </w:pPr>
            <w:r>
              <w:t xml:space="preserve">0.965</w:t>
            </w:r>
          </w:p>
        </w:tc>
        <w:tc>
          <w:tcPr/>
          <w:p>
            <w:pPr>
              <w:pStyle w:val="Compact"/>
              <w:jc w:val="left"/>
            </w:pPr>
            <w:r>
              <w:t xml:space="preserve">1.647</w:t>
            </w:r>
          </w:p>
        </w:tc>
        <w:tc>
          <w:tcPr/>
          <w:p>
            <w:pPr>
              <w:pStyle w:val="Compact"/>
              <w:jc w:val="left"/>
            </w:pPr>
            <w:r>
              <w:t xml:space="preserve">0.953</w:t>
            </w:r>
          </w:p>
        </w:tc>
        <w:tc>
          <w:tcPr/>
          <w:p>
            <w:pPr>
              <w:pStyle w:val="Compact"/>
              <w:jc w:val="left"/>
            </w:pPr>
            <w:r>
              <w:t xml:space="preserve">0.047</w:t>
            </w:r>
          </w:p>
        </w:tc>
        <w:tc>
          <w:tcPr/>
          <w:p>
            <w:pPr>
              <w:pStyle w:val="Compact"/>
              <w:jc w:val="left"/>
            </w:pPr>
            <w:r>
              <w:t xml:space="preserve">1.000</w:t>
            </w:r>
          </w:p>
        </w:tc>
        <w:tc>
          <w:tcPr/>
          <w:p>
            <w:pPr>
              <w:pStyle w:val="Compact"/>
              <w:jc w:val="left"/>
            </w:pPr>
            <w:r>
              <w:t xml:space="preserve">9898.750</w:t>
            </w:r>
          </w:p>
        </w:tc>
        <w:tc>
          <w:tcPr/>
          <w:p>
            <w:pPr>
              <w:pStyle w:val="Compact"/>
              <w:jc w:val="left"/>
            </w:pPr>
            <w:r>
              <w:t xml:space="preserve">9209.027</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b_ACOMPANADA_DETALLESOLA</w:t>
            </w:r>
          </w:p>
        </w:tc>
        <w:tc>
          <w:tcPr/>
          <w:p>
            <w:pPr>
              <w:pStyle w:val="Compact"/>
              <w:jc w:val="left"/>
            </w:pPr>
            <w:r>
              <w:t xml:space="preserve">Sola vs pareja</w:t>
            </w:r>
          </w:p>
        </w:tc>
        <w:tc>
          <w:tcPr/>
          <w:p>
            <w:pPr>
              <w:pStyle w:val="Compact"/>
              <w:jc w:val="left"/>
            </w:pPr>
            <w:r>
              <w:t xml:space="preserve">Sola vs pareja</w:t>
            </w:r>
          </w:p>
        </w:tc>
        <w:tc>
          <w:tcPr/>
          <w:p>
            <w:pPr>
              <w:pStyle w:val="Compact"/>
              <w:jc w:val="left"/>
            </w:pPr>
            <w:r>
              <w:t xml:space="preserve">PAREJA</w:t>
            </w:r>
          </w:p>
        </w:tc>
        <w:tc>
          <w:tcPr/>
          <w:p>
            <w:pPr>
              <w:pStyle w:val="Compact"/>
              <w:jc w:val="left"/>
            </w:pPr>
            <w:r>
              <w:t xml:space="preserve">0.344</w:t>
            </w:r>
          </w:p>
        </w:tc>
        <w:tc>
          <w:tcPr/>
          <w:p>
            <w:pPr>
              <w:pStyle w:val="Compact"/>
              <w:jc w:val="left"/>
            </w:pPr>
            <w:r>
              <w:t xml:space="preserve">0.344</w:t>
            </w:r>
          </w:p>
        </w:tc>
        <w:tc>
          <w:tcPr/>
          <w:p>
            <w:pPr>
              <w:pStyle w:val="Compact"/>
              <w:jc w:val="left"/>
            </w:pPr>
            <w:r>
              <w:t xml:space="preserve">0.117</w:t>
            </w:r>
          </w:p>
        </w:tc>
        <w:tc>
          <w:tcPr/>
          <w:p>
            <w:pPr>
              <w:pStyle w:val="Compact"/>
              <w:jc w:val="left"/>
            </w:pPr>
            <w:r>
              <w:t xml:space="preserve">1.410</w:t>
            </w:r>
          </w:p>
        </w:tc>
        <w:tc>
          <w:tcPr/>
          <w:p>
            <w:pPr>
              <w:pStyle w:val="Compact"/>
              <w:jc w:val="left"/>
            </w:pPr>
            <w:r>
              <w:t xml:space="preserve">1.126</w:t>
            </w:r>
          </w:p>
        </w:tc>
        <w:tc>
          <w:tcPr/>
          <w:p>
            <w:pPr>
              <w:pStyle w:val="Compact"/>
              <w:jc w:val="left"/>
            </w:pPr>
            <w:r>
              <w:t xml:space="preserve">1.786</w:t>
            </w:r>
          </w:p>
        </w:tc>
        <w:tc>
          <w:tcPr/>
          <w:p>
            <w:pPr>
              <w:pStyle w:val="Compact"/>
              <w:jc w:val="left"/>
            </w:pPr>
            <w:r>
              <w:t xml:space="preserve">0.998</w:t>
            </w:r>
          </w:p>
        </w:tc>
        <w:tc>
          <w:tcPr/>
          <w:p>
            <w:pPr>
              <w:pStyle w:val="Compact"/>
              <w:jc w:val="left"/>
            </w:pPr>
            <w:r>
              <w:t xml:space="preserve">0.002</w:t>
            </w:r>
          </w:p>
        </w:tc>
        <w:tc>
          <w:tcPr/>
          <w:p>
            <w:pPr>
              <w:pStyle w:val="Compact"/>
              <w:jc w:val="left"/>
            </w:pPr>
            <w:r>
              <w:t xml:space="preserve">1.000</w:t>
            </w:r>
          </w:p>
        </w:tc>
        <w:tc>
          <w:tcPr/>
          <w:p>
            <w:pPr>
              <w:pStyle w:val="Compact"/>
              <w:jc w:val="left"/>
            </w:pPr>
            <w:r>
              <w:t xml:space="preserve">9704.835</w:t>
            </w:r>
          </w:p>
        </w:tc>
        <w:tc>
          <w:tcPr/>
          <w:p>
            <w:pPr>
              <w:pStyle w:val="Compact"/>
              <w:jc w:val="left"/>
            </w:pPr>
            <w:r>
              <w:t xml:space="preserve">9246.436</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b_CONTROLES_Z</w:t>
            </w:r>
          </w:p>
        </w:tc>
        <w:tc>
          <w:tcPr/>
          <w:p>
            <w:pPr>
              <w:pStyle w:val="Compact"/>
              <w:jc w:val="left"/>
            </w:pPr>
            <w:r>
              <w:t xml:space="preserve">Controles prenatales, por 1 DE adicional</w:t>
            </w:r>
          </w:p>
        </w:tc>
        <w:tc>
          <w:tcPr/>
          <w:p>
            <w:pPr>
              <w:pStyle w:val="Compact"/>
              <w:jc w:val="left"/>
            </w:pPr>
            <w:r>
              <w:t xml:space="preserve">Controles prenatales, por 1 DE adicional</w:t>
            </w:r>
          </w:p>
        </w:tc>
        <w:tc>
          <w:tcPr/>
          <w:p>
            <w:pPr>
              <w:pStyle w:val="Compact"/>
              <w:jc w:val="left"/>
            </w:pPr>
            <w:r>
              <w:t xml:space="preserve">Por 1 DE</w:t>
            </w:r>
          </w:p>
        </w:tc>
        <w:tc>
          <w:tcPr/>
          <w:p>
            <w:pPr>
              <w:pStyle w:val="Compact"/>
              <w:jc w:val="left"/>
            </w:pPr>
            <w:r>
              <w:t xml:space="preserve">-0.471</w:t>
            </w:r>
          </w:p>
        </w:tc>
        <w:tc>
          <w:tcPr/>
          <w:p>
            <w:pPr>
              <w:pStyle w:val="Compact"/>
              <w:jc w:val="left"/>
            </w:pPr>
            <w:r>
              <w:t xml:space="preserve">-0.471</w:t>
            </w:r>
          </w:p>
        </w:tc>
        <w:tc>
          <w:tcPr/>
          <w:p>
            <w:pPr>
              <w:pStyle w:val="Compact"/>
              <w:jc w:val="left"/>
            </w:pPr>
            <w:r>
              <w:t xml:space="preserve">0.046</w:t>
            </w:r>
          </w:p>
        </w:tc>
        <w:tc>
          <w:tcPr/>
          <w:p>
            <w:pPr>
              <w:pStyle w:val="Compact"/>
              <w:jc w:val="left"/>
            </w:pPr>
            <w:r>
              <w:t xml:space="preserve">0.624</w:t>
            </w:r>
          </w:p>
        </w:tc>
        <w:tc>
          <w:tcPr/>
          <w:p>
            <w:pPr>
              <w:pStyle w:val="Compact"/>
              <w:jc w:val="left"/>
            </w:pPr>
            <w:r>
              <w:t xml:space="preserve">0.570</w:t>
            </w:r>
          </w:p>
        </w:tc>
        <w:tc>
          <w:tcPr/>
          <w:p>
            <w:pPr>
              <w:pStyle w:val="Compact"/>
              <w:jc w:val="left"/>
            </w:pPr>
            <w:r>
              <w:t xml:space="preserve">0.683</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10664.793</w:t>
            </w:r>
          </w:p>
        </w:tc>
        <w:tc>
          <w:tcPr/>
          <w:p>
            <w:pPr>
              <w:pStyle w:val="Compact"/>
              <w:jc w:val="left"/>
            </w:pPr>
            <w:r>
              <w:t xml:space="preserve">9114.392</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b_SESIONES_Z</w:t>
            </w:r>
          </w:p>
        </w:tc>
        <w:tc>
          <w:tcPr/>
          <w:p>
            <w:pPr>
              <w:pStyle w:val="Compact"/>
              <w:jc w:val="left"/>
            </w:pPr>
            <w:r>
              <w:t xml:space="preserve">Sesiones de psicoprofilaxis, por 1 DE adicional</w:t>
            </w:r>
          </w:p>
        </w:tc>
        <w:tc>
          <w:tcPr/>
          <w:p>
            <w:pPr>
              <w:pStyle w:val="Compact"/>
              <w:jc w:val="left"/>
            </w:pPr>
            <w:r>
              <w:t xml:space="preserve">Sesiones de psicoprofilaxis, por 1 DE adicional</w:t>
            </w:r>
          </w:p>
        </w:tc>
        <w:tc>
          <w:tcPr/>
          <w:p>
            <w:pPr>
              <w:pStyle w:val="Compact"/>
              <w:jc w:val="left"/>
            </w:pPr>
            <w:r>
              <w:t xml:space="preserve">Por 1 DE</w:t>
            </w:r>
          </w:p>
        </w:tc>
        <w:tc>
          <w:tcPr/>
          <w:p>
            <w:pPr>
              <w:pStyle w:val="Compact"/>
              <w:jc w:val="left"/>
            </w:pPr>
            <w:r>
              <w:t xml:space="preserve">-0.277</w:t>
            </w:r>
          </w:p>
        </w:tc>
        <w:tc>
          <w:tcPr/>
          <w:p>
            <w:pPr>
              <w:pStyle w:val="Compact"/>
              <w:jc w:val="left"/>
            </w:pPr>
            <w:r>
              <w:t xml:space="preserve">-0.277</w:t>
            </w:r>
          </w:p>
        </w:tc>
        <w:tc>
          <w:tcPr/>
          <w:p>
            <w:pPr>
              <w:pStyle w:val="Compact"/>
              <w:jc w:val="left"/>
            </w:pPr>
            <w:r>
              <w:t xml:space="preserve">0.052</w:t>
            </w:r>
          </w:p>
        </w:tc>
        <w:tc>
          <w:tcPr/>
          <w:p>
            <w:pPr>
              <w:pStyle w:val="Compact"/>
              <w:jc w:val="left"/>
            </w:pPr>
            <w:r>
              <w:t xml:space="preserve">0.758</w:t>
            </w:r>
          </w:p>
        </w:tc>
        <w:tc>
          <w:tcPr/>
          <w:p>
            <w:pPr>
              <w:pStyle w:val="Compact"/>
              <w:jc w:val="left"/>
            </w:pPr>
            <w:r>
              <w:t xml:space="preserve">0.684</w:t>
            </w:r>
          </w:p>
        </w:tc>
        <w:tc>
          <w:tcPr/>
          <w:p>
            <w:pPr>
              <w:pStyle w:val="Compact"/>
              <w:jc w:val="left"/>
            </w:pPr>
            <w:r>
              <w:t xml:space="preserve">0.839</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12061.691</w:t>
            </w:r>
          </w:p>
        </w:tc>
        <w:tc>
          <w:tcPr/>
          <w:p>
            <w:pPr>
              <w:pStyle w:val="Compact"/>
              <w:jc w:val="left"/>
            </w:pPr>
            <w:r>
              <w:t xml:space="preserve">9118.205</w:t>
            </w:r>
          </w:p>
        </w:tc>
        <w:tc>
          <w:tcPr/>
          <w:p>
            <w:pPr>
              <w:pStyle w:val="Compact"/>
              <w:jc w:val="left"/>
            </w:pPr>
            <w:r>
              <w:t xml:space="preserve">23095</w:t>
            </w:r>
          </w:p>
        </w:tc>
        <w:tc>
          <w:tcPr/>
          <w:p>
            <w:pPr>
              <w:pStyle w:val="Compact"/>
              <w:jc w:val="left"/>
            </w:pPr>
            <w:r>
              <w:t xml:space="preserve">BAYES_ACOMPANAMIENTO_DETALLE</w:t>
            </w:r>
          </w:p>
        </w:tc>
      </w:tr>
      <w:tr>
        <w:tc>
          <w:tcPr/>
          <w:p>
            <w:pPr>
              <w:pStyle w:val="Compact"/>
              <w:jc w:val="left"/>
            </w:pPr>
            <w:r>
              <w:t xml:space="preserve">b_IVU_ASI</w:t>
            </w:r>
          </w:p>
        </w:tc>
        <w:tc>
          <w:tcPr/>
          <w:p>
            <w:pPr>
              <w:pStyle w:val="Compact"/>
              <w:jc w:val="left"/>
            </w:pPr>
            <w:r>
              <w:t xml:space="preserve">IVU sí vs no</w:t>
            </w:r>
          </w:p>
        </w:tc>
        <w:tc>
          <w:tcPr/>
          <w:p>
            <w:pPr>
              <w:pStyle w:val="Compact"/>
              <w:jc w:val="left"/>
            </w:pPr>
            <w:r>
              <w:t xml:space="preserve">IVU sí vs no</w:t>
            </w:r>
          </w:p>
        </w:tc>
        <w:tc>
          <w:tcPr/>
          <w:p>
            <w:pPr>
              <w:pStyle w:val="Compact"/>
              <w:jc w:val="left"/>
            </w:pPr>
            <w:r>
              <w:t xml:space="preserve">NO</w:t>
            </w:r>
          </w:p>
        </w:tc>
        <w:tc>
          <w:tcPr/>
          <w:p>
            <w:pPr>
              <w:pStyle w:val="Compact"/>
              <w:jc w:val="left"/>
            </w:pPr>
            <w:r>
              <w:t xml:space="preserve">-0.665</w:t>
            </w:r>
          </w:p>
        </w:tc>
        <w:tc>
          <w:tcPr/>
          <w:p>
            <w:pPr>
              <w:pStyle w:val="Compact"/>
              <w:jc w:val="left"/>
            </w:pPr>
            <w:r>
              <w:t xml:space="preserve">-0.684</w:t>
            </w:r>
          </w:p>
        </w:tc>
        <w:tc>
          <w:tcPr/>
          <w:p>
            <w:pPr>
              <w:pStyle w:val="Compact"/>
              <w:jc w:val="left"/>
            </w:pPr>
            <w:r>
              <w:t xml:space="preserve">0.442</w:t>
            </w:r>
          </w:p>
        </w:tc>
        <w:tc>
          <w:tcPr/>
          <w:p>
            <w:pPr>
              <w:pStyle w:val="Compact"/>
              <w:jc w:val="left"/>
            </w:pPr>
            <w:r>
              <w:t xml:space="preserve">0.514</w:t>
            </w:r>
          </w:p>
        </w:tc>
        <w:tc>
          <w:tcPr/>
          <w:p>
            <w:pPr>
              <w:pStyle w:val="Compact"/>
              <w:jc w:val="left"/>
            </w:pPr>
            <w:r>
              <w:t xml:space="preserve">0.202</w:t>
            </w:r>
          </w:p>
        </w:tc>
        <w:tc>
          <w:tcPr/>
          <w:p>
            <w:pPr>
              <w:pStyle w:val="Compact"/>
              <w:jc w:val="left"/>
            </w:pPr>
            <w:r>
              <w:t xml:space="preserve">1.132</w:t>
            </w:r>
          </w:p>
        </w:tc>
        <w:tc>
          <w:tcPr/>
          <w:p>
            <w:pPr>
              <w:pStyle w:val="Compact"/>
              <w:jc w:val="left"/>
            </w:pPr>
            <w:r>
              <w:t xml:space="preserve">0.053</w:t>
            </w:r>
          </w:p>
        </w:tc>
        <w:tc>
          <w:tcPr/>
          <w:p>
            <w:pPr>
              <w:pStyle w:val="Compact"/>
              <w:jc w:val="left"/>
            </w:pPr>
            <w:r>
              <w:t xml:space="preserve">0.947</w:t>
            </w:r>
          </w:p>
        </w:tc>
        <w:tc>
          <w:tcPr/>
          <w:p>
            <w:pPr>
              <w:pStyle w:val="Compact"/>
              <w:jc w:val="left"/>
            </w:pPr>
            <w:r>
              <w:t xml:space="preserve">1.000</w:t>
            </w:r>
          </w:p>
        </w:tc>
        <w:tc>
          <w:tcPr/>
          <w:p>
            <w:pPr>
              <w:pStyle w:val="Compact"/>
              <w:jc w:val="left"/>
            </w:pPr>
            <w:r>
              <w:t xml:space="preserve">12931.759</w:t>
            </w:r>
          </w:p>
        </w:tc>
        <w:tc>
          <w:tcPr/>
          <w:p>
            <w:pPr>
              <w:pStyle w:val="Compact"/>
              <w:jc w:val="left"/>
            </w:pPr>
            <w:r>
              <w:t xml:space="preserve">8726.921</w:t>
            </w:r>
          </w:p>
        </w:tc>
        <w:tc>
          <w:tcPr/>
          <w:p>
            <w:pPr>
              <w:pStyle w:val="Compact"/>
              <w:jc w:val="left"/>
            </w:pPr>
            <w:r>
              <w:t xml:space="preserve">23095</w:t>
            </w:r>
          </w:p>
        </w:tc>
        <w:tc>
          <w:tcPr/>
          <w:p>
            <w:pPr>
              <w:pStyle w:val="Compact"/>
              <w:jc w:val="left"/>
            </w:pPr>
            <w:r>
              <w:t xml:space="preserve">BAYES_ACOMPANAMIENTO_DETALLE</w:t>
            </w:r>
          </w:p>
        </w:tc>
      </w:tr>
    </w:tbl>
    <w:bookmarkEnd w:id="38"/>
    <w:bookmarkStart w:id="39" w:name="tabla-s6-hipertensión-agrupada"/>
    <w:p>
      <w:pPr>
        <w:pStyle w:val="Titre1"/>
      </w:pPr>
      <w:r>
        <w:t xml:space="preserve">Tabla S6. Hipertensión agrupada</w:t>
      </w:r>
    </w:p>
    <w:tbl>
      <w:tblPr>
        <w:tblStyle w:val="Table"/>
        <w:tblW w:type="auto" w:w="0"/>
        <w:jc w:val="left"/>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jc w:val="left"/>
            </w:pPr>
            <w:r>
              <w:t xml:space="preserve">Parametro</w:t>
            </w:r>
          </w:p>
        </w:tc>
        <w:tc>
          <w:tcPr/>
          <w:p>
            <w:pPr>
              <w:pStyle w:val="Compact"/>
              <w:jc w:val="left"/>
            </w:pPr>
            <w:r>
              <w:t xml:space="preserve">Variable</w:t>
            </w:r>
          </w:p>
        </w:tc>
        <w:tc>
          <w:tcPr/>
          <w:p>
            <w:pPr>
              <w:pStyle w:val="Compact"/>
              <w:jc w:val="left"/>
            </w:pPr>
            <w:r>
              <w:t xml:space="preserve">Comparacion</w:t>
            </w:r>
          </w:p>
        </w:tc>
        <w:tc>
          <w:tcPr/>
          <w:p>
            <w:pPr>
              <w:pStyle w:val="Compact"/>
              <w:jc w:val="left"/>
            </w:pPr>
            <w:r>
              <w:t xml:space="preserve">Referencia</w:t>
            </w:r>
          </w:p>
        </w:tc>
        <w:tc>
          <w:tcPr/>
          <w:p>
            <w:pPr>
              <w:pStyle w:val="Compact"/>
              <w:jc w:val="left"/>
            </w:pPr>
            <w:r>
              <w:t xml:space="preserve">beta_mediana</w:t>
            </w:r>
          </w:p>
        </w:tc>
        <w:tc>
          <w:tcPr/>
          <w:p>
            <w:pPr>
              <w:pStyle w:val="Compact"/>
              <w:jc w:val="left"/>
            </w:pPr>
            <w:r>
              <w:t xml:space="preserve">beta_media</w:t>
            </w:r>
          </w:p>
        </w:tc>
        <w:tc>
          <w:tcPr/>
          <w:p>
            <w:pPr>
              <w:pStyle w:val="Compact"/>
              <w:jc w:val="left"/>
            </w:pPr>
            <w:r>
              <w:t xml:space="preserve">SD_posterior</w:t>
            </w:r>
          </w:p>
        </w:tc>
        <w:tc>
          <w:tcPr/>
          <w:p>
            <w:pPr>
              <w:pStyle w:val="Compact"/>
              <w:jc w:val="left"/>
            </w:pPr>
            <w:r>
              <w:t xml:space="preserve">OR_posterior</w:t>
            </w:r>
          </w:p>
        </w:tc>
        <w:tc>
          <w:tcPr/>
          <w:p>
            <w:pPr>
              <w:pStyle w:val="Compact"/>
              <w:jc w:val="left"/>
            </w:pPr>
            <w:r>
              <w:t xml:space="preserve">CrI95_inf</w:t>
            </w:r>
          </w:p>
        </w:tc>
        <w:tc>
          <w:tcPr/>
          <w:p>
            <w:pPr>
              <w:pStyle w:val="Compact"/>
              <w:jc w:val="left"/>
            </w:pPr>
            <w:r>
              <w:t xml:space="preserve">CrI95_sup</w:t>
            </w:r>
          </w:p>
        </w:tc>
        <w:tc>
          <w:tcPr/>
          <w:p>
            <w:pPr>
              <w:pStyle w:val="Compact"/>
              <w:jc w:val="left"/>
            </w:pPr>
            <w:r>
              <w:t xml:space="preserve">P_OR_mayor_1</w:t>
            </w:r>
          </w:p>
        </w:tc>
        <w:tc>
          <w:tcPr/>
          <w:p>
            <w:pPr>
              <w:pStyle w:val="Compact"/>
              <w:jc w:val="left"/>
            </w:pPr>
            <w:r>
              <w:t xml:space="preserve">P_OR_menor_1</w:t>
            </w:r>
          </w:p>
        </w:tc>
        <w:tc>
          <w:tcPr/>
          <w:p>
            <w:pPr>
              <w:pStyle w:val="Compact"/>
              <w:jc w:val="left"/>
            </w:pPr>
            <w:r>
              <w:t xml:space="preserve">Rhat</w:t>
            </w:r>
          </w:p>
        </w:tc>
        <w:tc>
          <w:tcPr/>
          <w:p>
            <w:pPr>
              <w:pStyle w:val="Compact"/>
              <w:jc w:val="left"/>
            </w:pPr>
            <w:r>
              <w:t xml:space="preserve">ESS_bulk</w:t>
            </w:r>
          </w:p>
        </w:tc>
        <w:tc>
          <w:tcPr/>
          <w:p>
            <w:pPr>
              <w:pStyle w:val="Compact"/>
              <w:jc w:val="left"/>
            </w:pPr>
            <w:r>
              <w:t xml:space="preserve">ESS_tail</w:t>
            </w:r>
          </w:p>
        </w:tc>
        <w:tc>
          <w:tcPr/>
          <w:p>
            <w:pPr>
              <w:pStyle w:val="Compact"/>
              <w:jc w:val="left"/>
            </w:pPr>
            <w:r>
              <w:t xml:space="preserve">N_modelo</w:t>
            </w:r>
          </w:p>
        </w:tc>
        <w:tc>
          <w:tcPr/>
          <w:p>
            <w:pPr>
              <w:pStyle w:val="Compact"/>
              <w:jc w:val="left"/>
            </w:pPr>
            <w:r>
              <w:t xml:space="preserve">Modelo</w:t>
            </w:r>
          </w:p>
        </w:tc>
      </w:tr>
      <w:tr>
        <w:tc>
          <w:tcPr/>
          <w:p>
            <w:pPr>
              <w:pStyle w:val="Compact"/>
              <w:jc w:val="left"/>
            </w:pPr>
            <w:r>
              <w:t xml:space="preserve">b_HIPERTENSIVOS_APREECLAMPSIA</w:t>
            </w:r>
          </w:p>
        </w:tc>
        <w:tc>
          <w:tcPr/>
          <w:p>
            <w:pPr>
              <w:pStyle w:val="Compact"/>
              <w:jc w:val="left"/>
            </w:pPr>
            <w:r>
              <w:t xml:space="preserve">Preeclampsia vs ninguno</w:t>
            </w:r>
          </w:p>
        </w:tc>
        <w:tc>
          <w:tcPr/>
          <w:p>
            <w:pPr>
              <w:pStyle w:val="Compact"/>
              <w:jc w:val="left"/>
            </w:pPr>
            <w:r>
              <w:t xml:space="preserve">Preeclampsia vs ninguno</w:t>
            </w:r>
          </w:p>
        </w:tc>
        <w:tc>
          <w:tcPr/>
          <w:p>
            <w:pPr>
              <w:pStyle w:val="Compact"/>
              <w:jc w:val="left"/>
            </w:pPr>
            <w:r>
              <w:t xml:space="preserve">NINGUNO</w:t>
            </w:r>
          </w:p>
        </w:tc>
        <w:tc>
          <w:tcPr/>
          <w:p>
            <w:pPr>
              <w:pStyle w:val="Compact"/>
              <w:jc w:val="left"/>
            </w:pPr>
            <w:r>
              <w:t xml:space="preserve">0.076</w:t>
            </w:r>
          </w:p>
        </w:tc>
        <w:tc>
          <w:tcPr/>
          <w:p>
            <w:pPr>
              <w:pStyle w:val="Compact"/>
              <w:jc w:val="left"/>
            </w:pPr>
            <w:r>
              <w:t xml:space="preserve">0.074</w:t>
            </w:r>
          </w:p>
        </w:tc>
        <w:tc>
          <w:tcPr/>
          <w:p>
            <w:pPr>
              <w:pStyle w:val="Compact"/>
              <w:jc w:val="left"/>
            </w:pPr>
            <w:r>
              <w:t xml:space="preserve">0.137</w:t>
            </w:r>
          </w:p>
        </w:tc>
        <w:tc>
          <w:tcPr/>
          <w:p>
            <w:pPr>
              <w:pStyle w:val="Compact"/>
              <w:jc w:val="left"/>
            </w:pPr>
            <w:r>
              <w:t xml:space="preserve">1.079</w:t>
            </w:r>
          </w:p>
        </w:tc>
        <w:tc>
          <w:tcPr/>
          <w:p>
            <w:pPr>
              <w:pStyle w:val="Compact"/>
              <w:jc w:val="left"/>
            </w:pPr>
            <w:r>
              <w:t xml:space="preserve">0.821</w:t>
            </w:r>
          </w:p>
        </w:tc>
        <w:tc>
          <w:tcPr/>
          <w:p>
            <w:pPr>
              <w:pStyle w:val="Compact"/>
              <w:jc w:val="left"/>
            </w:pPr>
            <w:r>
              <w:t xml:space="preserve">1.401</w:t>
            </w:r>
          </w:p>
        </w:tc>
        <w:tc>
          <w:tcPr/>
          <w:p>
            <w:pPr>
              <w:pStyle w:val="Compact"/>
              <w:jc w:val="left"/>
            </w:pPr>
            <w:r>
              <w:t xml:space="preserve">0.712</w:t>
            </w:r>
          </w:p>
        </w:tc>
        <w:tc>
          <w:tcPr/>
          <w:p>
            <w:pPr>
              <w:pStyle w:val="Compact"/>
              <w:jc w:val="left"/>
            </w:pPr>
            <w:r>
              <w:t xml:space="preserve">0.288</w:t>
            </w:r>
          </w:p>
        </w:tc>
        <w:tc>
          <w:tcPr/>
          <w:p>
            <w:pPr>
              <w:pStyle w:val="Compact"/>
              <w:jc w:val="left"/>
            </w:pPr>
            <w:r>
              <w:t xml:space="preserve">1.000</w:t>
            </w:r>
          </w:p>
        </w:tc>
        <w:tc>
          <w:tcPr/>
          <w:p>
            <w:pPr>
              <w:pStyle w:val="Compact"/>
              <w:jc w:val="left"/>
            </w:pPr>
            <w:r>
              <w:t xml:space="preserve">16367.25</w:t>
            </w:r>
          </w:p>
        </w:tc>
        <w:tc>
          <w:tcPr/>
          <w:p>
            <w:pPr>
              <w:pStyle w:val="Compact"/>
              <w:jc w:val="left"/>
            </w:pPr>
            <w:r>
              <w:t xml:space="preserve">8571.695</w:t>
            </w:r>
          </w:p>
        </w:tc>
        <w:tc>
          <w:tcPr/>
          <w:p>
            <w:pPr>
              <w:pStyle w:val="Compact"/>
              <w:jc w:val="left"/>
            </w:pPr>
            <w:r>
              <w:t xml:space="preserve">23095</w:t>
            </w:r>
          </w:p>
        </w:tc>
        <w:tc>
          <w:tcPr/>
          <w:p>
            <w:pPr>
              <w:pStyle w:val="Compact"/>
              <w:jc w:val="left"/>
            </w:pPr>
            <w:r>
              <w:t xml:space="preserve">Categorías originales</w:t>
            </w:r>
          </w:p>
        </w:tc>
      </w:tr>
      <w:tr>
        <w:tc>
          <w:tcPr/>
          <w:p>
            <w:pPr>
              <w:pStyle w:val="Compact"/>
              <w:jc w:val="left"/>
            </w:pPr>
            <w:r>
              <w:t xml:space="preserve">b_HIPERTENSIVOS_AHTAINDUCIDAPORELEMBARAZO</w:t>
            </w:r>
          </w:p>
        </w:tc>
        <w:tc>
          <w:tcPr/>
          <w:p>
            <w:pPr>
              <w:pStyle w:val="Compact"/>
              <w:jc w:val="left"/>
            </w:pPr>
            <w:r>
              <w:t xml:space="preserve">HTA inducida por embarazo vs ninguno</w:t>
            </w:r>
          </w:p>
        </w:tc>
        <w:tc>
          <w:tcPr/>
          <w:p>
            <w:pPr>
              <w:pStyle w:val="Compact"/>
              <w:jc w:val="left"/>
            </w:pPr>
            <w:r>
              <w:t xml:space="preserve">HTA inducida por embarazo vs ninguno</w:t>
            </w:r>
          </w:p>
        </w:tc>
        <w:tc>
          <w:tcPr/>
          <w:p>
            <w:pPr>
              <w:pStyle w:val="Compact"/>
              <w:jc w:val="left"/>
            </w:pPr>
            <w:r>
              <w:t xml:space="preserve">NINGUNO</w:t>
            </w:r>
          </w:p>
        </w:tc>
        <w:tc>
          <w:tcPr/>
          <w:p>
            <w:pPr>
              <w:pStyle w:val="Compact"/>
              <w:jc w:val="left"/>
            </w:pPr>
            <w:r>
              <w:t xml:space="preserve">0.036</w:t>
            </w:r>
          </w:p>
        </w:tc>
        <w:tc>
          <w:tcPr/>
          <w:p>
            <w:pPr>
              <w:pStyle w:val="Compact"/>
              <w:jc w:val="left"/>
            </w:pPr>
            <w:r>
              <w:t xml:space="preserve">0.027</w:t>
            </w:r>
          </w:p>
        </w:tc>
        <w:tc>
          <w:tcPr/>
          <w:p>
            <w:pPr>
              <w:pStyle w:val="Compact"/>
              <w:jc w:val="left"/>
            </w:pPr>
            <w:r>
              <w:t xml:space="preserve">0.256</w:t>
            </w:r>
          </w:p>
        </w:tc>
        <w:tc>
          <w:tcPr/>
          <w:p>
            <w:pPr>
              <w:pStyle w:val="Compact"/>
              <w:jc w:val="left"/>
            </w:pPr>
            <w:r>
              <w:t xml:space="preserve">1.037</w:t>
            </w:r>
          </w:p>
        </w:tc>
        <w:tc>
          <w:tcPr/>
          <w:p>
            <w:pPr>
              <w:pStyle w:val="Compact"/>
              <w:jc w:val="left"/>
            </w:pPr>
            <w:r>
              <w:t xml:space="preserve">0.605</w:t>
            </w:r>
          </w:p>
        </w:tc>
        <w:tc>
          <w:tcPr/>
          <w:p>
            <w:pPr>
              <w:pStyle w:val="Compact"/>
              <w:jc w:val="left"/>
            </w:pPr>
            <w:r>
              <w:t xml:space="preserve">1.655</w:t>
            </w:r>
          </w:p>
        </w:tc>
        <w:tc>
          <w:tcPr/>
          <w:p>
            <w:pPr>
              <w:pStyle w:val="Compact"/>
              <w:jc w:val="left"/>
            </w:pPr>
            <w:r>
              <w:t xml:space="preserve">0.554</w:t>
            </w:r>
          </w:p>
        </w:tc>
        <w:tc>
          <w:tcPr/>
          <w:p>
            <w:pPr>
              <w:pStyle w:val="Compact"/>
              <w:jc w:val="left"/>
            </w:pPr>
            <w:r>
              <w:t xml:space="preserve">0.446</w:t>
            </w:r>
          </w:p>
        </w:tc>
        <w:tc>
          <w:tcPr/>
          <w:p>
            <w:pPr>
              <w:pStyle w:val="Compact"/>
              <w:jc w:val="left"/>
            </w:pPr>
            <w:r>
              <w:t xml:space="preserve">1.001</w:t>
            </w:r>
          </w:p>
        </w:tc>
        <w:tc>
          <w:tcPr/>
          <w:p>
            <w:pPr>
              <w:pStyle w:val="Compact"/>
              <w:jc w:val="left"/>
            </w:pPr>
            <w:r>
              <w:t xml:space="preserve">15749.24</w:t>
            </w:r>
          </w:p>
        </w:tc>
        <w:tc>
          <w:tcPr/>
          <w:p>
            <w:pPr>
              <w:pStyle w:val="Compact"/>
              <w:jc w:val="left"/>
            </w:pPr>
            <w:r>
              <w:t xml:space="preserve">8422.078</w:t>
            </w:r>
          </w:p>
        </w:tc>
        <w:tc>
          <w:tcPr/>
          <w:p>
            <w:pPr>
              <w:pStyle w:val="Compact"/>
              <w:jc w:val="left"/>
            </w:pPr>
            <w:r>
              <w:t xml:space="preserve">23095</w:t>
            </w:r>
          </w:p>
        </w:tc>
        <w:tc>
          <w:tcPr/>
          <w:p>
            <w:pPr>
              <w:pStyle w:val="Compact"/>
              <w:jc w:val="left"/>
            </w:pPr>
            <w:r>
              <w:t xml:space="preserve">Categorías originales</w:t>
            </w:r>
          </w:p>
        </w:tc>
      </w:tr>
      <w:tr>
        <w:tc>
          <w:tcPr/>
          <w:p>
            <w:pPr>
              <w:pStyle w:val="Compact"/>
              <w:jc w:val="left"/>
            </w:pPr>
            <w:r>
              <w:t xml:space="preserve">b_HIPERTENSIVOS_AHTAPREEXISTENTE</w:t>
            </w:r>
          </w:p>
        </w:tc>
        <w:tc>
          <w:tcPr/>
          <w:p>
            <w:pPr>
              <w:pStyle w:val="Compact"/>
              <w:jc w:val="left"/>
            </w:pPr>
            <w:r>
              <w:t xml:space="preserve">HTA preexistente vs ninguno</w:t>
            </w:r>
          </w:p>
        </w:tc>
        <w:tc>
          <w:tcPr/>
          <w:p>
            <w:pPr>
              <w:pStyle w:val="Compact"/>
              <w:jc w:val="left"/>
            </w:pPr>
            <w:r>
              <w:t xml:space="preserve">HTA preexistente vs ninguno</w:t>
            </w:r>
          </w:p>
        </w:tc>
        <w:tc>
          <w:tcPr/>
          <w:p>
            <w:pPr>
              <w:pStyle w:val="Compact"/>
              <w:jc w:val="left"/>
            </w:pPr>
            <w:r>
              <w:t xml:space="preserve">NINGUNO</w:t>
            </w:r>
          </w:p>
        </w:tc>
        <w:tc>
          <w:tcPr/>
          <w:p>
            <w:pPr>
              <w:pStyle w:val="Compact"/>
              <w:jc w:val="left"/>
            </w:pPr>
            <w:r>
              <w:t xml:space="preserve">-0.151</w:t>
            </w:r>
          </w:p>
        </w:tc>
        <w:tc>
          <w:tcPr/>
          <w:p>
            <w:pPr>
              <w:pStyle w:val="Compact"/>
              <w:jc w:val="left"/>
            </w:pPr>
            <w:r>
              <w:t xml:space="preserve">-0.169</w:t>
            </w:r>
          </w:p>
        </w:tc>
        <w:tc>
          <w:tcPr/>
          <w:p>
            <w:pPr>
              <w:pStyle w:val="Compact"/>
              <w:jc w:val="left"/>
            </w:pPr>
            <w:r>
              <w:t xml:space="preserve">0.554</w:t>
            </w:r>
          </w:p>
        </w:tc>
        <w:tc>
          <w:tcPr/>
          <w:p>
            <w:pPr>
              <w:pStyle w:val="Compact"/>
              <w:jc w:val="left"/>
            </w:pPr>
            <w:r>
              <w:t xml:space="preserve">0.860</w:t>
            </w:r>
          </w:p>
        </w:tc>
        <w:tc>
          <w:tcPr/>
          <w:p>
            <w:pPr>
              <w:pStyle w:val="Compact"/>
              <w:jc w:val="left"/>
            </w:pPr>
            <w:r>
              <w:t xml:space="preserve">0.270</w:t>
            </w:r>
          </w:p>
        </w:tc>
        <w:tc>
          <w:tcPr/>
          <w:p>
            <w:pPr>
              <w:pStyle w:val="Compact"/>
              <w:jc w:val="left"/>
            </w:pPr>
            <w:r>
              <w:t xml:space="preserve">2.386</w:t>
            </w:r>
          </w:p>
        </w:tc>
        <w:tc>
          <w:tcPr/>
          <w:p>
            <w:pPr>
              <w:pStyle w:val="Compact"/>
              <w:jc w:val="left"/>
            </w:pPr>
            <w:r>
              <w:t xml:space="preserve">0.390</w:t>
            </w:r>
          </w:p>
        </w:tc>
        <w:tc>
          <w:tcPr/>
          <w:p>
            <w:pPr>
              <w:pStyle w:val="Compact"/>
              <w:jc w:val="left"/>
            </w:pPr>
            <w:r>
              <w:t xml:space="preserve">0.610</w:t>
            </w:r>
          </w:p>
        </w:tc>
        <w:tc>
          <w:tcPr/>
          <w:p>
            <w:pPr>
              <w:pStyle w:val="Compact"/>
              <w:jc w:val="left"/>
            </w:pPr>
            <w:r>
              <w:t xml:space="preserve">1.001</w:t>
            </w:r>
          </w:p>
        </w:tc>
        <w:tc>
          <w:tcPr/>
          <w:p>
            <w:pPr>
              <w:pStyle w:val="Compact"/>
              <w:jc w:val="left"/>
            </w:pPr>
            <w:r>
              <w:t xml:space="preserve">15629.95</w:t>
            </w:r>
          </w:p>
        </w:tc>
        <w:tc>
          <w:tcPr/>
          <w:p>
            <w:pPr>
              <w:pStyle w:val="Compact"/>
              <w:jc w:val="left"/>
            </w:pPr>
            <w:r>
              <w:t xml:space="preserve">8882.526</w:t>
            </w:r>
          </w:p>
        </w:tc>
        <w:tc>
          <w:tcPr/>
          <w:p>
            <w:pPr>
              <w:pStyle w:val="Compact"/>
              <w:jc w:val="left"/>
            </w:pPr>
            <w:r>
              <w:t xml:space="preserve">23095</w:t>
            </w:r>
          </w:p>
        </w:tc>
        <w:tc>
          <w:tcPr/>
          <w:p>
            <w:pPr>
              <w:pStyle w:val="Compact"/>
              <w:jc w:val="left"/>
            </w:pPr>
            <w:r>
              <w:t xml:space="preserve">Categorías originales</w:t>
            </w:r>
          </w:p>
        </w:tc>
      </w:tr>
      <w:tr>
        <w:tc>
          <w:tcPr/>
          <w:p>
            <w:pPr>
              <w:pStyle w:val="Compact"/>
              <w:jc w:val="left"/>
            </w:pPr>
            <w:r>
              <w:t xml:space="preserve">b_HIPERTENSIVOS_AECLAMPSIA</w:t>
            </w:r>
          </w:p>
        </w:tc>
        <w:tc>
          <w:tcPr/>
          <w:p>
            <w:pPr>
              <w:pStyle w:val="Compact"/>
              <w:jc w:val="left"/>
            </w:pPr>
            <w:r>
              <w:t xml:space="preserve">Eclampsia vs ningún trastorno hipertensivo</w:t>
            </w:r>
          </w:p>
        </w:tc>
        <w:tc>
          <w:tcPr/>
          <w:p>
            <w:pPr>
              <w:pStyle w:val="Compact"/>
              <w:jc w:val="left"/>
            </w:pPr>
            <w:r>
              <w:t xml:space="preserve">Eclampsia vs ningún trastorno hipertensivo</w:t>
            </w:r>
          </w:p>
        </w:tc>
        <w:tc>
          <w:tcPr/>
          <w:p>
            <w:pPr>
              <w:pStyle w:val="Compact"/>
              <w:jc w:val="left"/>
            </w:pPr>
            <w:r>
              <w:t xml:space="preserve">NINGUNO</w:t>
            </w:r>
          </w:p>
        </w:tc>
        <w:tc>
          <w:tcPr/>
          <w:p>
            <w:pPr>
              <w:pStyle w:val="Compact"/>
              <w:jc w:val="left"/>
            </w:pPr>
            <w:r>
              <w:t xml:space="preserve">0.513</w:t>
            </w:r>
          </w:p>
        </w:tc>
        <w:tc>
          <w:tcPr/>
          <w:p>
            <w:pPr>
              <w:pStyle w:val="Compact"/>
              <w:jc w:val="left"/>
            </w:pPr>
            <w:r>
              <w:t xml:space="preserve">0.491</w:t>
            </w:r>
          </w:p>
        </w:tc>
        <w:tc>
          <w:tcPr/>
          <w:p>
            <w:pPr>
              <w:pStyle w:val="Compact"/>
              <w:jc w:val="left"/>
            </w:pPr>
            <w:r>
              <w:t xml:space="preserve">0.465</w:t>
            </w:r>
          </w:p>
        </w:tc>
        <w:tc>
          <w:tcPr/>
          <w:p>
            <w:pPr>
              <w:pStyle w:val="Compact"/>
              <w:jc w:val="left"/>
            </w:pPr>
            <w:r>
              <w:t xml:space="preserve">1.671</w:t>
            </w:r>
          </w:p>
        </w:tc>
        <w:tc>
          <w:tcPr/>
          <w:p>
            <w:pPr>
              <w:pStyle w:val="Compact"/>
              <w:jc w:val="left"/>
            </w:pPr>
            <w:r>
              <w:t xml:space="preserve">0.625</w:t>
            </w:r>
          </w:p>
        </w:tc>
        <w:tc>
          <w:tcPr/>
          <w:p>
            <w:pPr>
              <w:pStyle w:val="Compact"/>
              <w:jc w:val="left"/>
            </w:pPr>
            <w:r>
              <w:t xml:space="preserve">3.891</w:t>
            </w:r>
          </w:p>
        </w:tc>
        <w:tc>
          <w:tcPr/>
          <w:p>
            <w:pPr>
              <w:pStyle w:val="Compact"/>
              <w:jc w:val="left"/>
            </w:pPr>
            <w:r>
              <w:t xml:space="preserve">0.853</w:t>
            </w:r>
          </w:p>
        </w:tc>
        <w:tc>
          <w:tcPr/>
          <w:p>
            <w:pPr>
              <w:pStyle w:val="Compact"/>
              <w:jc w:val="left"/>
            </w:pPr>
            <w:r>
              <w:t xml:space="preserve">0.147</w:t>
            </w:r>
          </w:p>
        </w:tc>
        <w:tc>
          <w:tcPr/>
          <w:p>
            <w:pPr>
              <w:pStyle w:val="Compact"/>
              <w:jc w:val="left"/>
            </w:pPr>
            <w:r>
              <w:t xml:space="preserve">1.001</w:t>
            </w:r>
          </w:p>
        </w:tc>
        <w:tc>
          <w:tcPr/>
          <w:p>
            <w:pPr>
              <w:pStyle w:val="Compact"/>
              <w:jc w:val="left"/>
            </w:pPr>
            <w:r>
              <w:t xml:space="preserve">16829.15</w:t>
            </w:r>
          </w:p>
        </w:tc>
        <w:tc>
          <w:tcPr/>
          <w:p>
            <w:pPr>
              <w:pStyle w:val="Compact"/>
              <w:jc w:val="left"/>
            </w:pPr>
            <w:r>
              <w:t xml:space="preserve">8303.067</w:t>
            </w:r>
          </w:p>
        </w:tc>
        <w:tc>
          <w:tcPr/>
          <w:p>
            <w:pPr>
              <w:pStyle w:val="Compact"/>
              <w:jc w:val="left"/>
            </w:pPr>
            <w:r>
              <w:t xml:space="preserve">23095</w:t>
            </w:r>
          </w:p>
        </w:tc>
        <w:tc>
          <w:tcPr/>
          <w:p>
            <w:pPr>
              <w:pStyle w:val="Compact"/>
              <w:jc w:val="left"/>
            </w:pPr>
            <w:r>
              <w:t xml:space="preserve">Categorías originales</w:t>
            </w:r>
          </w:p>
        </w:tc>
      </w:tr>
      <w:tr>
        <w:tc>
          <w:tcPr/>
          <w:p>
            <w:pPr>
              <w:pStyle w:val="Compact"/>
              <w:jc w:val="left"/>
            </w:pPr>
            <w:r>
              <w:t xml:space="preserve">b_HIPERTENSIVOS_AGRUPADOHTA_GESTACIONAL</w:t>
            </w:r>
          </w:p>
        </w:tc>
        <w:tc>
          <w:tcPr/>
          <w:p>
            <w:pPr>
              <w:pStyle w:val="Compact"/>
              <w:jc w:val="left"/>
            </w:pPr>
            <w:r>
              <w:t xml:space="preserve">HIPERTENSIVOS_AGRUPADOHTA_GESTACIONAL</w:t>
            </w:r>
          </w:p>
        </w:tc>
        <w:tc>
          <w:tcPr/>
          <w:p>
            <w:pPr>
              <w:pStyle w:val="Compact"/>
              <w:jc w:val="left"/>
            </w:pPr>
            <w:r>
              <w:t xml:space="preserve">HIPERTENSIVOS_AGRUPADOHTA_GESTACIONAL</w:t>
            </w:r>
          </w:p>
        </w:tc>
        <w:tc>
          <w:tcPr/>
          <w:p>
            <w:pPr>
              <w:pStyle w:val="Compact"/>
              <w:jc w:val="left"/>
            </w:pPr>
            <w:r>
              <w:t xml:space="preserve">NINGUNO</w:t>
            </w:r>
          </w:p>
        </w:tc>
        <w:tc>
          <w:tcPr/>
          <w:p>
            <w:pPr>
              <w:pStyle w:val="Compact"/>
              <w:jc w:val="left"/>
            </w:pPr>
            <w:r>
              <w:t xml:space="preserve">0.038</w:t>
            </w:r>
          </w:p>
        </w:tc>
        <w:tc>
          <w:tcPr/>
          <w:p>
            <w:pPr>
              <w:pStyle w:val="Compact"/>
              <w:jc w:val="left"/>
            </w:pPr>
            <w:r>
              <w:t xml:space="preserve">0.030</w:t>
            </w:r>
          </w:p>
        </w:tc>
        <w:tc>
          <w:tcPr/>
          <w:p>
            <w:pPr>
              <w:pStyle w:val="Compact"/>
              <w:jc w:val="left"/>
            </w:pPr>
            <w:r>
              <w:t xml:space="preserve">0.257</w:t>
            </w:r>
          </w:p>
        </w:tc>
        <w:tc>
          <w:tcPr/>
          <w:p>
            <w:pPr>
              <w:pStyle w:val="Compact"/>
              <w:jc w:val="left"/>
            </w:pPr>
            <w:r>
              <w:t xml:space="preserve">1.039</w:t>
            </w:r>
          </w:p>
        </w:tc>
        <w:tc>
          <w:tcPr/>
          <w:p>
            <w:pPr>
              <w:pStyle w:val="Compact"/>
              <w:jc w:val="left"/>
            </w:pPr>
            <w:r>
              <w:t xml:space="preserve">0.608</w:t>
            </w:r>
          </w:p>
        </w:tc>
        <w:tc>
          <w:tcPr/>
          <w:p>
            <w:pPr>
              <w:pStyle w:val="Compact"/>
              <w:jc w:val="left"/>
            </w:pPr>
            <w:r>
              <w:t xml:space="preserve">1.680</w:t>
            </w:r>
          </w:p>
        </w:tc>
        <w:tc>
          <w:tcPr/>
          <w:p>
            <w:pPr>
              <w:pStyle w:val="Compact"/>
              <w:jc w:val="left"/>
            </w:pPr>
            <w:r>
              <w:t xml:space="preserve">0.558</w:t>
            </w:r>
          </w:p>
        </w:tc>
        <w:tc>
          <w:tcPr/>
          <w:p>
            <w:pPr>
              <w:pStyle w:val="Compact"/>
              <w:jc w:val="left"/>
            </w:pPr>
            <w:r>
              <w:t xml:space="preserve">0.442</w:t>
            </w:r>
          </w:p>
        </w:tc>
        <w:tc>
          <w:tcPr/>
          <w:p>
            <w:pPr>
              <w:pStyle w:val="Compact"/>
              <w:jc w:val="left"/>
            </w:pPr>
            <w:r>
              <w:t xml:space="preserve">1.000</w:t>
            </w:r>
          </w:p>
        </w:tc>
        <w:tc>
          <w:tcPr/>
          <w:p>
            <w:pPr>
              <w:pStyle w:val="Compact"/>
              <w:jc w:val="left"/>
            </w:pPr>
            <w:r>
              <w:t xml:space="preserve">14814.57</w:t>
            </w:r>
          </w:p>
        </w:tc>
        <w:tc>
          <w:tcPr/>
          <w:p>
            <w:pPr>
              <w:pStyle w:val="Compact"/>
              <w:jc w:val="left"/>
            </w:pPr>
            <w:r>
              <w:t xml:space="preserve">8093.371</w:t>
            </w:r>
          </w:p>
        </w:tc>
        <w:tc>
          <w:tcPr/>
          <w:p>
            <w:pPr>
              <w:pStyle w:val="Compact"/>
              <w:jc w:val="left"/>
            </w:pPr>
            <w:r>
              <w:t xml:space="preserve">23095</w:t>
            </w:r>
          </w:p>
        </w:tc>
        <w:tc>
          <w:tcPr/>
          <w:p>
            <w:pPr>
              <w:pStyle w:val="Compact"/>
              <w:jc w:val="left"/>
            </w:pPr>
            <w:r>
              <w:t xml:space="preserve">BAYES_HIPERTENSION_AGRUPADA</w:t>
            </w:r>
          </w:p>
        </w:tc>
      </w:tr>
      <w:tr>
        <w:tc>
          <w:tcPr/>
          <w:p>
            <w:pPr>
              <w:pStyle w:val="Compact"/>
              <w:jc w:val="left"/>
            </w:pPr>
            <w:r>
              <w:t xml:space="preserve">b_HIPERTENSIVOS_AGRUPADOHTAPREEXISTENTE</w:t>
            </w:r>
          </w:p>
        </w:tc>
        <w:tc>
          <w:tcPr/>
          <w:p>
            <w:pPr>
              <w:pStyle w:val="Compact"/>
              <w:jc w:val="left"/>
            </w:pPr>
            <w:r>
              <w:t xml:space="preserve">HTA preexistente vs ninguno</w:t>
            </w:r>
          </w:p>
        </w:tc>
        <w:tc>
          <w:tcPr/>
          <w:p>
            <w:pPr>
              <w:pStyle w:val="Compact"/>
              <w:jc w:val="left"/>
            </w:pPr>
            <w:r>
              <w:t xml:space="preserve">HTA preexistente vs ninguno</w:t>
            </w:r>
          </w:p>
        </w:tc>
        <w:tc>
          <w:tcPr/>
          <w:p>
            <w:pPr>
              <w:pStyle w:val="Compact"/>
              <w:jc w:val="left"/>
            </w:pPr>
            <w:r>
              <w:t xml:space="preserve">NINGUNO</w:t>
            </w:r>
          </w:p>
        </w:tc>
        <w:tc>
          <w:tcPr/>
          <w:p>
            <w:pPr>
              <w:pStyle w:val="Compact"/>
              <w:jc w:val="left"/>
            </w:pPr>
            <w:r>
              <w:t xml:space="preserve">-0.150</w:t>
            </w:r>
          </w:p>
        </w:tc>
        <w:tc>
          <w:tcPr/>
          <w:p>
            <w:pPr>
              <w:pStyle w:val="Compact"/>
              <w:jc w:val="left"/>
            </w:pPr>
            <w:r>
              <w:t xml:space="preserve">-0.173</w:t>
            </w:r>
          </w:p>
        </w:tc>
        <w:tc>
          <w:tcPr/>
          <w:p>
            <w:pPr>
              <w:pStyle w:val="Compact"/>
              <w:jc w:val="left"/>
            </w:pPr>
            <w:r>
              <w:t xml:space="preserve">0.554</w:t>
            </w:r>
          </w:p>
        </w:tc>
        <w:tc>
          <w:tcPr/>
          <w:p>
            <w:pPr>
              <w:pStyle w:val="Compact"/>
              <w:jc w:val="left"/>
            </w:pPr>
            <w:r>
              <w:t xml:space="preserve">0.861</w:t>
            </w:r>
          </w:p>
        </w:tc>
        <w:tc>
          <w:tcPr/>
          <w:p>
            <w:pPr>
              <w:pStyle w:val="Compact"/>
              <w:jc w:val="left"/>
            </w:pPr>
            <w:r>
              <w:t xml:space="preserve">0.268</w:t>
            </w:r>
          </w:p>
        </w:tc>
        <w:tc>
          <w:tcPr/>
          <w:p>
            <w:pPr>
              <w:pStyle w:val="Compact"/>
              <w:jc w:val="left"/>
            </w:pPr>
            <w:r>
              <w:t xml:space="preserve">2.380</w:t>
            </w:r>
          </w:p>
        </w:tc>
        <w:tc>
          <w:tcPr/>
          <w:p>
            <w:pPr>
              <w:pStyle w:val="Compact"/>
              <w:jc w:val="left"/>
            </w:pPr>
            <w:r>
              <w:t xml:space="preserve">0.389</w:t>
            </w:r>
          </w:p>
        </w:tc>
        <w:tc>
          <w:tcPr/>
          <w:p>
            <w:pPr>
              <w:pStyle w:val="Compact"/>
              <w:jc w:val="left"/>
            </w:pPr>
            <w:r>
              <w:t xml:space="preserve">0.611</w:t>
            </w:r>
          </w:p>
        </w:tc>
        <w:tc>
          <w:tcPr/>
          <w:p>
            <w:pPr>
              <w:pStyle w:val="Compact"/>
              <w:jc w:val="left"/>
            </w:pPr>
            <w:r>
              <w:t xml:space="preserve">1.000</w:t>
            </w:r>
          </w:p>
        </w:tc>
        <w:tc>
          <w:tcPr/>
          <w:p>
            <w:pPr>
              <w:pStyle w:val="Compact"/>
              <w:jc w:val="left"/>
            </w:pPr>
            <w:r>
              <w:t xml:space="preserve">14271.63</w:t>
            </w:r>
          </w:p>
        </w:tc>
        <w:tc>
          <w:tcPr/>
          <w:p>
            <w:pPr>
              <w:pStyle w:val="Compact"/>
              <w:jc w:val="left"/>
            </w:pPr>
            <w:r>
              <w:t xml:space="preserve">7885.125</w:t>
            </w:r>
          </w:p>
        </w:tc>
        <w:tc>
          <w:tcPr/>
          <w:p>
            <w:pPr>
              <w:pStyle w:val="Compact"/>
              <w:jc w:val="left"/>
            </w:pPr>
            <w:r>
              <w:t xml:space="preserve">23095</w:t>
            </w:r>
          </w:p>
        </w:tc>
        <w:tc>
          <w:tcPr/>
          <w:p>
            <w:pPr>
              <w:pStyle w:val="Compact"/>
              <w:jc w:val="left"/>
            </w:pPr>
            <w:r>
              <w:t xml:space="preserve">BAYES_HIPERTENSION_AGRUPADA</w:t>
            </w:r>
          </w:p>
        </w:tc>
      </w:tr>
      <w:tr>
        <w:tc>
          <w:tcPr/>
          <w:p>
            <w:pPr>
              <w:pStyle w:val="Compact"/>
              <w:jc w:val="left"/>
            </w:pPr>
            <w:r>
              <w:t xml:space="preserve">b_HIPERTENSIVOS_AGRUPADOPREECLAMPSIA_ECLAMPSIA</w:t>
            </w:r>
          </w:p>
        </w:tc>
        <w:tc>
          <w:tcPr/>
          <w:p>
            <w:pPr>
              <w:pStyle w:val="Compact"/>
              <w:jc w:val="left"/>
            </w:pPr>
            <w:r>
              <w:t xml:space="preserve">Preeclampsia/eclampsia vs ninguno</w:t>
            </w:r>
          </w:p>
        </w:tc>
        <w:tc>
          <w:tcPr/>
          <w:p>
            <w:pPr>
              <w:pStyle w:val="Compact"/>
              <w:jc w:val="left"/>
            </w:pPr>
            <w:r>
              <w:t xml:space="preserve">Preeclampsia/eclampsia vs ninguno</w:t>
            </w:r>
          </w:p>
        </w:tc>
        <w:tc>
          <w:tcPr/>
          <w:p>
            <w:pPr>
              <w:pStyle w:val="Compact"/>
              <w:jc w:val="left"/>
            </w:pPr>
            <w:r>
              <w:t xml:space="preserve">NINGUNO</w:t>
            </w:r>
          </w:p>
        </w:tc>
        <w:tc>
          <w:tcPr/>
          <w:p>
            <w:pPr>
              <w:pStyle w:val="Compact"/>
              <w:jc w:val="left"/>
            </w:pPr>
            <w:r>
              <w:t xml:space="preserve">0.114</w:t>
            </w:r>
          </w:p>
        </w:tc>
        <w:tc>
          <w:tcPr/>
          <w:p>
            <w:pPr>
              <w:pStyle w:val="Compact"/>
              <w:jc w:val="left"/>
            </w:pPr>
            <w:r>
              <w:t xml:space="preserve">0.113</w:t>
            </w:r>
          </w:p>
        </w:tc>
        <w:tc>
          <w:tcPr/>
          <w:p>
            <w:pPr>
              <w:pStyle w:val="Compact"/>
              <w:jc w:val="left"/>
            </w:pPr>
            <w:r>
              <w:t xml:space="preserve">0.135</w:t>
            </w:r>
          </w:p>
        </w:tc>
        <w:tc>
          <w:tcPr/>
          <w:p>
            <w:pPr>
              <w:pStyle w:val="Compact"/>
              <w:jc w:val="left"/>
            </w:pPr>
            <w:r>
              <w:t xml:space="preserve">1.121</w:t>
            </w:r>
          </w:p>
        </w:tc>
        <w:tc>
          <w:tcPr/>
          <w:p>
            <w:pPr>
              <w:pStyle w:val="Compact"/>
              <w:jc w:val="left"/>
            </w:pPr>
            <w:r>
              <w:t xml:space="preserve">0.856</w:t>
            </w:r>
          </w:p>
        </w:tc>
        <w:tc>
          <w:tcPr/>
          <w:p>
            <w:pPr>
              <w:pStyle w:val="Compact"/>
              <w:jc w:val="left"/>
            </w:pPr>
            <w:r>
              <w:t xml:space="preserve">1.446</w:t>
            </w:r>
          </w:p>
        </w:tc>
        <w:tc>
          <w:tcPr/>
          <w:p>
            <w:pPr>
              <w:pStyle w:val="Compact"/>
              <w:jc w:val="left"/>
            </w:pPr>
            <w:r>
              <w:t xml:space="preserve">0.801</w:t>
            </w:r>
          </w:p>
        </w:tc>
        <w:tc>
          <w:tcPr/>
          <w:p>
            <w:pPr>
              <w:pStyle w:val="Compact"/>
              <w:jc w:val="left"/>
            </w:pPr>
            <w:r>
              <w:t xml:space="preserve">0.199</w:t>
            </w:r>
          </w:p>
        </w:tc>
        <w:tc>
          <w:tcPr/>
          <w:p>
            <w:pPr>
              <w:pStyle w:val="Compact"/>
              <w:jc w:val="left"/>
            </w:pPr>
            <w:r>
              <w:t xml:space="preserve">1.000</w:t>
            </w:r>
          </w:p>
        </w:tc>
        <w:tc>
          <w:tcPr/>
          <w:p>
            <w:pPr>
              <w:pStyle w:val="Compact"/>
              <w:jc w:val="left"/>
            </w:pPr>
            <w:r>
              <w:t xml:space="preserve">14427.34</w:t>
            </w:r>
          </w:p>
        </w:tc>
        <w:tc>
          <w:tcPr/>
          <w:p>
            <w:pPr>
              <w:pStyle w:val="Compact"/>
              <w:jc w:val="left"/>
            </w:pPr>
            <w:r>
              <w:t xml:space="preserve">8567.468</w:t>
            </w:r>
          </w:p>
        </w:tc>
        <w:tc>
          <w:tcPr/>
          <w:p>
            <w:pPr>
              <w:pStyle w:val="Compact"/>
              <w:jc w:val="left"/>
            </w:pPr>
            <w:r>
              <w:t xml:space="preserve">23095</w:t>
            </w:r>
          </w:p>
        </w:tc>
        <w:tc>
          <w:tcPr/>
          <w:p>
            <w:pPr>
              <w:pStyle w:val="Compact"/>
              <w:jc w:val="left"/>
            </w:pPr>
            <w:r>
              <w:t xml:space="preserve">BAYES_HIPERTENSION_AGRUPADA</w:t>
            </w:r>
          </w:p>
        </w:tc>
      </w:tr>
    </w:tbl>
    <w:bookmarkEnd w:id="39"/>
    <w:bookmarkStart w:id="61" w:name="tabla-s7-diagnósticos-completos"/>
    <w:p>
      <w:pPr>
        <w:pStyle w:val="Titre1"/>
      </w:pPr>
      <w:r>
        <w:t xml:space="preserve">Tabla S7. Diagnósticos completos</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Modelo</w:t>
            </w:r>
          </w:p>
        </w:tc>
        <w:tc>
          <w:tcPr/>
          <w:p>
            <w:pPr>
              <w:pStyle w:val="Compact"/>
              <w:jc w:val="left"/>
            </w:pPr>
            <w:r>
              <w:t xml:space="preserve">N</w:t>
            </w:r>
          </w:p>
        </w:tc>
        <w:tc>
          <w:tcPr/>
          <w:p>
            <w:pPr>
              <w:pStyle w:val="Compact"/>
              <w:jc w:val="left"/>
            </w:pPr>
            <w:r>
              <w:t xml:space="preserve">Eventos</w:t>
            </w:r>
          </w:p>
        </w:tc>
        <w:tc>
          <w:tcPr/>
          <w:p>
            <w:pPr>
              <w:pStyle w:val="Compact"/>
              <w:jc w:val="left"/>
            </w:pPr>
            <w:r>
              <w:t xml:space="preserve">R-hat máximo</w:t>
            </w:r>
          </w:p>
        </w:tc>
        <w:tc>
          <w:tcPr/>
          <w:p>
            <w:pPr>
              <w:pStyle w:val="Compact"/>
              <w:jc w:val="left"/>
            </w:pPr>
            <w:r>
              <w:t xml:space="preserve">ESS bulk mínimo</w:t>
            </w:r>
          </w:p>
        </w:tc>
        <w:tc>
          <w:tcPr/>
          <w:p>
            <w:pPr>
              <w:pStyle w:val="Compact"/>
              <w:jc w:val="left"/>
            </w:pPr>
            <w:r>
              <w:t xml:space="preserve">ESS tail mínimo</w:t>
            </w:r>
          </w:p>
        </w:tc>
        <w:tc>
          <w:tcPr/>
          <w:p>
            <w:pPr>
              <w:pStyle w:val="Compact"/>
              <w:jc w:val="left"/>
            </w:pPr>
            <w:r>
              <w:t xml:space="preserve">Divergencias</w:t>
            </w:r>
          </w:p>
        </w:tc>
        <w:tc>
          <w:tcPr/>
          <w:p>
            <w:pPr>
              <w:pStyle w:val="Compact"/>
              <w:jc w:val="left"/>
            </w:pPr>
            <w:r>
              <w:t xml:space="preserve">Estado</w:t>
            </w:r>
          </w:p>
        </w:tc>
      </w:tr>
      <w:tr>
        <w:tc>
          <w:tcPr/>
          <w:p>
            <w:pPr>
              <w:pStyle w:val="Compact"/>
              <w:jc w:val="left"/>
            </w:pPr>
            <w:r>
              <w:t xml:space="preserve">BAYES_ACOMPANAMIENTO_DETALLE</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8664</w:t>
            </w:r>
          </w:p>
        </w:tc>
        <w:tc>
          <w:tcPr/>
          <w:p>
            <w:pPr>
              <w:pStyle w:val="Compact"/>
              <w:jc w:val="left"/>
            </w:pPr>
            <w:r>
              <w:t xml:space="preserve">8157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BAYES_CLINICO_INGRESO</w:t>
            </w:r>
          </w:p>
        </w:tc>
        <w:tc>
          <w:tcPr/>
          <w:p>
            <w:pPr>
              <w:pStyle w:val="Compact"/>
              <w:jc w:val="left"/>
            </w:pPr>
            <w:r>
              <w:t xml:space="preserve">23272</w:t>
            </w:r>
          </w:p>
        </w:tc>
        <w:tc>
          <w:tcPr/>
          <w:p>
            <w:pPr>
              <w:pStyle w:val="Compact"/>
              <w:jc w:val="left"/>
            </w:pPr>
            <w:r>
              <w:t xml:space="preserve">471</w:t>
            </w:r>
          </w:p>
        </w:tc>
        <w:tc>
          <w:tcPr/>
          <w:p>
            <w:pPr>
              <w:pStyle w:val="Compact"/>
              <w:jc w:val="left"/>
            </w:pPr>
            <w:r>
              <w:t xml:space="preserve">1.001</w:t>
            </w:r>
          </w:p>
        </w:tc>
        <w:tc>
          <w:tcPr/>
          <w:p>
            <w:pPr>
              <w:pStyle w:val="Compact"/>
              <w:jc w:val="left"/>
            </w:pPr>
            <w:r>
              <w:t xml:space="preserve">8880</w:t>
            </w:r>
          </w:p>
        </w:tc>
        <w:tc>
          <w:tcPr/>
          <w:p>
            <w:pPr>
              <w:pStyle w:val="Compact"/>
              <w:jc w:val="left"/>
            </w:pPr>
            <w:r>
              <w:t xml:space="preserve">7618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BAYES_HIPERTENSION_AGRUPADA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11825</w:t>
            </w:r>
          </w:p>
        </w:tc>
        <w:tc>
          <w:tcPr/>
          <w:p>
            <w:pPr>
              <w:pStyle w:val="Compact"/>
              <w:jc w:val="left"/>
            </w:pPr>
            <w:r>
              <w:t xml:space="preserve">7885</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BAYES_OBSTETRICO</w:t>
            </w:r>
          </w:p>
        </w:tc>
        <w:tc>
          <w:tcPr/>
          <w:p>
            <w:pPr>
              <w:pStyle w:val="Compact"/>
              <w:jc w:val="left"/>
            </w:pPr>
            <w:r>
              <w:t xml:space="preserve">23398</w:t>
            </w:r>
          </w:p>
        </w:tc>
        <w:tc>
          <w:tcPr/>
          <w:p>
            <w:pPr>
              <w:pStyle w:val="Compact"/>
              <w:jc w:val="left"/>
            </w:pPr>
            <w:r>
              <w:t xml:space="preserve">480</w:t>
            </w:r>
          </w:p>
        </w:tc>
        <w:tc>
          <w:tcPr/>
          <w:p>
            <w:pPr>
              <w:pStyle w:val="Compact"/>
              <w:jc w:val="left"/>
            </w:pPr>
            <w:r>
              <w:t xml:space="preserve">1.001</w:t>
            </w:r>
          </w:p>
        </w:tc>
        <w:tc>
          <w:tcPr/>
          <w:p>
            <w:pPr>
              <w:pStyle w:val="Compact"/>
              <w:jc w:val="left"/>
            </w:pPr>
            <w:r>
              <w:t xml:space="preserve">12800</w:t>
            </w:r>
          </w:p>
        </w:tc>
        <w:tc>
          <w:tcPr/>
          <w:p>
            <w:pPr>
              <w:pStyle w:val="Compact"/>
              <w:jc w:val="left"/>
            </w:pPr>
            <w:r>
              <w:t xml:space="preserve">7939</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BAYES_PRINCIPAL</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12215</w:t>
            </w:r>
          </w:p>
        </w:tc>
        <w:tc>
          <w:tcPr/>
          <w:p>
            <w:pPr>
              <w:pStyle w:val="Compact"/>
              <w:jc w:val="left"/>
            </w:pPr>
            <w:r>
              <w:t xml:space="preserve">8037</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BAYES_PRIOR_AMPLIO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9953</w:t>
            </w:r>
          </w:p>
        </w:tc>
        <w:tc>
          <w:tcPr/>
          <w:p>
            <w:pPr>
              <w:pStyle w:val="Compact"/>
              <w:jc w:val="left"/>
            </w:pPr>
            <w:r>
              <w:t xml:space="preserve">7153</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BAYES_PRIOR_ESCEPTICO</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11829</w:t>
            </w:r>
          </w:p>
        </w:tc>
        <w:tc>
          <w:tcPr/>
          <w:p>
            <w:pPr>
              <w:pStyle w:val="Compact"/>
              <w:jc w:val="left"/>
            </w:pPr>
            <w:r>
              <w:t xml:space="preserve">7868</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BAYES_SEGURO_SENSIBILIDAD</w:t>
            </w:r>
          </w:p>
        </w:tc>
        <w:tc>
          <w:tcPr/>
          <w:p>
            <w:pPr>
              <w:pStyle w:val="Compact"/>
              <w:jc w:val="left"/>
            </w:pPr>
            <w:r>
              <w:t xml:space="preserve">15924</w:t>
            </w:r>
          </w:p>
        </w:tc>
        <w:tc>
          <w:tcPr/>
          <w:p>
            <w:pPr>
              <w:pStyle w:val="Compact"/>
              <w:jc w:val="left"/>
            </w:pPr>
            <w:r>
              <w:t xml:space="preserve">324</w:t>
            </w:r>
          </w:p>
        </w:tc>
        <w:tc>
          <w:tcPr/>
          <w:p>
            <w:pPr>
              <w:pStyle w:val="Compact"/>
              <w:jc w:val="left"/>
            </w:pPr>
            <w:r>
              <w:t xml:space="preserve">1.001</w:t>
            </w:r>
          </w:p>
        </w:tc>
        <w:tc>
          <w:tcPr/>
          <w:p>
            <w:pPr>
              <w:pStyle w:val="Compact"/>
              <w:jc w:val="left"/>
            </w:pPr>
            <w:r>
              <w:t xml:space="preserve">11732</w:t>
            </w:r>
          </w:p>
        </w:tc>
        <w:tc>
          <w:tcPr/>
          <w:p>
            <w:pPr>
              <w:pStyle w:val="Compact"/>
              <w:jc w:val="left"/>
            </w:pPr>
            <w:r>
              <w:t xml:space="preserve">7902</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BAYES_SENS_EDAD_CONTINUA</w:t>
            </w:r>
          </w:p>
        </w:tc>
        <w:tc>
          <w:tcPr/>
          <w:p>
            <w:pPr>
              <w:pStyle w:val="Compact"/>
              <w:jc w:val="left"/>
            </w:pPr>
            <w:r>
              <w:t xml:space="preserve">23095</w:t>
            </w:r>
          </w:p>
        </w:tc>
        <w:tc>
          <w:tcPr/>
          <w:p>
            <w:pPr>
              <w:pStyle w:val="Compact"/>
              <w:jc w:val="left"/>
            </w:pPr>
            <w:r>
              <w:t xml:space="preserve">468</w:t>
            </w:r>
          </w:p>
        </w:tc>
        <w:tc>
          <w:tcPr/>
          <w:p>
            <w:pPr>
              <w:pStyle w:val="Compact"/>
              <w:jc w:val="left"/>
            </w:pPr>
            <w:r>
              <w:t xml:space="preserve">1.001</w:t>
            </w:r>
          </w:p>
        </w:tc>
        <w:tc>
          <w:tcPr/>
          <w:p>
            <w:pPr>
              <w:pStyle w:val="Compact"/>
              <w:jc w:val="left"/>
            </w:pPr>
            <w:r>
              <w:t xml:space="preserve">10870</w:t>
            </w:r>
          </w:p>
        </w:tc>
        <w:tc>
          <w:tcPr/>
          <w:p>
            <w:pPr>
              <w:pStyle w:val="Compact"/>
              <w:jc w:val="left"/>
            </w:pPr>
            <w:r>
              <w:t xml:space="preserve">7341</w:t>
            </w:r>
          </w:p>
        </w:tc>
        <w:tc>
          <w:tcPr/>
          <w:p>
            <w:pPr>
              <w:pStyle w:val="Compact"/>
              <w:jc w:val="left"/>
            </w:pPr>
            <w:r>
              <w:t xml:space="preserve">0</w:t>
            </w:r>
          </w:p>
        </w:tc>
        <w:tc>
          <w:tcPr/>
          <w:p>
            <w:pPr>
              <w:pStyle w:val="Compact"/>
              <w:jc w:val="left"/>
            </w:pPr>
            <w:r>
              <w:t xml:space="preserve">OK</w:t>
            </w:r>
          </w:p>
        </w:tc>
      </w:tr>
      <w:tr>
        <w:tc>
          <w:tcPr/>
          <w:p>
            <w:pPr>
              <w:pStyle w:val="Compact"/>
              <w:jc w:val="left"/>
            </w:pPr>
            <w:r>
              <w:t xml:space="preserve">BAYES_SENS_EDAD_GESTACIONAL</w:t>
            </w:r>
          </w:p>
        </w:tc>
        <w:tc>
          <w:tcPr/>
          <w:p>
            <w:pPr>
              <w:pStyle w:val="Compact"/>
              <w:jc w:val="left"/>
            </w:pPr>
            <w:r>
              <w:t xml:space="preserve">22963</w:t>
            </w:r>
          </w:p>
        </w:tc>
        <w:tc>
          <w:tcPr/>
          <w:p>
            <w:pPr>
              <w:pStyle w:val="Compact"/>
              <w:jc w:val="left"/>
            </w:pPr>
            <w:r>
              <w:t xml:space="preserve">404</w:t>
            </w:r>
          </w:p>
        </w:tc>
        <w:tc>
          <w:tcPr/>
          <w:p>
            <w:pPr>
              <w:pStyle w:val="Compact"/>
              <w:jc w:val="left"/>
            </w:pPr>
            <w:r>
              <w:t xml:space="preserve">1.001</w:t>
            </w:r>
          </w:p>
        </w:tc>
        <w:tc>
          <w:tcPr/>
          <w:p>
            <w:pPr>
              <w:pStyle w:val="Compact"/>
              <w:jc w:val="left"/>
            </w:pPr>
            <w:r>
              <w:t xml:space="preserve">10868</w:t>
            </w:r>
          </w:p>
        </w:tc>
        <w:tc>
          <w:tcPr/>
          <w:p>
            <w:pPr>
              <w:pStyle w:val="Compact"/>
              <w:jc w:val="left"/>
            </w:pPr>
            <w:r>
              <w:t xml:space="preserve">7616</w:t>
            </w:r>
          </w:p>
        </w:tc>
        <w:tc>
          <w:tcPr/>
          <w:p>
            <w:pPr>
              <w:pStyle w:val="Compact"/>
              <w:jc w:val="left"/>
            </w:pPr>
            <w:r>
              <w:t xml:space="preserve">0</w:t>
            </w:r>
          </w:p>
        </w:tc>
        <w:tc>
          <w:tcPr/>
          <w:p>
            <w:pPr>
              <w:pStyle w:val="Compact"/>
              <w:jc w:val="left"/>
            </w:pPr>
            <w:r>
              <w:t xml:space="preserve">OK</w:t>
            </w:r>
          </w:p>
        </w:tc>
      </w:tr>
    </w:tbl>
    <w:p>
      <w:pPr>
        <w:pStyle w:val="BodyText"/>
      </w:pPr>
      <w:r>
        <w:drawing>
          <wp:inline>
            <wp:extent cx="5334000" cy="3556000"/>
            <wp:effectExtent b="0" l="0" r="0" t="0"/>
            <wp:docPr descr="Figura S1. Chequeo predictivo previo" title="" id="41" name="Picture"/>
            <a:graphic>
              <a:graphicData uri="http://schemas.openxmlformats.org/drawingml/2006/picture">
                <pic:pic>
                  <pic:nvPicPr>
                    <pic:cNvPr descr="../figuras/PRIOR_PREDICTIVE_PRINCIPAL.png" id="42"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r>
        <w:t xml:space="preserve">{width=85%}</w:t>
      </w:r>
    </w:p>
    <w:p>
      <w:pPr>
        <w:pStyle w:val="BodyText"/>
      </w:pPr>
      <w:r>
        <w:drawing>
          <wp:inline>
            <wp:extent cx="5334000" cy="3556000"/>
            <wp:effectExtent b="0" l="0" r="0" t="0"/>
            <wp:docPr descr="Figura S2. Chequeo predictivo posterior principal" title="" id="44" name="Picture"/>
            <a:graphic>
              <a:graphicData uri="http://schemas.openxmlformats.org/drawingml/2006/picture">
                <pic:pic>
                  <pic:nvPicPr>
                    <pic:cNvPr descr="../figuras/POSTERIOR_PREDICTIVE_PRINCIPAL.png" id="45" name="Picture"/>
                    <pic:cNvPicPr>
                      <a:picLocks noChangeArrowheads="1" noChangeAspect="1"/>
                    </pic:cNvPicPr>
                  </pic:nvPicPr>
                  <pic:blipFill>
                    <a:blip r:embed="rId43"/>
                    <a:stretch>
                      <a:fillRect/>
                    </a:stretch>
                  </pic:blipFill>
                  <pic:spPr bwMode="auto">
                    <a:xfrm>
                      <a:off x="0" y="0"/>
                      <a:ext cx="5334000" cy="3556000"/>
                    </a:xfrm>
                    <a:prstGeom prst="rect">
                      <a:avLst/>
                    </a:prstGeom>
                    <a:noFill/>
                    <a:ln w="9525">
                      <a:noFill/>
                      <a:headEnd/>
                      <a:tailEnd/>
                    </a:ln>
                  </pic:spPr>
                </pic:pic>
              </a:graphicData>
            </a:graphic>
          </wp:inline>
        </w:drawing>
      </w:r>
      <w:r>
        <w:t xml:space="preserve">{width=85%}</w:t>
      </w:r>
    </w:p>
    <w:p>
      <w:pPr>
        <w:pStyle w:val="BodyText"/>
      </w:pPr>
      <w:r>
        <w:drawing>
          <wp:inline>
            <wp:extent cx="5334000" cy="3556000"/>
            <wp:effectExtent b="0" l="0" r="0" t="0"/>
            <wp:docPr descr="Figura S3. Chequeo predictivo posterior clínico" title="" id="47" name="Picture"/>
            <a:graphic>
              <a:graphicData uri="http://schemas.openxmlformats.org/drawingml/2006/picture">
                <pic:pic>
                  <pic:nvPicPr>
                    <pic:cNvPr descr="../figuras/POSTERIOR_PREDICTIVE_CLINICO.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r>
        <w:t xml:space="preserve">{width=85%}</w:t>
      </w:r>
    </w:p>
    <w:p>
      <w:pPr>
        <w:pStyle w:val="BodyText"/>
      </w:pPr>
      <w:r>
        <w:drawing>
          <wp:inline>
            <wp:extent cx="5334000" cy="3556000"/>
            <wp:effectExtent b="0" l="0" r="0" t="0"/>
            <wp:docPr descr="Figura S4. Chequeo predictivo posterior obstétrico" title="" id="50" name="Picture"/>
            <a:graphic>
              <a:graphicData uri="http://schemas.openxmlformats.org/drawingml/2006/picture">
                <pic:pic>
                  <pic:nvPicPr>
                    <pic:cNvPr descr="../figuras/POSTERIOR_PREDICTIVE_OBSTETRICO.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r>
        <w:t xml:space="preserve">{width=85%}</w:t>
      </w:r>
    </w:p>
    <w:p>
      <w:pPr>
        <w:pStyle w:val="BodyText"/>
      </w:pPr>
      <w:r>
        <w:drawing>
          <wp:inline>
            <wp:extent cx="5334000" cy="3556000"/>
            <wp:effectExtent b="0" l="0" r="0" t="0"/>
            <wp:docPr descr="Figura S5. Chequeo predictivo posterior de seguro" title="" id="53" name="Picture"/>
            <a:graphic>
              <a:graphicData uri="http://schemas.openxmlformats.org/drawingml/2006/picture">
                <pic:pic>
                  <pic:nvPicPr>
                    <pic:cNvPr descr="../figuras/POSTERIOR_PREDICTIVE_SEGURO.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r>
        <w:t xml:space="preserve">{width=85%}</w:t>
      </w:r>
    </w:p>
    <w:p>
      <w:pPr>
        <w:pStyle w:val="BodyText"/>
      </w:pPr>
      <w:r>
        <w:drawing>
          <wp:inline>
            <wp:extent cx="5334000" cy="4000499"/>
            <wp:effectExtent b="0" l="0" r="0" t="0"/>
            <wp:docPr descr="Figura S6. Trazas del modelo principal" title="" id="56" name="Picture"/>
            <a:graphic>
              <a:graphicData uri="http://schemas.openxmlformats.org/drawingml/2006/picture">
                <pic:pic>
                  <pic:nvPicPr>
                    <pic:cNvPr descr="../figuras/TRACE_PRINCIPAL.png" id="57" name="Picture"/>
                    <pic:cNvPicPr>
                      <a:picLocks noChangeArrowheads="1" noChangeAspect="1"/>
                    </pic:cNvPicPr>
                  </pic:nvPicPr>
                  <pic:blipFill>
                    <a:blip r:embed="rId55"/>
                    <a:stretch>
                      <a:fillRect/>
                    </a:stretch>
                  </pic:blipFill>
                  <pic:spPr bwMode="auto">
                    <a:xfrm>
                      <a:off x="0" y="0"/>
                      <a:ext cx="5334000" cy="4000499"/>
                    </a:xfrm>
                    <a:prstGeom prst="rect">
                      <a:avLst/>
                    </a:prstGeom>
                    <a:noFill/>
                    <a:ln w="9525">
                      <a:noFill/>
                      <a:headEnd/>
                      <a:tailEnd/>
                    </a:ln>
                  </pic:spPr>
                </pic:pic>
              </a:graphicData>
            </a:graphic>
          </wp:inline>
        </w:drawing>
      </w:r>
      <w:r>
        <w:t xml:space="preserve">{width=95%}</w:t>
      </w:r>
    </w:p>
    <w:p>
      <w:pPr>
        <w:pStyle w:val="BodyText"/>
      </w:pPr>
      <w:r>
        <w:drawing>
          <wp:inline>
            <wp:extent cx="5334000" cy="4000499"/>
            <wp:effectExtent b="0" l="0" r="0" t="0"/>
            <wp:docPr descr="Figura S7. Gráfico de rangos del modelo principal" title="" id="59" name="Picture"/>
            <a:graphic>
              <a:graphicData uri="http://schemas.openxmlformats.org/drawingml/2006/picture">
                <pic:pic>
                  <pic:nvPicPr>
                    <pic:cNvPr descr="../figuras/RANK_PRINCIPAL.png" id="60" name="Picture"/>
                    <pic:cNvPicPr>
                      <a:picLocks noChangeArrowheads="1" noChangeAspect="1"/>
                    </pic:cNvPicPr>
                  </pic:nvPicPr>
                  <pic:blipFill>
                    <a:blip r:embed="rId58"/>
                    <a:stretch>
                      <a:fillRect/>
                    </a:stretch>
                  </pic:blipFill>
                  <pic:spPr bwMode="auto">
                    <a:xfrm>
                      <a:off x="0" y="0"/>
                      <a:ext cx="5334000" cy="4000499"/>
                    </a:xfrm>
                    <a:prstGeom prst="rect">
                      <a:avLst/>
                    </a:prstGeom>
                    <a:noFill/>
                    <a:ln w="9525">
                      <a:noFill/>
                      <a:headEnd/>
                      <a:tailEnd/>
                    </a:ln>
                  </pic:spPr>
                </pic:pic>
              </a:graphicData>
            </a:graphic>
          </wp:inline>
        </w:drawing>
      </w:r>
      <w:r>
        <w:t xml:space="preserve">{width=95%}</w:t>
      </w:r>
    </w:p>
    <w:bookmarkEnd w:id="61"/>
    <w:sectPr w:officer="true">
      <w:footerReference r:id="rId9" w:type="default"/>
      <w:pgMar w:bottom="1417" w:footer="720" w:gutter="720" w:header="720" w:left="1417" w:right="1417" w:top="1417"/>
      <w:cols/>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PAGE</w:instrText>
    </w:r>
    <w:r>
      <w:rPr/>
      <w:fldChar w:fldCharType="end" w:dirty="tru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7E925FD"/>
    <w:multiLevelType w:val="multilevel"/>
    <w:tmpl w:val="88F45F08"/>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5B882B35"/>
    <w:multiLevelType w:val="multilevel"/>
    <w:tmpl w:val="6F30E74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5EFC3234"/>
    <w:multiLevelType w:val="multilevel"/>
    <w:tmpl w:val="0A86311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2"/>
  </w:num>
  <w:num w:numId="3">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imes New Roman" w:cs="Times New Roman" w:eastAsia="Times New Roman" w:hAnsi="Times New Roman"/>
        <w:sz w:val="24"/>
        <w:szCs w:val="24"/>
        <w:lang w:bidi="ar-SA" w:eastAsia="en-US" w:val="es"/>
      </w:rPr>
    </w:rPrDefault>
    <w:pPrDefault>
      <w:pPr>
        <w:spacing w:line="36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362E65"/>
    <w:pPr>
      <w:keepNext/>
      <w:keepLines/>
      <w:numPr>
        <w:numId w:val="3"/>
      </w:numPr>
      <w:pBdr>
        <w:bottom w:color="auto" w:space="1" w:sz="4" w:val="single"/>
      </w:pBdr>
      <w:spacing w:before="480"/>
      <w:outlineLvl w:val="0"/>
    </w:pPr>
    <w:rPr>
      <w:rFonts w:ascii="Times New Roman" w:cs="Times New Roman" w:eastAsia="Times New Roman" w:hAnsi="Times New Roman"/>
      <w:b/>
      <w:bCs/>
      <w:sz w:val="32"/>
      <w:szCs w:val="32"/>
    </w:rPr>
  </w:style>
  <w:style w:styleId="Titre2" w:type="paragraph">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imes New Roman" w:cs="Times New Roman" w:eastAsia="Times New Roman" w:hAnsi="Times New Roman"/>
      <w:b/>
      <w:bCs/>
      <w:sz w:val="26"/>
      <w:szCs w:val="26"/>
    </w:rPr>
  </w:style>
  <w:style w:styleId="Titre3" w:type="paragraph">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imes New Roman" w:cs="Times New Roman" w:eastAsia="Times New Roman" w:hAnsi="Times New Roman"/>
      <w:b/>
      <w:bC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strong" w:type="character">
    <w:name w:val="strong"/>
    <w:basedOn w:val="Policepardfaut"/>
    <w:uiPriority w:val="1"/>
    <w:qFormat/>
    <w:rsid w:val="007B3E96"/>
    <w:rPr>
      <w:b/>
    </w:rPr>
  </w:style>
  <w:style w:customStyle="1" w:styleId="centered" w:type="paragraph">
    <w:name w:val="centered"/>
    <w:basedOn w:val="Normal"/>
    <w:qFormat/>
    <w:rsid w:val="001D75AB"/>
    <w:pPr>
      <w:jc w:val="center"/>
    </w:pPr>
  </w:style>
  <w:style w:customStyle="1" w:styleId="tabletemplate" w:type="table">
    <w:name w:val="table_template"/>
    <w:basedOn w:val="TableauNormal"/>
    <w:uiPriority w:val="59"/>
    <w:rsid w:val="00F12158"/>
    <w:pPr>
      <w:jc w:val="right"/>
    </w:pPr>
    <w:tblPr>
      <w:jc w:val="center"/>
      <w:tblBorders>
        <w:top w:color="auto" w:space="0" w:sz="8" w:val="single"/>
        <w:bottom w:color="auto" w:space="0" w:sz="8" w:val="single"/>
        <w:insideH w:color="auto" w:space="0" w:sz="8" w:val="single"/>
      </w:tblBorders>
    </w:tblPr>
    <w:trPr>
      <w:jc w:val="center"/>
    </w:trPr>
    <w:tblStylePr w:type="firstRow">
      <w:rPr>
        <w:b/>
      </w:rPr>
      <w:tblPr/>
      <w:tcPr>
        <w:tcBorders>
          <w:top w:val="nil"/>
          <w:left w:val="nil"/>
          <w:bottom w:color="auto" w:space="0" w:sz="18" w:val="single"/>
          <w:right w:val="nil"/>
          <w:insideH w:val="nil"/>
          <w:insideV w:val="nil"/>
          <w:tl2br w:val="nil"/>
          <w:tr2bl w:val="nil"/>
        </w:tcBorders>
      </w:tcPr>
    </w:tblStylePr>
  </w:style>
  <w:style w:styleId="Listeclaire-Accent2" w:type="table">
    <w:name w:val="Light List Accent 2"/>
    <w:basedOn w:val="TableauNormal"/>
    <w:uiPriority w:val="61"/>
    <w:rsid w:val="00FC557F"/>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customStyle="1" w:styleId="Titre1Car" w:type="character">
    <w:name w:val="Titre 1 Car"/>
    <w:basedOn w:val="Policepardfaut"/>
    <w:link w:val="Titre1"/>
    <w:uiPriority w:val="9"/>
    <w:rsid w:val="00362E65"/>
    <w:rPr>
      <w:rFonts w:ascii="Times New Roman" w:cs="Times New Roman" w:eastAsia="Times New Roman" w:hAnsi="Times New Roman"/>
      <w:b/>
      <w:bCs/>
      <w:sz w:val="32"/>
      <w:szCs w:val="32"/>
    </w:rPr>
  </w:style>
  <w:style w:customStyle="1" w:styleId="Titre2Car" w:type="character">
    <w:name w:val="Titre 2 Car"/>
    <w:basedOn w:val="Policepardfaut"/>
    <w:link w:val="Titre2"/>
    <w:uiPriority w:val="9"/>
    <w:semiHidden/>
    <w:rsid w:val="00362E65"/>
    <w:rPr>
      <w:rFonts w:ascii="Times New Roman" w:cs="Times New Roman" w:eastAsia="Times New Roman" w:hAnsi="Times New Roman"/>
      <w:b/>
      <w:bCs/>
      <w:sz w:val="26"/>
      <w:szCs w:val="26"/>
    </w:rPr>
  </w:style>
  <w:style w:customStyle="1" w:styleId="Titre3Car" w:type="character">
    <w:name w:val="Titre 3 Car"/>
    <w:basedOn w:val="Policepardfaut"/>
    <w:link w:val="Titre3"/>
    <w:uiPriority w:val="9"/>
    <w:semiHidden/>
    <w:rsid w:val="00362E65"/>
    <w:rPr>
      <w:rFonts w:ascii="Times New Roman" w:cs="Times New Roman" w:eastAsia="Times New Roman" w:hAnsi="Times New Roman"/>
      <w:b/>
      <w:bCs/>
    </w:rPr>
  </w:style>
  <w:style w:customStyle="1" w:styleId="ImageCaption" w:type="paragraph">
    <w:name w:val="Image Caption"/>
    <w:basedOn w:val="Normal"/>
    <w:qFormat/>
    <w:rsid w:val="00AE18EF"/>
    <w:pPr>
      <w:jc w:val="center"/>
    </w:pPr>
    <w:rPr>
      <w:b/>
      <w:i/>
    </w:rPr>
  </w:style>
  <w:style w:customStyle="1" w:styleId="TableCaption" w:type="paragraph">
    <w:name w:val="Table Caption"/>
    <w:basedOn w:val="ImageCaption"/>
    <w:qFormat/>
    <w:rsid w:val="00AE18EF"/>
  </w:style>
  <w:style w:styleId="Tableauprofessionnel" w:type="table">
    <w:name w:val="Table Professional"/>
    <w:basedOn w:val="TableauNormal"/>
    <w:uiPriority w:val="99"/>
    <w:semiHidden/>
    <w:unhideWhenUsed/>
    <w:rsid w:val="00C31EEB"/>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shd w:color="000000" w:fill="FFFFFF" w:val="solid"/>
      </w:tcPr>
    </w:tblStylePr>
  </w:style>
  <w:style w:styleId="TM1" w:type="paragraph">
    <w:name w:val="toc 1"/>
    <w:basedOn w:val="Normal"/>
    <w:next w:val="Normal"/>
    <w:autoRedefine/>
    <w:uiPriority w:val="39"/>
    <w:unhideWhenUsed/>
    <w:rsid w:val="00FB63E7"/>
    <w:pPr>
      <w:spacing w:after="100"/>
    </w:pPr>
  </w:style>
  <w:style w:styleId="TM2" w:type="paragraph">
    <w:name w:val="toc 2"/>
    <w:basedOn w:val="Normal"/>
    <w:next w:val="Normal"/>
    <w:autoRedefine/>
    <w:uiPriority w:val="39"/>
    <w:unhideWhenUsed/>
    <w:rsid w:val="00FB63E7"/>
    <w:pPr>
      <w:spacing w:after="100"/>
      <w:ind w:left="240"/>
    </w:pPr>
  </w:style>
  <w:style w:styleId="Textedebulles" w:type="paragraph">
    <w:name w:val="Balloon Text"/>
    <w:basedOn w:val="Normal"/>
    <w:link w:val="TextedebullesCar"/>
    <w:uiPriority w:val="99"/>
    <w:semiHidden/>
    <w:unhideWhenUsed/>
    <w:rsid w:val="00FB63E7"/>
    <w:rPr>
      <w:rFonts w:ascii="Times New Roman" w:cs="Times New Roman" w:eastAsia="Times New Roman" w:hAnsi="Times New Roman"/>
      <w:sz w:val="18"/>
      <w:szCs w:val="18"/>
    </w:rPr>
  </w:style>
  <w:style w:customStyle="1" w:styleId="TextedebullesCar" w:type="character">
    <w:name w:val="Texte de bulles Car"/>
    <w:basedOn w:val="Policepardfaut"/>
    <w:link w:val="Textedebulles"/>
    <w:uiPriority w:val="99"/>
    <w:semiHidden/>
    <w:rsid w:val="00FB63E7"/>
    <w:rPr>
      <w:rFonts w:ascii="Times New Roman" w:cs="Times New Roman" w:eastAsia="Times New Roman" w:hAnsi="Times New Roman"/>
      <w:sz w:val="18"/>
      <w:szCs w:val="18"/>
    </w:rPr>
  </w:style>
  <w:style w:customStyle="1" w:styleId="referenceid" w:type="character">
    <w:name w:val="reference_id"/>
    <w:basedOn w:val="Policepardfaut"/>
    <w:uiPriority w:val="1"/>
    <w:rsid w:val="00457CF1"/>
    <w:rPr>
      <w:vertAlign w:val="superscript"/>
    </w:rPr>
  </w:style>
  <w:style w:customStyle="1" w:styleId="graphictitle" w:type="paragraph">
    <w:name w:val="graphic title"/>
    <w:basedOn w:val="ImageCaption"/>
    <w:next w:val="Normal"/>
    <w:rsid w:val="0035500D"/>
  </w:style>
  <w:style w:customStyle="1" w:styleId="tabletitle" w:type="paragraph">
    <w:name w:val="table title"/>
    <w:basedOn w:val="TableCaption"/>
    <w:next w:val="Normal"/>
    <w:rsid w:val="0090146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image" Id="rId58" Target="media/rId58.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Suplemento de métodos y diagnósticos</dc:title>
  <dc:creator/>
  <dc:language>es</dc:language>
  <cp:keywords/>
  <dcterms:created xsi:type="dcterms:W3CDTF">2026-08-10T20:52:31Z</dcterms:created>
  <dcterms:modified xsi:type="dcterms:W3CDTF">2026-08-10T20:52:31Z</dcterms:modified>
</cp:coreProperties>
</file>

<file path=docProps/custom.xml><?xml version="1.0" encoding="utf-8"?>
<Properties xmlns="http://schemas.openxmlformats.org/officeDocument/2006/custom-properties" xmlns:vt="http://schemas.openxmlformats.org/officeDocument/2006/docPropsVTypes"/>
</file>