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651"/>
        <w:gridCol w:w="2455"/>
        <w:gridCol w:w="2798"/>
      </w:tblGrid>
      <w:tr w:rsidR="00A37789" w:rsidRPr="00A37789" w14:paraId="33990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75B3C" w14:textId="77777777" w:rsidR="00A37789" w:rsidRPr="00A37789" w:rsidRDefault="00A37789" w:rsidP="00A37789">
            <w:pPr>
              <w:rPr>
                <w:b/>
                <w:bCs/>
              </w:rPr>
            </w:pPr>
            <w:proofErr w:type="spellStart"/>
            <w:r w:rsidRPr="00A37789">
              <w:rPr>
                <w:b/>
                <w:bCs/>
              </w:rPr>
              <w:t>Parameter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E5AA" w14:textId="77777777" w:rsidR="00A37789" w:rsidRPr="00A37789" w:rsidRDefault="00A37789" w:rsidP="00A37789">
            <w:pPr>
              <w:rPr>
                <w:b/>
                <w:bCs/>
              </w:rPr>
            </w:pPr>
            <w:r w:rsidRPr="00A3778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ABE6E92" w14:textId="77777777" w:rsidR="00A37789" w:rsidRPr="00A37789" w:rsidRDefault="00A37789" w:rsidP="00A37789">
            <w:pPr>
              <w:rPr>
                <w:b/>
                <w:bCs/>
              </w:rPr>
            </w:pPr>
            <w:proofErr w:type="spellStart"/>
            <w:r w:rsidRPr="00A37789">
              <w:rPr>
                <w:b/>
                <w:bCs/>
              </w:rPr>
              <w:t>Primary</w:t>
            </w:r>
            <w:proofErr w:type="spellEnd"/>
            <w:r w:rsidRPr="00A37789">
              <w:rPr>
                <w:b/>
                <w:bCs/>
              </w:rPr>
              <w:t xml:space="preserve"> </w:t>
            </w:r>
            <w:proofErr w:type="spellStart"/>
            <w:r w:rsidRPr="00A37789">
              <w:rPr>
                <w:b/>
                <w:bCs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49947" w14:textId="77777777" w:rsidR="00A37789" w:rsidRPr="00A37789" w:rsidRDefault="00A37789" w:rsidP="00A37789">
            <w:pPr>
              <w:rPr>
                <w:b/>
                <w:bCs/>
              </w:rPr>
            </w:pPr>
            <w:proofErr w:type="spellStart"/>
            <w:r w:rsidRPr="00A37789">
              <w:rPr>
                <w:b/>
                <w:bCs/>
              </w:rPr>
              <w:t>Source</w:t>
            </w:r>
            <w:proofErr w:type="spellEnd"/>
            <w:r w:rsidRPr="00A37789">
              <w:rPr>
                <w:b/>
                <w:bCs/>
              </w:rPr>
              <w:t xml:space="preserve"> </w:t>
            </w:r>
            <w:proofErr w:type="spellStart"/>
            <w:r w:rsidRPr="00A37789">
              <w:rPr>
                <w:b/>
                <w:bCs/>
              </w:rPr>
              <w:t>description</w:t>
            </w:r>
            <w:proofErr w:type="spellEnd"/>
          </w:p>
        </w:tc>
      </w:tr>
      <w:tr w:rsidR="00A37789" w:rsidRPr="00A37789" w14:paraId="1FFBA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3EFA" w14:textId="77777777" w:rsidR="00A37789" w:rsidRPr="00A37789" w:rsidRDefault="00A37789" w:rsidP="00A37789">
            <w:proofErr w:type="spellStart"/>
            <w:r w:rsidRPr="00A37789">
              <w:t>costo_km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0C820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>Variable vehicle cost (fuel/energy + maintenance + tyres)</w:t>
            </w:r>
          </w:p>
        </w:tc>
        <w:tc>
          <w:tcPr>
            <w:tcW w:w="0" w:type="auto"/>
            <w:vAlign w:val="center"/>
            <w:hideMark/>
          </w:tcPr>
          <w:p w14:paraId="0CAA3C29" w14:textId="77777777" w:rsidR="00A37789" w:rsidRPr="00A37789" w:rsidRDefault="00A37789" w:rsidP="00A37789">
            <w:r w:rsidRPr="00A37789">
              <w:rPr>
                <w:b/>
                <w:bCs/>
              </w:rPr>
              <w:t>Observatorio de Costes del Transporte de Mercancías por Carretera</w:t>
            </w:r>
            <w:r w:rsidRPr="00A37789">
              <w:t xml:space="preserve"> (Spanish </w:t>
            </w:r>
            <w:proofErr w:type="spellStart"/>
            <w:r w:rsidRPr="00A37789">
              <w:t>Ministry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of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Transport</w:t>
            </w:r>
            <w:proofErr w:type="spellEnd"/>
            <w:r w:rsidRPr="00A37789">
              <w:t xml:space="preserve"> and </w:t>
            </w:r>
            <w:proofErr w:type="spellStart"/>
            <w:r w:rsidRPr="00A37789">
              <w:t>Sustainable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Mobility</w:t>
            </w:r>
            <w:proofErr w:type="spellEnd"/>
            <w:r w:rsidRPr="00A37789">
              <w:t>)</w:t>
            </w:r>
          </w:p>
        </w:tc>
        <w:tc>
          <w:tcPr>
            <w:tcW w:w="0" w:type="auto"/>
            <w:vAlign w:val="center"/>
            <w:hideMark/>
          </w:tcPr>
          <w:p w14:paraId="79D29DC6" w14:textId="77777777" w:rsidR="00A37789" w:rsidRPr="00A37789" w:rsidRDefault="00A37789" w:rsidP="00A37789">
            <w:r w:rsidRPr="00837148">
              <w:rPr>
                <w:lang w:val="en-GB"/>
              </w:rPr>
              <w:t xml:space="preserve">Semi-annual publication giving the annual cost structure per vehicle type, broken down by cost item. It's the de facto sector reference in Spain; values are agreed with hauliers' and shippers' associations. </w:t>
            </w:r>
            <w:proofErr w:type="spellStart"/>
            <w:r w:rsidRPr="00A37789">
              <w:t>Latest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edition</w:t>
            </w:r>
            <w:proofErr w:type="spellEnd"/>
            <w:r w:rsidRPr="00A37789">
              <w:t xml:space="preserve">: </w:t>
            </w:r>
            <w:proofErr w:type="spellStart"/>
            <w:r w:rsidRPr="00A37789">
              <w:t>July</w:t>
            </w:r>
            <w:proofErr w:type="spellEnd"/>
            <w:r w:rsidRPr="00A37789">
              <w:t xml:space="preserve"> 2025.</w:t>
            </w:r>
          </w:p>
        </w:tc>
      </w:tr>
      <w:tr w:rsidR="00A37789" w:rsidRPr="00837148" w14:paraId="0E6C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583D" w14:textId="77777777" w:rsidR="00A37789" w:rsidRPr="00A37789" w:rsidRDefault="00A37789" w:rsidP="00A37789">
            <w:proofErr w:type="spellStart"/>
            <w:r w:rsidRPr="00A37789">
              <w:t>costo_hora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D75B" w14:textId="77777777" w:rsidR="00A37789" w:rsidRPr="00A37789" w:rsidRDefault="00A37789" w:rsidP="00A37789">
            <w:r w:rsidRPr="00A37789">
              <w:t>Driver/</w:t>
            </w:r>
            <w:proofErr w:type="spellStart"/>
            <w:r w:rsidRPr="00A37789">
              <w:t>courier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labour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18492" w14:textId="77777777" w:rsidR="00A37789" w:rsidRPr="00837148" w:rsidRDefault="00A37789" w:rsidP="00A37789">
            <w:pPr>
              <w:rPr>
                <w:lang w:val="en-GB"/>
              </w:rPr>
            </w:pPr>
            <w:proofErr w:type="spellStart"/>
            <w:r w:rsidRPr="00837148">
              <w:rPr>
                <w:b/>
                <w:bCs/>
                <w:lang w:val="en-GB"/>
              </w:rPr>
              <w:t>Observatorio</w:t>
            </w:r>
            <w:proofErr w:type="spellEnd"/>
            <w:r w:rsidRPr="00837148">
              <w:rPr>
                <w:b/>
                <w:bCs/>
                <w:lang w:val="en-GB"/>
              </w:rPr>
              <w:t xml:space="preserve"> de Costes</w:t>
            </w:r>
            <w:r w:rsidRPr="00837148">
              <w:rPr>
                <w:lang w:val="en-GB"/>
              </w:rPr>
              <w:t xml:space="preserve"> ("driving personnel" item)</w:t>
            </w:r>
          </w:p>
        </w:tc>
        <w:tc>
          <w:tcPr>
            <w:tcW w:w="0" w:type="auto"/>
            <w:vAlign w:val="center"/>
            <w:hideMark/>
          </w:tcPr>
          <w:p w14:paraId="51178598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 xml:space="preserve">The same source already includes the </w:t>
            </w:r>
            <w:r w:rsidRPr="00837148">
              <w:rPr>
                <w:b/>
                <w:bCs/>
                <w:lang w:val="en-GB"/>
              </w:rPr>
              <w:t>fully loaded</w:t>
            </w:r>
            <w:r w:rsidRPr="00837148">
              <w:rPr>
                <w:lang w:val="en-GB"/>
              </w:rPr>
              <w:t xml:space="preserve"> labour cost (salary + social security), not the gross wage. This is exactly what you want so as not to underestimate labour.</w:t>
            </w:r>
          </w:p>
        </w:tc>
      </w:tr>
      <w:tr w:rsidR="00A37789" w:rsidRPr="00837148" w14:paraId="15E7A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0EC8" w14:textId="77777777" w:rsidR="00A37789" w:rsidRPr="00837148" w:rsidRDefault="00A37789" w:rsidP="00A37789">
            <w:pPr>
              <w:rPr>
                <w:lang w:val="en-GB"/>
              </w:rPr>
            </w:pPr>
            <w:proofErr w:type="spellStart"/>
            <w:r w:rsidRPr="00837148">
              <w:rPr>
                <w:lang w:val="en-GB"/>
              </w:rPr>
              <w:t>costo_hora</w:t>
            </w:r>
            <w:proofErr w:type="spellEnd"/>
            <w:r w:rsidRPr="00837148">
              <w:rPr>
                <w:lang w:val="en-GB"/>
              </w:rPr>
              <w:t xml:space="preserve"> (bike / on foot)</w:t>
            </w:r>
          </w:p>
        </w:tc>
        <w:tc>
          <w:tcPr>
            <w:tcW w:w="0" w:type="auto"/>
            <w:vAlign w:val="center"/>
            <w:hideMark/>
          </w:tcPr>
          <w:p w14:paraId="0275CE46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 xml:space="preserve">Labour cost for modes not covered by the </w:t>
            </w:r>
            <w:proofErr w:type="spellStart"/>
            <w:r w:rsidRPr="00837148">
              <w:rPr>
                <w:lang w:val="en-GB"/>
              </w:rPr>
              <w:t>Observatorio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70F12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b/>
                <w:bCs/>
                <w:lang w:val="en-GB"/>
              </w:rPr>
              <w:t>Provincial sector collective agreements</w:t>
            </w:r>
            <w:r w:rsidRPr="00837148">
              <w:rPr>
                <w:lang w:val="en-GB"/>
              </w:rPr>
              <w:t xml:space="preserve"> (transport/courier) + employer cost</w:t>
            </w:r>
          </w:p>
        </w:tc>
        <w:tc>
          <w:tcPr>
            <w:tcW w:w="0" w:type="auto"/>
            <w:vAlign w:val="center"/>
            <w:hideMark/>
          </w:tcPr>
          <w:p w14:paraId="7E8A2CDA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 xml:space="preserve">The </w:t>
            </w:r>
            <w:proofErr w:type="spellStart"/>
            <w:r w:rsidRPr="00837148">
              <w:rPr>
                <w:lang w:val="en-GB"/>
              </w:rPr>
              <w:t>Observatorio</w:t>
            </w:r>
            <w:proofErr w:type="spellEnd"/>
            <w:r w:rsidRPr="00837148">
              <w:rPr>
                <w:lang w:val="en-GB"/>
              </w:rPr>
              <w:t xml:space="preserve"> only covers vans/trucks. For cargo-bike or on-foot couriers, use the sector's collective-agreement wage applying the employer-cost factor (~1.3×).</w:t>
            </w:r>
          </w:p>
        </w:tc>
      </w:tr>
      <w:tr w:rsidR="00A37789" w:rsidRPr="00837148" w14:paraId="688D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8FE3" w14:textId="77777777" w:rsidR="00A37789" w:rsidRPr="00A37789" w:rsidRDefault="00A37789" w:rsidP="00A37789">
            <w:proofErr w:type="spellStart"/>
            <w:r w:rsidRPr="00A37789">
              <w:t>v_media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5E65C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>Average operating speed (converts km → hours for labour cost)</w:t>
            </w:r>
          </w:p>
        </w:tc>
        <w:tc>
          <w:tcPr>
            <w:tcW w:w="0" w:type="auto"/>
            <w:vAlign w:val="center"/>
            <w:hideMark/>
          </w:tcPr>
          <w:p w14:paraId="6C932AAA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b/>
                <w:bCs/>
                <w:lang w:val="en-GB"/>
              </w:rPr>
              <w:t>OSM graph (</w:t>
            </w:r>
            <w:proofErr w:type="spellStart"/>
            <w:r w:rsidRPr="00837148">
              <w:rPr>
                <w:b/>
                <w:bCs/>
                <w:lang w:val="en-GB"/>
              </w:rPr>
              <w:t>maxspeed</w:t>
            </w:r>
            <w:proofErr w:type="spellEnd"/>
            <w:r w:rsidRPr="00837148">
              <w:rPr>
                <w:b/>
                <w:bCs/>
                <w:lang w:val="en-GB"/>
              </w:rPr>
              <w:t>)</w:t>
            </w:r>
            <w:r w:rsidRPr="00837148">
              <w:rPr>
                <w:lang w:val="en-GB"/>
              </w:rPr>
              <w:t xml:space="preserve"> or </w:t>
            </w:r>
            <w:r w:rsidRPr="00837148">
              <w:rPr>
                <w:b/>
                <w:bCs/>
                <w:lang w:val="en-GB"/>
              </w:rPr>
              <w:t>municipal traffic data</w:t>
            </w:r>
          </w:p>
        </w:tc>
        <w:tc>
          <w:tcPr>
            <w:tcW w:w="0" w:type="auto"/>
            <w:vAlign w:val="center"/>
            <w:hideMark/>
          </w:tcPr>
          <w:p w14:paraId="64D8B464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 xml:space="preserve">Can be derived directly from the </w:t>
            </w:r>
            <w:proofErr w:type="spellStart"/>
            <w:r w:rsidRPr="00837148">
              <w:rPr>
                <w:lang w:val="en-GB"/>
              </w:rPr>
              <w:t>OSMnx</w:t>
            </w:r>
            <w:proofErr w:type="spellEnd"/>
            <w:r w:rsidRPr="00837148">
              <w:rPr>
                <w:lang w:val="en-GB"/>
              </w:rPr>
              <w:t xml:space="preserve"> graph you already load, or from the city's open traffic data, instead of setting an arbitrary number.</w:t>
            </w:r>
          </w:p>
        </w:tc>
      </w:tr>
      <w:tr w:rsidR="00A37789" w:rsidRPr="00837148" w14:paraId="4E1F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B7CF" w14:textId="77777777" w:rsidR="00A37789" w:rsidRPr="00A37789" w:rsidRDefault="00A37789" w:rsidP="00A37789">
            <w:r w:rsidRPr="00A37789">
              <w:t>capacidad</w:t>
            </w:r>
          </w:p>
        </w:tc>
        <w:tc>
          <w:tcPr>
            <w:tcW w:w="0" w:type="auto"/>
            <w:vAlign w:val="center"/>
            <w:hideMark/>
          </w:tcPr>
          <w:p w14:paraId="247446B5" w14:textId="77777777" w:rsidR="00A37789" w:rsidRPr="00A37789" w:rsidRDefault="00A37789" w:rsidP="00A37789">
            <w:r w:rsidRPr="00A37789">
              <w:t xml:space="preserve">Parcels per </w:t>
            </w:r>
            <w:proofErr w:type="spellStart"/>
            <w:r w:rsidRPr="00A37789">
              <w:t>trip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964AC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b/>
                <w:bCs/>
                <w:lang w:val="en-GB"/>
              </w:rPr>
              <w:t>Manufacturer spec sheets</w:t>
            </w:r>
            <w:r w:rsidRPr="00837148">
              <w:rPr>
                <w:lang w:val="en-GB"/>
              </w:rPr>
              <w:t xml:space="preserve"> / last-mile literature</w:t>
            </w:r>
          </w:p>
        </w:tc>
        <w:tc>
          <w:tcPr>
            <w:tcW w:w="0" w:type="auto"/>
            <w:vAlign w:val="center"/>
            <w:hideMark/>
          </w:tcPr>
          <w:p w14:paraId="1827E8F0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>Usable vehicle volume divided by average parcel volume; for cargo-bike and on-foot delivery, typical values from the literature.</w:t>
            </w:r>
          </w:p>
        </w:tc>
      </w:tr>
      <w:tr w:rsidR="00A37789" w:rsidRPr="00837148" w14:paraId="7D0A3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C9A9" w14:textId="77777777" w:rsidR="00A37789" w:rsidRPr="00A37789" w:rsidRDefault="00A37789" w:rsidP="00A37789">
            <w:proofErr w:type="spellStart"/>
            <w:r w:rsidRPr="00A37789">
              <w:t>fijo_</w:t>
            </w:r>
            <w:proofErr w:type="gramStart"/>
            <w:r w:rsidRPr="00A37789">
              <w:t>hub</w:t>
            </w:r>
            <w:proofErr w:type="gramEnd"/>
            <w:r w:rsidRPr="00A37789">
              <w:t>_dia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F3A66" w14:textId="77777777" w:rsidR="00A37789" w:rsidRPr="00A37789" w:rsidRDefault="00A37789" w:rsidP="00A37789">
            <w:proofErr w:type="spellStart"/>
            <w:r w:rsidRPr="00A37789">
              <w:t>Fixed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daily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microhub</w:t>
            </w:r>
            <w:proofErr w:type="spellEnd"/>
            <w:r w:rsidRPr="00A37789">
              <w:t xml:space="preserve"> </w:t>
            </w:r>
            <w:proofErr w:type="spellStart"/>
            <w:r w:rsidRPr="00A37789"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04B5E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b/>
                <w:bCs/>
                <w:lang w:val="en-GB"/>
              </w:rPr>
              <w:t>Academic city-logistics literature</w:t>
            </w:r>
            <w:r w:rsidRPr="00837148">
              <w:rPr>
                <w:lang w:val="en-GB"/>
              </w:rPr>
              <w:t xml:space="preserve"> and </w:t>
            </w:r>
            <w:r w:rsidRPr="00837148">
              <w:rPr>
                <w:b/>
                <w:bCs/>
                <w:lang w:val="en-GB"/>
              </w:rPr>
              <w:t>EU projects</w:t>
            </w:r>
            <w:r w:rsidRPr="00837148">
              <w:rPr>
                <w:lang w:val="en-GB"/>
              </w:rPr>
              <w:t xml:space="preserve"> (CIVITAS, NOVELOG…) or </w:t>
            </w:r>
            <w:r w:rsidRPr="00837148">
              <w:rPr>
                <w:b/>
                <w:bCs/>
                <w:lang w:val="en-GB"/>
              </w:rPr>
              <w:t>primary operator data</w:t>
            </w:r>
          </w:p>
        </w:tc>
        <w:tc>
          <w:tcPr>
            <w:tcW w:w="0" w:type="auto"/>
            <w:vAlign w:val="center"/>
            <w:hideMark/>
          </w:tcPr>
          <w:p w14:paraId="38786011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 xml:space="preserve">No official source. Taken from </w:t>
            </w:r>
            <w:proofErr w:type="spellStart"/>
            <w:r w:rsidRPr="00837148">
              <w:rPr>
                <w:lang w:val="en-GB"/>
              </w:rPr>
              <w:t>microhub</w:t>
            </w:r>
            <w:proofErr w:type="spellEnd"/>
            <w:r w:rsidRPr="00837148">
              <w:rPr>
                <w:lang w:val="en-GB"/>
              </w:rPr>
              <w:t xml:space="preserve"> pilot studies or, ideally, from real operator data.</w:t>
            </w:r>
          </w:p>
        </w:tc>
      </w:tr>
      <w:tr w:rsidR="00A37789" w:rsidRPr="00837148" w14:paraId="5CAA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E8A6" w14:textId="77777777" w:rsidR="00A37789" w:rsidRPr="00A37789" w:rsidRDefault="00A37789" w:rsidP="00A37789">
            <w:proofErr w:type="spellStart"/>
            <w:r w:rsidRPr="00A37789">
              <w:t>comision_pudo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0D749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>Commission per parcel handled at the pickup point</w:t>
            </w:r>
          </w:p>
        </w:tc>
        <w:tc>
          <w:tcPr>
            <w:tcW w:w="0" w:type="auto"/>
            <w:vAlign w:val="center"/>
            <w:hideMark/>
          </w:tcPr>
          <w:p w14:paraId="279FE117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b/>
                <w:bCs/>
                <w:lang w:val="en-GB"/>
              </w:rPr>
              <w:t>Academic PUDO/locker literature</w:t>
            </w:r>
            <w:r w:rsidRPr="00837148">
              <w:rPr>
                <w:lang w:val="en-GB"/>
              </w:rPr>
              <w:t xml:space="preserve"> or </w:t>
            </w:r>
            <w:r w:rsidRPr="00837148">
              <w:rPr>
                <w:b/>
                <w:bCs/>
                <w:lang w:val="en-GB"/>
              </w:rPr>
              <w:t>primary operator data</w:t>
            </w:r>
          </w:p>
        </w:tc>
        <w:tc>
          <w:tcPr>
            <w:tcW w:w="0" w:type="auto"/>
            <w:vAlign w:val="center"/>
            <w:hideMark/>
          </w:tcPr>
          <w:p w14:paraId="3B8AF377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>Same as above: no official source. There's substantial last-mile literature reporting commissions and pickup-point costs.</w:t>
            </w:r>
          </w:p>
        </w:tc>
      </w:tr>
      <w:tr w:rsidR="00A37789" w:rsidRPr="00837148" w14:paraId="2557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BAD7" w14:textId="77777777" w:rsidR="00A37789" w:rsidRPr="00A37789" w:rsidRDefault="00A37789" w:rsidP="00A37789">
            <w:proofErr w:type="spellStart"/>
            <w:r w:rsidRPr="00A37789">
              <w:lastRenderedPageBreak/>
              <w:t>tiempo_servicio</w:t>
            </w:r>
            <w:proofErr w:type="spellEnd"/>
            <w:r w:rsidRPr="00A37789">
              <w:t xml:space="preserve"> </w:t>
            </w:r>
            <w:r w:rsidRPr="00A37789">
              <w:rPr>
                <w:i/>
                <w:iCs/>
              </w:rPr>
              <w:t>(</w:t>
            </w:r>
            <w:proofErr w:type="spellStart"/>
            <w:r w:rsidRPr="00A37789">
              <w:rPr>
                <w:i/>
                <w:iCs/>
              </w:rPr>
              <w:t>to</w:t>
            </w:r>
            <w:proofErr w:type="spellEnd"/>
            <w:r w:rsidRPr="00A37789">
              <w:rPr>
                <w:i/>
                <w:iCs/>
              </w:rPr>
              <w:t xml:space="preserve"> be </w:t>
            </w:r>
            <w:proofErr w:type="spellStart"/>
            <w:r w:rsidRPr="00A37789">
              <w:rPr>
                <w:i/>
                <w:iCs/>
              </w:rPr>
              <w:t>added</w:t>
            </w:r>
            <w:proofErr w:type="spellEnd"/>
            <w:r w:rsidRPr="00A37789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D69EC6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>Handling time per stop/parcel</w:t>
            </w:r>
          </w:p>
        </w:tc>
        <w:tc>
          <w:tcPr>
            <w:tcW w:w="0" w:type="auto"/>
            <w:vAlign w:val="center"/>
            <w:hideMark/>
          </w:tcPr>
          <w:p w14:paraId="1A95F583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b/>
                <w:bCs/>
                <w:lang w:val="en-GB"/>
              </w:rPr>
              <w:t>Last-mile literature</w:t>
            </w:r>
            <w:r w:rsidRPr="00837148">
              <w:rPr>
                <w:lang w:val="en-GB"/>
              </w:rPr>
              <w:t xml:space="preserve"> or </w:t>
            </w:r>
            <w:r w:rsidRPr="00837148">
              <w:rPr>
                <w:b/>
                <w:bCs/>
                <w:lang w:val="en-GB"/>
              </w:rPr>
              <w:t>primary data (field observation)</w:t>
            </w:r>
          </w:p>
        </w:tc>
        <w:tc>
          <w:tcPr>
            <w:tcW w:w="0" w:type="auto"/>
            <w:vAlign w:val="center"/>
            <w:hideMark/>
          </w:tcPr>
          <w:p w14:paraId="05F8656E" w14:textId="77777777" w:rsidR="00A37789" w:rsidRPr="00837148" w:rsidRDefault="00A37789" w:rsidP="00A37789">
            <w:pPr>
              <w:rPr>
                <w:lang w:val="en-GB"/>
              </w:rPr>
            </w:pPr>
            <w:r w:rsidRPr="00837148">
              <w:rPr>
                <w:lang w:val="en-GB"/>
              </w:rPr>
              <w:t>The missing parameter that biases labour cost. Typical values of 2–4 min/parcel; measuring it in the field is the strongest option for publication.</w:t>
            </w:r>
          </w:p>
        </w:tc>
      </w:tr>
    </w:tbl>
    <w:p w14:paraId="23A92280" w14:textId="77777777" w:rsidR="002772D0" w:rsidRDefault="002772D0">
      <w:pPr>
        <w:rPr>
          <w:lang w:val="en-GB"/>
        </w:rPr>
      </w:pPr>
    </w:p>
    <w:p w14:paraId="15645584" w14:textId="77777777" w:rsidR="00837148" w:rsidRDefault="00837148">
      <w:pPr>
        <w:rPr>
          <w:lang w:val="en-GB"/>
        </w:rPr>
      </w:pPr>
    </w:p>
    <w:p w14:paraId="124932E9" w14:textId="77777777" w:rsidR="00837148" w:rsidRDefault="00837148">
      <w:pPr>
        <w:rPr>
          <w:lang w:val="en-GB"/>
        </w:rPr>
      </w:pPr>
    </w:p>
    <w:sectPr w:rsidR="008371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60"/>
    <w:rsid w:val="002772D0"/>
    <w:rsid w:val="00411460"/>
    <w:rsid w:val="00674B44"/>
    <w:rsid w:val="0068628D"/>
    <w:rsid w:val="00837148"/>
    <w:rsid w:val="00986DDE"/>
    <w:rsid w:val="00A37789"/>
    <w:rsid w:val="00C719E5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910BD"/>
  <w15:chartTrackingRefBased/>
  <w15:docId w15:val="{6E2B3EDA-3E72-4372-A511-0CD227DC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2026-07-22T10:24:00Z</dcterms:created>
  <dcterms:modified xsi:type="dcterms:W3CDTF">2026-07-22T16:44:00Z</dcterms:modified>
</cp:coreProperties>
</file>