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Chigorodó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COMPANIA INTERNACIONAL DE INTEGRACION S.A. -CI2 S.A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Richard Castellar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10/12/2025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510.7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510.7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11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11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13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140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143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145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Can can accesorios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154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162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Super carne de cerdo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171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175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Proyectos y maderas durango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1857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194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frente de distribuidora el uva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205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2143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Pizza gourmet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222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230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a regina cuajadas y quesitos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235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250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Divertilandia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261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272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Tapiceria super relax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3005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310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lado de la funeraria los laureles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3145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332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Funeraria Los laureles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3408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3457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Tienda de cosmeticos glamur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390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3952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Tienda de cosmeticos glamur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4029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4107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Papeleria tavi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4245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4328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Plasticos sanchez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4638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22471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16MTS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a drogueria otra parte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22484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210-224938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