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Granada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CONSORCIO CCTV CIUDADANIA Y NODOS VALOR MAS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Jhonny  Echavarria Arango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129.91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>EES</w:t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129.91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Esquina cancha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3430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3432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Graderias eds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34409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34440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34503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34545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Villa luz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34658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34725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34849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34921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34941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317-134953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