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779ACE" w14:textId="77777777" w:rsidR="003013FC" w:rsidRPr="00EA738A" w:rsidRDefault="00DD44A2" w:rsidP="00EA738A">
      <w:pPr>
        <w:pStyle w:val="Heading1"/>
        <w:spacing w:before="0" w:line="480" w:lineRule="auto"/>
        <w:jc w:val="center"/>
        <w:rPr>
          <w:rFonts w:ascii="Times New Roman" w:hAnsi="Times New Roman" w:cs="Times New Roman"/>
          <w:color w:val="000000" w:themeColor="text1"/>
          <w:sz w:val="24"/>
          <w:szCs w:val="24"/>
        </w:rPr>
      </w:pPr>
      <w:bookmarkStart w:id="0" w:name="chapter-1"/>
      <w:r w:rsidRPr="00EA738A">
        <w:rPr>
          <w:rFonts w:ascii="Times New Roman" w:hAnsi="Times New Roman" w:cs="Times New Roman"/>
          <w:color w:val="000000" w:themeColor="text1"/>
          <w:sz w:val="24"/>
          <w:szCs w:val="24"/>
        </w:rPr>
        <w:t>CHAPTER 1</w:t>
      </w:r>
      <w:bookmarkEnd w:id="0"/>
    </w:p>
    <w:p w14:paraId="207AD0BE" w14:textId="77777777" w:rsidR="003013FC" w:rsidRPr="00EA738A" w:rsidRDefault="00DD44A2" w:rsidP="00EA738A">
      <w:pPr>
        <w:pStyle w:val="Heading1"/>
        <w:spacing w:before="0" w:line="480" w:lineRule="auto"/>
        <w:jc w:val="center"/>
        <w:rPr>
          <w:rFonts w:ascii="Times New Roman" w:hAnsi="Times New Roman" w:cs="Times New Roman"/>
          <w:color w:val="000000" w:themeColor="text1"/>
          <w:sz w:val="24"/>
          <w:szCs w:val="24"/>
        </w:rPr>
      </w:pPr>
      <w:bookmarkStart w:id="1" w:name="literature-review"/>
      <w:r w:rsidRPr="00EA738A">
        <w:rPr>
          <w:rFonts w:ascii="Times New Roman" w:hAnsi="Times New Roman" w:cs="Times New Roman"/>
          <w:color w:val="000000" w:themeColor="text1"/>
          <w:sz w:val="24"/>
          <w:szCs w:val="24"/>
        </w:rPr>
        <w:t>LITERATURE REVIEW</w:t>
      </w:r>
      <w:bookmarkEnd w:id="1"/>
    </w:p>
    <w:p w14:paraId="22A6BEE6" w14:textId="77777777" w:rsidR="003013FC" w:rsidRPr="00EA738A" w:rsidRDefault="00DD44A2" w:rsidP="00EA738A">
      <w:pPr>
        <w:pStyle w:val="Heading2"/>
        <w:spacing w:before="0" w:line="480" w:lineRule="auto"/>
        <w:jc w:val="center"/>
        <w:rPr>
          <w:rFonts w:ascii="Times New Roman" w:hAnsi="Times New Roman" w:cs="Times New Roman"/>
          <w:color w:val="000000" w:themeColor="text1"/>
          <w:sz w:val="24"/>
          <w:szCs w:val="24"/>
        </w:rPr>
      </w:pPr>
      <w:bookmarkStart w:id="2" w:name="Xf00b837cfeb8abefcb862c033a4c5224d89b1de"/>
      <w:r w:rsidRPr="00EA738A">
        <w:rPr>
          <w:rFonts w:ascii="Times New Roman" w:hAnsi="Times New Roman" w:cs="Times New Roman"/>
          <w:color w:val="000000" w:themeColor="text1"/>
          <w:sz w:val="24"/>
          <w:szCs w:val="24"/>
        </w:rPr>
        <w:t>Synthesis, Secretion and Effect of Cortisol on Peripheral Cells</w:t>
      </w:r>
      <w:bookmarkEnd w:id="2"/>
    </w:p>
    <w:p w14:paraId="71F64808" w14:textId="77777777" w:rsidR="003013FC" w:rsidRPr="00EA738A" w:rsidRDefault="00DD44A2" w:rsidP="00EA738A">
      <w:pPr>
        <w:pStyle w:val="Heading3"/>
        <w:spacing w:before="0" w:line="480" w:lineRule="auto"/>
        <w:rPr>
          <w:rFonts w:ascii="Times New Roman" w:hAnsi="Times New Roman" w:cs="Times New Roman"/>
          <w:color w:val="000000" w:themeColor="text1"/>
          <w:sz w:val="24"/>
          <w:szCs w:val="24"/>
        </w:rPr>
      </w:pPr>
      <w:bookmarkStart w:id="3" w:name="X596b86112cd768291c6c5a363f3eddead63c9c5"/>
      <w:r w:rsidRPr="00EA738A">
        <w:rPr>
          <w:rFonts w:ascii="Times New Roman" w:hAnsi="Times New Roman" w:cs="Times New Roman"/>
          <w:color w:val="000000" w:themeColor="text1"/>
          <w:sz w:val="24"/>
          <w:szCs w:val="24"/>
        </w:rPr>
        <w:t>Anatomy and Function of the Adrenal Glands</w:t>
      </w:r>
      <w:bookmarkEnd w:id="3"/>
    </w:p>
    <w:p w14:paraId="103649E1" w14:textId="77777777" w:rsidR="003013FC" w:rsidRPr="00EA738A" w:rsidRDefault="00EA738A" w:rsidP="00EA738A">
      <w:pPr>
        <w:pStyle w:val="FirstParagraph"/>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DD44A2" w:rsidRPr="00EA738A">
        <w:rPr>
          <w:rFonts w:ascii="Times New Roman" w:hAnsi="Times New Roman" w:cs="Times New Roman"/>
          <w:color w:val="000000" w:themeColor="text1"/>
        </w:rPr>
        <w:t xml:space="preserve">The adrenal glands, also known as the suprarenal glands, are positioned on the superior pole of the kidneys. The adrenal glands are divided into an innermost region, known as the adrenal medulla (i.e., middle) and an outermost region, known as the adrenal </w:t>
      </w:r>
      <w:r w:rsidR="00DD44A2" w:rsidRPr="00EA738A">
        <w:rPr>
          <w:rFonts w:ascii="Times New Roman" w:hAnsi="Times New Roman" w:cs="Times New Roman"/>
          <w:color w:val="000000" w:themeColor="text1"/>
        </w:rPr>
        <w:t xml:space="preserve">cortex (i.e., outer) (Netter, 2014). The adrenal medulla is responsible for synthesizing hormones that produce the fight or flight response, namely epinephrine and norepinephrine (Molina, 2006). The adrenal cortex is responsible for synthesizing a host of </w:t>
      </w:r>
      <w:r w:rsidR="00DD44A2" w:rsidRPr="00EA738A">
        <w:rPr>
          <w:rFonts w:ascii="Times New Roman" w:hAnsi="Times New Roman" w:cs="Times New Roman"/>
          <w:color w:val="000000" w:themeColor="text1"/>
        </w:rPr>
        <w:t>different steroid hormones, collectively known as corticosteroids (Molina, 2006).</w:t>
      </w:r>
    </w:p>
    <w:p w14:paraId="0DBCF0AB" w14:textId="77777777" w:rsidR="003013FC" w:rsidRPr="00EA738A" w:rsidRDefault="00EA738A" w:rsidP="00EA738A">
      <w:pPr>
        <w:pStyle w:val="BodyText"/>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DD44A2" w:rsidRPr="00EA738A">
        <w:rPr>
          <w:rFonts w:ascii="Times New Roman" w:hAnsi="Times New Roman" w:cs="Times New Roman"/>
          <w:color w:val="000000" w:themeColor="text1"/>
        </w:rPr>
        <w:t>The adrenal cortex is divided into 3 regions: (1) the zona glomerulosa, (2) the zona fasciculata and (3) the zona reticularis (Netter, 2014). The cells of the zona glomerulos</w:t>
      </w:r>
      <w:r w:rsidR="00DD44A2" w:rsidRPr="00EA738A">
        <w:rPr>
          <w:rFonts w:ascii="Times New Roman" w:hAnsi="Times New Roman" w:cs="Times New Roman"/>
          <w:color w:val="000000" w:themeColor="text1"/>
        </w:rPr>
        <w:t>a, the outer region of the adrenal cortex, produce a corticosteroid known as aldosterone, which is important in fluid retention (Molina, 2006). The cells of the zona fasciculata, the middle region of the adrenal cortex, produce glucocorticoid steroids such</w:t>
      </w:r>
      <w:r w:rsidR="00DD44A2" w:rsidRPr="00EA738A">
        <w:rPr>
          <w:rFonts w:ascii="Times New Roman" w:hAnsi="Times New Roman" w:cs="Times New Roman"/>
          <w:color w:val="000000" w:themeColor="text1"/>
        </w:rPr>
        <w:t xml:space="preserve"> as cortisol (Molina, 2006). The cells of the zona reticularis, the inner region of the adrenal cortex, are responsible for synthesizing androgen precursors such as dehydroepiandrosterone (DHEA) and androstenedione (Molina, 2006).</w:t>
      </w:r>
    </w:p>
    <w:p w14:paraId="24697EE1" w14:textId="77777777" w:rsidR="003013FC" w:rsidRPr="00EA738A" w:rsidRDefault="00DD44A2" w:rsidP="00EA738A">
      <w:pPr>
        <w:pStyle w:val="Heading3"/>
        <w:spacing w:before="0" w:line="480" w:lineRule="auto"/>
        <w:rPr>
          <w:rFonts w:ascii="Times New Roman" w:hAnsi="Times New Roman" w:cs="Times New Roman"/>
          <w:color w:val="000000" w:themeColor="text1"/>
          <w:sz w:val="24"/>
          <w:szCs w:val="24"/>
        </w:rPr>
      </w:pPr>
      <w:bookmarkStart w:id="4" w:name="synthesis-of-cortisol"/>
      <w:r w:rsidRPr="00EA738A">
        <w:rPr>
          <w:rFonts w:ascii="Times New Roman" w:hAnsi="Times New Roman" w:cs="Times New Roman"/>
          <w:color w:val="000000" w:themeColor="text1"/>
          <w:sz w:val="24"/>
          <w:szCs w:val="24"/>
        </w:rPr>
        <w:t>Synthesis of Cortisol</w:t>
      </w:r>
      <w:bookmarkEnd w:id="4"/>
    </w:p>
    <w:p w14:paraId="7E353E66" w14:textId="77777777" w:rsidR="003013FC" w:rsidRPr="00EA738A" w:rsidRDefault="00EA738A" w:rsidP="00EA738A">
      <w:pPr>
        <w:pStyle w:val="FirstParagraph"/>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DD44A2" w:rsidRPr="00EA738A">
        <w:rPr>
          <w:rFonts w:ascii="Times New Roman" w:hAnsi="Times New Roman" w:cs="Times New Roman"/>
          <w:color w:val="000000" w:themeColor="text1"/>
        </w:rPr>
        <w:t>Cor</w:t>
      </w:r>
      <w:r w:rsidR="00DD44A2" w:rsidRPr="00EA738A">
        <w:rPr>
          <w:rFonts w:ascii="Times New Roman" w:hAnsi="Times New Roman" w:cs="Times New Roman"/>
          <w:color w:val="000000" w:themeColor="text1"/>
        </w:rPr>
        <w:t>ticosteroids are synthesized from cholesterol, which is a sterol molecule consisting of a core steroid structure (Molina, 2006). Cells of the zona fasciculata derive cholesterol by either de novo synthesis or, more commonly, recruit it from low density lip</w:t>
      </w:r>
      <w:r w:rsidR="00DD44A2" w:rsidRPr="00EA738A">
        <w:rPr>
          <w:rFonts w:ascii="Times New Roman" w:hAnsi="Times New Roman" w:cs="Times New Roman"/>
          <w:color w:val="000000" w:themeColor="text1"/>
        </w:rPr>
        <w:t xml:space="preserve">oproteins (LDL) in the </w:t>
      </w:r>
      <w:r w:rsidR="00DD44A2" w:rsidRPr="00EA738A">
        <w:rPr>
          <w:rFonts w:ascii="Times New Roman" w:hAnsi="Times New Roman" w:cs="Times New Roman"/>
          <w:color w:val="000000" w:themeColor="text1"/>
        </w:rPr>
        <w:lastRenderedPageBreak/>
        <w:t>bloodstream (Molina, 2006). Once cholesterol is made available, it is converted into pregnenolone by the cholesterol side-chain cleavage enzyme, also known as P450 11A1 (Melmed, Polonsky, Larsen, &amp; Kronenberg, 2015). Afterward, 17</w:t>
      </w:r>
      <m:oMath>
        <m:r>
          <w:rPr>
            <w:rFonts w:ascii="Cambria Math" w:hAnsi="Cambria Math" w:cs="Times New Roman"/>
            <w:color w:val="000000" w:themeColor="text1"/>
          </w:rPr>
          <m:t>α</m:t>
        </m:r>
      </m:oMath>
      <w:r w:rsidR="00DD44A2" w:rsidRPr="00EA738A">
        <w:rPr>
          <w:rFonts w:ascii="Times New Roman" w:hAnsi="Times New Roman" w:cs="Times New Roman"/>
          <w:color w:val="000000" w:themeColor="text1"/>
        </w:rPr>
        <w:t>-</w:t>
      </w:r>
      <w:r w:rsidR="00DD44A2" w:rsidRPr="00EA738A">
        <w:rPr>
          <w:rFonts w:ascii="Times New Roman" w:hAnsi="Times New Roman" w:cs="Times New Roman"/>
          <w:color w:val="000000" w:themeColor="text1"/>
        </w:rPr>
        <w:t>hydroxylase is used to convert pregnenolone into 17</w:t>
      </w:r>
      <m:oMath>
        <m:r>
          <w:rPr>
            <w:rFonts w:ascii="Cambria Math" w:hAnsi="Cambria Math" w:cs="Times New Roman"/>
            <w:color w:val="000000" w:themeColor="text1"/>
          </w:rPr>
          <m:t>α</m:t>
        </m:r>
      </m:oMath>
      <w:r w:rsidR="00DD44A2" w:rsidRPr="00EA738A">
        <w:rPr>
          <w:rFonts w:ascii="Times New Roman" w:hAnsi="Times New Roman" w:cs="Times New Roman"/>
          <w:color w:val="000000" w:themeColor="text1"/>
        </w:rPr>
        <w:t>-hydroxypregnenolone (Melmed et al., 2015). Then, 3</w:t>
      </w:r>
      <m:oMath>
        <m:r>
          <w:rPr>
            <w:rFonts w:ascii="Cambria Math" w:hAnsi="Cambria Math" w:cs="Times New Roman"/>
            <w:color w:val="000000" w:themeColor="text1"/>
          </w:rPr>
          <m:t>β</m:t>
        </m:r>
      </m:oMath>
      <w:r w:rsidR="00DD44A2" w:rsidRPr="00EA738A">
        <w:rPr>
          <w:rFonts w:ascii="Times New Roman" w:hAnsi="Times New Roman" w:cs="Times New Roman"/>
          <w:color w:val="000000" w:themeColor="text1"/>
        </w:rPr>
        <w:t>-hydroxysteroid dehydrogenase (3</w:t>
      </w:r>
      <m:oMath>
        <m:r>
          <w:rPr>
            <w:rFonts w:ascii="Cambria Math" w:hAnsi="Cambria Math" w:cs="Times New Roman"/>
            <w:color w:val="000000" w:themeColor="text1"/>
          </w:rPr>
          <m:t>β</m:t>
        </m:r>
      </m:oMath>
      <w:r w:rsidR="00DD44A2" w:rsidRPr="00EA738A">
        <w:rPr>
          <w:rFonts w:ascii="Times New Roman" w:hAnsi="Times New Roman" w:cs="Times New Roman"/>
          <w:color w:val="000000" w:themeColor="text1"/>
        </w:rPr>
        <w:t>-HSD) converts 17</w:t>
      </w:r>
      <m:oMath>
        <m:r>
          <w:rPr>
            <w:rFonts w:ascii="Cambria Math" w:hAnsi="Cambria Math" w:cs="Times New Roman"/>
            <w:color w:val="000000" w:themeColor="text1"/>
          </w:rPr>
          <m:t>α</m:t>
        </m:r>
      </m:oMath>
      <w:r w:rsidR="00DD44A2" w:rsidRPr="00EA738A">
        <w:rPr>
          <w:rFonts w:ascii="Times New Roman" w:hAnsi="Times New Roman" w:cs="Times New Roman"/>
          <w:color w:val="000000" w:themeColor="text1"/>
        </w:rPr>
        <w:t>-hydroxypregnenolone into 17</w:t>
      </w:r>
      <m:oMath>
        <m:r>
          <w:rPr>
            <w:rFonts w:ascii="Cambria Math" w:hAnsi="Cambria Math" w:cs="Times New Roman"/>
            <w:color w:val="000000" w:themeColor="text1"/>
          </w:rPr>
          <m:t>α</m:t>
        </m:r>
      </m:oMath>
      <w:r w:rsidR="00DD44A2" w:rsidRPr="00EA738A">
        <w:rPr>
          <w:rFonts w:ascii="Times New Roman" w:hAnsi="Times New Roman" w:cs="Times New Roman"/>
          <w:color w:val="000000" w:themeColor="text1"/>
        </w:rPr>
        <w:t>-hydroxyprogesterone (Melmed et al., 2015). Finally, 21-hydroxylase</w:t>
      </w:r>
      <w:r w:rsidR="00DD44A2" w:rsidRPr="00EA738A">
        <w:rPr>
          <w:rFonts w:ascii="Times New Roman" w:hAnsi="Times New Roman" w:cs="Times New Roman"/>
          <w:color w:val="000000" w:themeColor="text1"/>
        </w:rPr>
        <w:t xml:space="preserve"> is used to convert 17</w:t>
      </w:r>
      <m:oMath>
        <m:r>
          <w:rPr>
            <w:rFonts w:ascii="Cambria Math" w:hAnsi="Cambria Math" w:cs="Times New Roman"/>
            <w:color w:val="000000" w:themeColor="text1"/>
          </w:rPr>
          <m:t>α</m:t>
        </m:r>
      </m:oMath>
      <w:r w:rsidR="00DD44A2" w:rsidRPr="00EA738A">
        <w:rPr>
          <w:rFonts w:ascii="Times New Roman" w:hAnsi="Times New Roman" w:cs="Times New Roman"/>
          <w:color w:val="000000" w:themeColor="text1"/>
        </w:rPr>
        <w:t>-hydroxyprogesterone into 11-deoxycortisol, which is then converted into cortisol via 11</w:t>
      </w:r>
      <m:oMath>
        <m:r>
          <w:rPr>
            <w:rFonts w:ascii="Cambria Math" w:hAnsi="Cambria Math" w:cs="Times New Roman"/>
            <w:color w:val="000000" w:themeColor="text1"/>
          </w:rPr>
          <m:t>β</m:t>
        </m:r>
      </m:oMath>
      <w:r w:rsidR="00DD44A2" w:rsidRPr="00EA738A">
        <w:rPr>
          <w:rFonts w:ascii="Times New Roman" w:hAnsi="Times New Roman" w:cs="Times New Roman"/>
          <w:color w:val="000000" w:themeColor="text1"/>
        </w:rPr>
        <w:t>-hydroxylase (Melmed et al., 2015). Alternatively, pregnenolone can be converted into progesterone via 3</w:t>
      </w:r>
      <m:oMath>
        <m:r>
          <w:rPr>
            <w:rFonts w:ascii="Cambria Math" w:hAnsi="Cambria Math" w:cs="Times New Roman"/>
            <w:color w:val="000000" w:themeColor="text1"/>
          </w:rPr>
          <m:t>β</m:t>
        </m:r>
      </m:oMath>
      <w:r w:rsidR="00DD44A2" w:rsidRPr="00EA738A">
        <w:rPr>
          <w:rFonts w:ascii="Times New Roman" w:hAnsi="Times New Roman" w:cs="Times New Roman"/>
          <w:color w:val="000000" w:themeColor="text1"/>
        </w:rPr>
        <w:t>-HSD prior to the synthesis of 17</w:t>
      </w:r>
      <m:oMath>
        <m:r>
          <w:rPr>
            <w:rFonts w:ascii="Cambria Math" w:hAnsi="Cambria Math" w:cs="Times New Roman"/>
            <w:color w:val="000000" w:themeColor="text1"/>
          </w:rPr>
          <m:t>α</m:t>
        </m:r>
      </m:oMath>
      <w:r w:rsidR="00DD44A2" w:rsidRPr="00EA738A">
        <w:rPr>
          <w:rFonts w:ascii="Times New Roman" w:hAnsi="Times New Roman" w:cs="Times New Roman"/>
          <w:color w:val="000000" w:themeColor="text1"/>
        </w:rPr>
        <w:t>-</w:t>
      </w:r>
      <w:r w:rsidR="00DD44A2" w:rsidRPr="00EA738A">
        <w:rPr>
          <w:rFonts w:ascii="Times New Roman" w:hAnsi="Times New Roman" w:cs="Times New Roman"/>
          <w:color w:val="000000" w:themeColor="text1"/>
        </w:rPr>
        <w:t>hydroxyprogesterone by 17</w:t>
      </w:r>
      <m:oMath>
        <m:r>
          <w:rPr>
            <w:rFonts w:ascii="Cambria Math" w:hAnsi="Cambria Math" w:cs="Times New Roman"/>
            <w:color w:val="000000" w:themeColor="text1"/>
          </w:rPr>
          <m:t>β</m:t>
        </m:r>
      </m:oMath>
      <w:r w:rsidR="00DD44A2" w:rsidRPr="00EA738A">
        <w:rPr>
          <w:rFonts w:ascii="Times New Roman" w:hAnsi="Times New Roman" w:cs="Times New Roman"/>
          <w:color w:val="000000" w:themeColor="text1"/>
        </w:rPr>
        <w:t>-hydroxylase (Melmed et al., 2015). In being lipid soluble, cortisol is transported around the bloodstream by binding to plasma proteins, primarily binding to cortisol-binding globulin (CBG; transcortin) (Molina, 2006). As CBG be</w:t>
      </w:r>
      <w:r w:rsidR="00DD44A2" w:rsidRPr="00EA738A">
        <w:rPr>
          <w:rFonts w:ascii="Times New Roman" w:hAnsi="Times New Roman" w:cs="Times New Roman"/>
          <w:color w:val="000000" w:themeColor="text1"/>
        </w:rPr>
        <w:t>comes saturated, a free, unbound, active portion of cortisol enters the cytoplasm of peripheral cells and alters cellular activity (Molina, 2006).</w:t>
      </w:r>
    </w:p>
    <w:p w14:paraId="5BA7C5E4" w14:textId="77777777" w:rsidR="003013FC" w:rsidRPr="00EA738A" w:rsidRDefault="00DD44A2" w:rsidP="00EA738A">
      <w:pPr>
        <w:pStyle w:val="Heading3"/>
        <w:spacing w:before="0" w:line="480" w:lineRule="auto"/>
        <w:rPr>
          <w:rFonts w:ascii="Times New Roman" w:hAnsi="Times New Roman" w:cs="Times New Roman"/>
          <w:color w:val="000000" w:themeColor="text1"/>
          <w:sz w:val="24"/>
          <w:szCs w:val="24"/>
        </w:rPr>
      </w:pPr>
      <w:bookmarkStart w:id="5" w:name="Xfa5680d50680d8afee010491c560040eed656f3"/>
      <w:r w:rsidRPr="00EA738A">
        <w:rPr>
          <w:rFonts w:ascii="Times New Roman" w:hAnsi="Times New Roman" w:cs="Times New Roman"/>
          <w:color w:val="000000" w:themeColor="text1"/>
          <w:sz w:val="24"/>
          <w:szCs w:val="24"/>
        </w:rPr>
        <w:t>Interaction Between Cortisol and Peripheral Cells</w:t>
      </w:r>
      <w:bookmarkEnd w:id="5"/>
    </w:p>
    <w:p w14:paraId="4E5F98F7" w14:textId="77777777" w:rsidR="003013FC" w:rsidRPr="00EA738A" w:rsidRDefault="00EA738A" w:rsidP="00EA738A">
      <w:pPr>
        <w:pStyle w:val="FirstParagraph"/>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DD44A2" w:rsidRPr="00EA738A">
        <w:rPr>
          <w:rFonts w:ascii="Times New Roman" w:hAnsi="Times New Roman" w:cs="Times New Roman"/>
          <w:color w:val="000000" w:themeColor="text1"/>
        </w:rPr>
        <w:t>At peripheral sites, lipid soluble cortisol molecules cross</w:t>
      </w:r>
      <w:r w:rsidR="00DD44A2" w:rsidRPr="00EA738A">
        <w:rPr>
          <w:rFonts w:ascii="Times New Roman" w:hAnsi="Times New Roman" w:cs="Times New Roman"/>
          <w:color w:val="000000" w:themeColor="text1"/>
        </w:rPr>
        <w:t xml:space="preserve"> cell membranes, bind to glucocorticoid receptors (GR) in the cytoplasm and initiate a pathway to change gene expression and cell behavior (Johnson, 2012). In the cytoplasm, glucocorticoid receptors are initially bound to proteins (e.g., HSP90) that preven</w:t>
      </w:r>
      <w:r w:rsidR="00DD44A2" w:rsidRPr="00EA738A">
        <w:rPr>
          <w:rFonts w:ascii="Times New Roman" w:hAnsi="Times New Roman" w:cs="Times New Roman"/>
          <w:color w:val="000000" w:themeColor="text1"/>
        </w:rPr>
        <w:t>t them from entering the nucleus of cells (Melmed et al., 2015). However, once cortisol molecules bind to GRs, the proteins break away, leaving cortisol-receptor complexes that are capable of entering the nucleus (Melmed et al., 2015). In the nucleus, cort</w:t>
      </w:r>
      <w:r w:rsidR="00DD44A2" w:rsidRPr="00EA738A">
        <w:rPr>
          <w:rFonts w:ascii="Times New Roman" w:hAnsi="Times New Roman" w:cs="Times New Roman"/>
          <w:color w:val="000000" w:themeColor="text1"/>
        </w:rPr>
        <w:t>isol-receptor complexes form homodimers, specific transcription factors, that bind to the glucocorticoid response element (GRE) in the gene control region of specific genes (Melmed et al., 2015). Binding of the homodimers to the GRE causes variable effects</w:t>
      </w:r>
      <w:r w:rsidR="00DD44A2" w:rsidRPr="00EA738A">
        <w:rPr>
          <w:rFonts w:ascii="Times New Roman" w:hAnsi="Times New Roman" w:cs="Times New Roman"/>
          <w:color w:val="000000" w:themeColor="text1"/>
        </w:rPr>
        <w:t xml:space="preserve"> on genes, </w:t>
      </w:r>
      <w:r w:rsidR="00DD44A2" w:rsidRPr="00EA738A">
        <w:rPr>
          <w:rFonts w:ascii="Times New Roman" w:hAnsi="Times New Roman" w:cs="Times New Roman"/>
          <w:color w:val="000000" w:themeColor="text1"/>
        </w:rPr>
        <w:lastRenderedPageBreak/>
        <w:t>with some genes increasing their expression, some decreasing their expression and others remaining unchanged (Melmed et al., 2015). Variation in gene expression results in altered cell behavior.</w:t>
      </w:r>
    </w:p>
    <w:p w14:paraId="447C0D1A" w14:textId="77777777" w:rsidR="003013FC" w:rsidRPr="00EA738A" w:rsidRDefault="00DD44A2" w:rsidP="00EA738A">
      <w:pPr>
        <w:pStyle w:val="Heading2"/>
        <w:spacing w:before="0" w:line="480" w:lineRule="auto"/>
        <w:contextualSpacing/>
        <w:jc w:val="center"/>
        <w:rPr>
          <w:rFonts w:ascii="Times New Roman" w:hAnsi="Times New Roman" w:cs="Times New Roman"/>
          <w:color w:val="000000" w:themeColor="text1"/>
          <w:sz w:val="24"/>
          <w:szCs w:val="24"/>
        </w:rPr>
      </w:pPr>
      <w:bookmarkStart w:id="6" w:name="cortisol-and-the-metabolic-system"/>
      <w:r w:rsidRPr="00EA738A">
        <w:rPr>
          <w:rFonts w:ascii="Times New Roman" w:hAnsi="Times New Roman" w:cs="Times New Roman"/>
          <w:color w:val="000000" w:themeColor="text1"/>
          <w:sz w:val="24"/>
          <w:szCs w:val="24"/>
        </w:rPr>
        <w:t>Cortisol and the Metabolic System</w:t>
      </w:r>
      <w:bookmarkEnd w:id="6"/>
    </w:p>
    <w:p w14:paraId="660F8253" w14:textId="77777777" w:rsidR="003013FC" w:rsidRPr="00EA738A" w:rsidRDefault="00DD44A2" w:rsidP="00EA738A">
      <w:pPr>
        <w:pStyle w:val="Heading3"/>
        <w:spacing w:before="0" w:line="480" w:lineRule="auto"/>
        <w:contextualSpacing/>
        <w:rPr>
          <w:rFonts w:ascii="Times New Roman" w:hAnsi="Times New Roman" w:cs="Times New Roman"/>
          <w:color w:val="000000" w:themeColor="text1"/>
          <w:sz w:val="24"/>
          <w:szCs w:val="24"/>
        </w:rPr>
      </w:pPr>
      <w:bookmarkStart w:id="7" w:name="metabolic-homeostasis"/>
      <w:r w:rsidRPr="00EA738A">
        <w:rPr>
          <w:rFonts w:ascii="Times New Roman" w:hAnsi="Times New Roman" w:cs="Times New Roman"/>
          <w:color w:val="000000" w:themeColor="text1"/>
          <w:sz w:val="24"/>
          <w:szCs w:val="24"/>
        </w:rPr>
        <w:t>Metabolic Homeos</w:t>
      </w:r>
      <w:r w:rsidRPr="00EA738A">
        <w:rPr>
          <w:rFonts w:ascii="Times New Roman" w:hAnsi="Times New Roman" w:cs="Times New Roman"/>
          <w:color w:val="000000" w:themeColor="text1"/>
          <w:sz w:val="24"/>
          <w:szCs w:val="24"/>
        </w:rPr>
        <w:t>tasis</w:t>
      </w:r>
      <w:bookmarkEnd w:id="7"/>
    </w:p>
    <w:p w14:paraId="7C0788DC" w14:textId="77777777" w:rsidR="003013FC" w:rsidRPr="00EA738A" w:rsidRDefault="00EA738A" w:rsidP="00EA738A">
      <w:pPr>
        <w:pStyle w:val="FirstParagraph"/>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DD44A2" w:rsidRPr="00EA738A">
        <w:rPr>
          <w:rFonts w:ascii="Times New Roman" w:hAnsi="Times New Roman" w:cs="Times New Roman"/>
          <w:color w:val="000000" w:themeColor="text1"/>
        </w:rPr>
        <w:t>The liver is the main driver of metabolic homeostasis. It performs two functions, glycogenosis and gluconeogenesis, that maintain adequate fasting blood glucose levels. In adults, normative fasting blood glucose levels range from 80 mg/dL to 120 mg/d</w:t>
      </w:r>
      <w:r w:rsidR="00DD44A2" w:rsidRPr="00EA738A">
        <w:rPr>
          <w:rFonts w:ascii="Times New Roman" w:hAnsi="Times New Roman" w:cs="Times New Roman"/>
          <w:color w:val="000000" w:themeColor="text1"/>
        </w:rPr>
        <w:t xml:space="preserve">L (Johnson, 2012). During the fasting state, glycogenosis occurs, whereby glycogen polymers stored in the cells of the liver, called hepatocytes, are broken down </w:t>
      </w:r>
      <w:r w:rsidR="00DD44A2" w:rsidRPr="00EA738A">
        <w:rPr>
          <w:rFonts w:ascii="Times New Roman" w:hAnsi="Times New Roman" w:cs="Times New Roman"/>
          <w:color w:val="000000" w:themeColor="text1"/>
        </w:rPr>
        <w:t>and gradually released into the bloodstream (Van den Berghe, 1991). Then, during the fed state</w:t>
      </w:r>
      <w:r w:rsidR="00DD44A2" w:rsidRPr="00EA738A">
        <w:rPr>
          <w:rFonts w:ascii="Times New Roman" w:hAnsi="Times New Roman" w:cs="Times New Roman"/>
          <w:color w:val="000000" w:themeColor="text1"/>
        </w:rPr>
        <w:t>, hepatocytes rebuild glycogen polymers by recruiting glucose from the bloodstream (Van den Berghe, 1991). In gluconeogenesis, hepatocytes convert blood-bound amino acids into glucose, which is subsequently circulated through the bloodstream (Van den Bergh</w:t>
      </w:r>
      <w:r w:rsidR="00DD44A2" w:rsidRPr="00EA738A">
        <w:rPr>
          <w:rFonts w:ascii="Times New Roman" w:hAnsi="Times New Roman" w:cs="Times New Roman"/>
          <w:color w:val="000000" w:themeColor="text1"/>
        </w:rPr>
        <w:t>e, 1991).</w:t>
      </w:r>
    </w:p>
    <w:p w14:paraId="481A508A" w14:textId="77777777" w:rsidR="003013FC" w:rsidRPr="00EA738A" w:rsidRDefault="00EA738A" w:rsidP="00EA738A">
      <w:pPr>
        <w:pStyle w:val="BodyText"/>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DD44A2" w:rsidRPr="00EA738A">
        <w:rPr>
          <w:rFonts w:ascii="Times New Roman" w:hAnsi="Times New Roman" w:cs="Times New Roman"/>
          <w:color w:val="000000" w:themeColor="text1"/>
        </w:rPr>
        <w:t>A dynamic relationship between two hormones, insulin and glucagon, during the fasting-fed cycle triggers glycogenosis and gluconeogenesis (Van den Berghe, 1991). During the fasting state, insulin levels are low, while glucagon levels are high (Va</w:t>
      </w:r>
      <w:r w:rsidR="00DD44A2" w:rsidRPr="00EA738A">
        <w:rPr>
          <w:rFonts w:ascii="Times New Roman" w:hAnsi="Times New Roman" w:cs="Times New Roman"/>
          <w:color w:val="000000" w:themeColor="text1"/>
        </w:rPr>
        <w:t xml:space="preserve">n den Berghe, 1991). In contrast, during the fed state, insulin levels are high, while glucagon levels are low (Van den Berghe, 1991). In the fasting state, high glucagon levels without high insulin levels, triggers glycogenosis and gluconeogenesis, which </w:t>
      </w:r>
      <w:r w:rsidR="00DD44A2" w:rsidRPr="00EA738A">
        <w:rPr>
          <w:rFonts w:ascii="Times New Roman" w:hAnsi="Times New Roman" w:cs="Times New Roman"/>
          <w:color w:val="000000" w:themeColor="text1"/>
        </w:rPr>
        <w:t xml:space="preserve">increases blood glucose levels (Van den Berghe, 1991). In the fed state, high insulin levels inhibit the glucagon signal that triggers hepatocytes to perform glycogenosis and gluconeogenesis (Van den Berghe, 1991). Interestingly, fasting hyperglycemia, as </w:t>
      </w:r>
      <w:r w:rsidR="00DD44A2" w:rsidRPr="00EA738A">
        <w:rPr>
          <w:rFonts w:ascii="Times New Roman" w:hAnsi="Times New Roman" w:cs="Times New Roman"/>
          <w:color w:val="000000" w:themeColor="text1"/>
        </w:rPr>
        <w:t xml:space="preserve">is found in diabetes mellitus, is caused by maladaptive insulin signaling, which results in </w:t>
      </w:r>
      <w:r w:rsidR="00DD44A2" w:rsidRPr="00EA738A">
        <w:rPr>
          <w:rFonts w:ascii="Times New Roman" w:hAnsi="Times New Roman" w:cs="Times New Roman"/>
          <w:color w:val="000000" w:themeColor="text1"/>
        </w:rPr>
        <w:lastRenderedPageBreak/>
        <w:t>glucagon overstimulating hepatocytes to engage in glycogenosis and gluconeogenesis (Van den Berghe, 1991).</w:t>
      </w:r>
    </w:p>
    <w:p w14:paraId="34909846" w14:textId="77777777" w:rsidR="003013FC" w:rsidRPr="00EA738A" w:rsidRDefault="00EA738A" w:rsidP="00EA738A">
      <w:pPr>
        <w:pStyle w:val="BodyText"/>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DD44A2" w:rsidRPr="00EA738A">
        <w:rPr>
          <w:rFonts w:ascii="Times New Roman" w:hAnsi="Times New Roman" w:cs="Times New Roman"/>
          <w:color w:val="000000" w:themeColor="text1"/>
        </w:rPr>
        <w:t>In addition to inhibiting the glucagon signal, insulin al</w:t>
      </w:r>
      <w:r w:rsidR="00DD44A2" w:rsidRPr="00EA738A">
        <w:rPr>
          <w:rFonts w:ascii="Times New Roman" w:hAnsi="Times New Roman" w:cs="Times New Roman"/>
          <w:color w:val="000000" w:themeColor="text1"/>
        </w:rPr>
        <w:t>so initiates proteolysis in skeletal muscle cells (Van den Berghe, 1991). Specifically, low insulin concentrations catalyze proteolysis, which increases amino acid concentrations for use in gluconeogenesis (Van den Berghe, 1991). Similarly, low insulin con</w:t>
      </w:r>
      <w:r w:rsidR="00DD44A2" w:rsidRPr="00EA738A">
        <w:rPr>
          <w:rFonts w:ascii="Times New Roman" w:hAnsi="Times New Roman" w:cs="Times New Roman"/>
          <w:color w:val="000000" w:themeColor="text1"/>
        </w:rPr>
        <w:t>centrations catalyze lipolysis, whereby adipocytes, cells of adipose tissue, break down triglycerides into free fatty acids (FFAs) (Van den Berghe, 1991). Resulting free fatty acids are then circulated around the bloodstream via the transport protein, albu</w:t>
      </w:r>
      <w:r w:rsidR="00DD44A2" w:rsidRPr="00EA738A">
        <w:rPr>
          <w:rFonts w:ascii="Times New Roman" w:hAnsi="Times New Roman" w:cs="Times New Roman"/>
          <w:color w:val="000000" w:themeColor="text1"/>
        </w:rPr>
        <w:t>min, and are used as an energy source by muscle tissues such as the cardiac muscle (Van den Berghe, 1991).</w:t>
      </w:r>
    </w:p>
    <w:p w14:paraId="2A2E7C9D" w14:textId="77777777" w:rsidR="003013FC" w:rsidRPr="00EA738A" w:rsidRDefault="00DD44A2" w:rsidP="00EA738A">
      <w:pPr>
        <w:pStyle w:val="Heading3"/>
        <w:spacing w:before="0" w:line="480" w:lineRule="auto"/>
        <w:rPr>
          <w:rFonts w:ascii="Times New Roman" w:hAnsi="Times New Roman" w:cs="Times New Roman"/>
          <w:color w:val="000000" w:themeColor="text1"/>
          <w:sz w:val="24"/>
          <w:szCs w:val="24"/>
        </w:rPr>
      </w:pPr>
      <w:bookmarkStart w:id="8" w:name="Xdcd0db9127ce2eb286c7f9cb1936b70b321abe6"/>
      <w:r w:rsidRPr="00EA738A">
        <w:rPr>
          <w:rFonts w:ascii="Times New Roman" w:hAnsi="Times New Roman" w:cs="Times New Roman"/>
          <w:color w:val="000000" w:themeColor="text1"/>
          <w:sz w:val="24"/>
          <w:szCs w:val="24"/>
        </w:rPr>
        <w:t>Effects of Cortisol on the Metabolic System</w:t>
      </w:r>
      <w:bookmarkEnd w:id="8"/>
    </w:p>
    <w:p w14:paraId="546F5BF1" w14:textId="77777777" w:rsidR="003013FC" w:rsidRPr="00EA738A" w:rsidRDefault="00EA738A" w:rsidP="00EA738A">
      <w:pPr>
        <w:pStyle w:val="FirstParagraph"/>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DD44A2" w:rsidRPr="00EA738A">
        <w:rPr>
          <w:rFonts w:ascii="Times New Roman" w:hAnsi="Times New Roman" w:cs="Times New Roman"/>
          <w:color w:val="000000" w:themeColor="text1"/>
        </w:rPr>
        <w:t>Elevated cortisol levels increase metabolic activity by binding to GRs in the cytoplasm of hepatocytes an</w:t>
      </w:r>
      <w:r w:rsidR="00DD44A2" w:rsidRPr="00EA738A">
        <w:rPr>
          <w:rFonts w:ascii="Times New Roman" w:hAnsi="Times New Roman" w:cs="Times New Roman"/>
          <w:color w:val="000000" w:themeColor="text1"/>
        </w:rPr>
        <w:t>d initiating glycogenosis and gluconeogenesis (Melmed et al., 2015). As a result, hepatocytes secrete more glucose than peripheral tissues require, which can induce hyperglycemia and insulin resistance (Melmed et al., 2015). Cortisol molecules also stimula</w:t>
      </w:r>
      <w:r w:rsidR="00DD44A2" w:rsidRPr="00EA738A">
        <w:rPr>
          <w:rFonts w:ascii="Times New Roman" w:hAnsi="Times New Roman" w:cs="Times New Roman"/>
          <w:color w:val="000000" w:themeColor="text1"/>
        </w:rPr>
        <w:t>te gluconeogenesis because they encourage skeletal muscle cells to engage in proteolysis (Melmed et al., 2015). In addition, cortisol molecules stimulate lipolysis and the secretion of FFAs by binding to GRs in the cytoplasm of adipocytes (Melmed et al., 2</w:t>
      </w:r>
      <w:r w:rsidR="00DD44A2" w:rsidRPr="00EA738A">
        <w:rPr>
          <w:rFonts w:ascii="Times New Roman" w:hAnsi="Times New Roman" w:cs="Times New Roman"/>
          <w:color w:val="000000" w:themeColor="text1"/>
        </w:rPr>
        <w:t>015). In sum, cortisol increases blood glucose, amino acid and FFA concentrations (Melmed et al., 2015).</w:t>
      </w:r>
    </w:p>
    <w:p w14:paraId="4F26FC46" w14:textId="77777777" w:rsidR="003013FC" w:rsidRPr="00EA738A" w:rsidRDefault="00DD44A2" w:rsidP="00EA738A">
      <w:pPr>
        <w:pStyle w:val="Heading2"/>
        <w:spacing w:before="0" w:line="480" w:lineRule="auto"/>
        <w:jc w:val="center"/>
        <w:rPr>
          <w:rFonts w:ascii="Times New Roman" w:hAnsi="Times New Roman" w:cs="Times New Roman"/>
          <w:color w:val="000000" w:themeColor="text1"/>
          <w:sz w:val="24"/>
          <w:szCs w:val="24"/>
        </w:rPr>
      </w:pPr>
      <w:bookmarkStart w:id="9" w:name="cortisol-and-the-immune-system"/>
      <w:r w:rsidRPr="00EA738A">
        <w:rPr>
          <w:rFonts w:ascii="Times New Roman" w:hAnsi="Times New Roman" w:cs="Times New Roman"/>
          <w:color w:val="000000" w:themeColor="text1"/>
          <w:sz w:val="24"/>
          <w:szCs w:val="24"/>
        </w:rPr>
        <w:t>Cortisol and the Immune System</w:t>
      </w:r>
      <w:bookmarkEnd w:id="9"/>
    </w:p>
    <w:p w14:paraId="25A8ED76" w14:textId="77777777" w:rsidR="003013FC" w:rsidRPr="00EA738A" w:rsidRDefault="00DD44A2" w:rsidP="00EA738A">
      <w:pPr>
        <w:pStyle w:val="Heading3"/>
        <w:spacing w:before="0" w:line="480" w:lineRule="auto"/>
        <w:rPr>
          <w:rFonts w:ascii="Times New Roman" w:hAnsi="Times New Roman" w:cs="Times New Roman"/>
          <w:color w:val="000000" w:themeColor="text1"/>
          <w:sz w:val="24"/>
          <w:szCs w:val="24"/>
        </w:rPr>
      </w:pPr>
      <w:bookmarkStart w:id="10" w:name="function-of-the-immune-system"/>
      <w:r w:rsidRPr="00EA738A">
        <w:rPr>
          <w:rFonts w:ascii="Times New Roman" w:hAnsi="Times New Roman" w:cs="Times New Roman"/>
          <w:color w:val="000000" w:themeColor="text1"/>
          <w:sz w:val="24"/>
          <w:szCs w:val="24"/>
        </w:rPr>
        <w:t>Function of the Immune System</w:t>
      </w:r>
      <w:bookmarkEnd w:id="10"/>
    </w:p>
    <w:p w14:paraId="5CAA8E26" w14:textId="77777777" w:rsidR="003013FC" w:rsidRPr="00EA738A" w:rsidRDefault="00EA738A" w:rsidP="00EA738A">
      <w:pPr>
        <w:pStyle w:val="FirstParagraph"/>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DD44A2" w:rsidRPr="00EA738A">
        <w:rPr>
          <w:rFonts w:ascii="Times New Roman" w:hAnsi="Times New Roman" w:cs="Times New Roman"/>
          <w:color w:val="000000" w:themeColor="text1"/>
        </w:rPr>
        <w:t xml:space="preserve">The immune system is responsible for disarming pathogens such as bacteria, viruses, fungi </w:t>
      </w:r>
      <w:r w:rsidR="00DD44A2" w:rsidRPr="00EA738A">
        <w:rPr>
          <w:rFonts w:ascii="Times New Roman" w:hAnsi="Times New Roman" w:cs="Times New Roman"/>
          <w:color w:val="000000" w:themeColor="text1"/>
        </w:rPr>
        <w:t xml:space="preserve">and parasites (Johnson, 2012). The immune system comprises the innate immune system </w:t>
      </w:r>
      <w:r w:rsidR="00DD44A2" w:rsidRPr="00EA738A">
        <w:rPr>
          <w:rFonts w:ascii="Times New Roman" w:hAnsi="Times New Roman" w:cs="Times New Roman"/>
          <w:color w:val="000000" w:themeColor="text1"/>
        </w:rPr>
        <w:lastRenderedPageBreak/>
        <w:t>and the adaptive immune system (Johnson, 2012). The innate immune system is characterized by a singular inflammatory response to pathogens, while the adaptive immune system</w:t>
      </w:r>
      <w:r w:rsidR="00DD44A2" w:rsidRPr="00EA738A">
        <w:rPr>
          <w:rFonts w:ascii="Times New Roman" w:hAnsi="Times New Roman" w:cs="Times New Roman"/>
          <w:color w:val="000000" w:themeColor="text1"/>
        </w:rPr>
        <w:t xml:space="preserve"> is characterized by its ability to vary its response to different types of pathogens (Johnson, 2012).</w:t>
      </w:r>
    </w:p>
    <w:p w14:paraId="161C302F" w14:textId="77777777" w:rsidR="003013FC" w:rsidRPr="00EA738A" w:rsidRDefault="00EA738A" w:rsidP="00EA738A">
      <w:pPr>
        <w:pStyle w:val="BodyText"/>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DD44A2" w:rsidRPr="00EA738A">
        <w:rPr>
          <w:rFonts w:ascii="Times New Roman" w:hAnsi="Times New Roman" w:cs="Times New Roman"/>
          <w:color w:val="000000" w:themeColor="text1"/>
        </w:rPr>
        <w:t>In the innate immune system, two sentinel cells, macrophages and dendritic cells, monitor local tissue for pathogens (Johnson, 2012). They do so via patt</w:t>
      </w:r>
      <w:r w:rsidR="00DD44A2" w:rsidRPr="00EA738A">
        <w:rPr>
          <w:rFonts w:ascii="Times New Roman" w:hAnsi="Times New Roman" w:cs="Times New Roman"/>
          <w:color w:val="000000" w:themeColor="text1"/>
        </w:rPr>
        <w:t>ern recognition receptors (PRRs) that detect pathogen associated molecular patterns (PAMPs) (Johnson, 2012). If PAMPs are identified, macrophages and dendritic cells initiate the inflammatory response by releasing pro-inflammatory cytokines (Johnson, 2012)</w:t>
      </w:r>
      <w:r w:rsidR="00DD44A2" w:rsidRPr="00EA738A">
        <w:rPr>
          <w:rFonts w:ascii="Times New Roman" w:hAnsi="Times New Roman" w:cs="Times New Roman"/>
          <w:color w:val="000000" w:themeColor="text1"/>
        </w:rPr>
        <w:t>. Pro-inflammatory cytokines have two primary functions in the innate immune system (Johnson, 2012). First, they cause arterial vasodilation and endothelial contraction, which produce inflammatory exudate and fend off pathogens (Johnson, 2012). Second, the</w:t>
      </w:r>
      <w:r w:rsidR="00DD44A2" w:rsidRPr="00EA738A">
        <w:rPr>
          <w:rFonts w:ascii="Times New Roman" w:hAnsi="Times New Roman" w:cs="Times New Roman"/>
          <w:color w:val="000000" w:themeColor="text1"/>
        </w:rPr>
        <w:t>y encourage the recruitment of two leukocytes, neutrophils and macrophages, that phagocytosize pathogens (Johnson, 2012). Of note, pro-inflammatory cytokines need to be continuously produced to maintain the inflammatory response (Johnson, 2012).</w:t>
      </w:r>
    </w:p>
    <w:p w14:paraId="52712F86" w14:textId="77777777" w:rsidR="003013FC" w:rsidRPr="00EA738A" w:rsidRDefault="00EA738A" w:rsidP="00EA738A">
      <w:pPr>
        <w:pStyle w:val="BodyText"/>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DD44A2" w:rsidRPr="00EA738A">
        <w:rPr>
          <w:rFonts w:ascii="Times New Roman" w:hAnsi="Times New Roman" w:cs="Times New Roman"/>
          <w:color w:val="000000" w:themeColor="text1"/>
        </w:rPr>
        <w:t>The adapti</w:t>
      </w:r>
      <w:r w:rsidR="00DD44A2" w:rsidRPr="00EA738A">
        <w:rPr>
          <w:rFonts w:ascii="Times New Roman" w:hAnsi="Times New Roman" w:cs="Times New Roman"/>
          <w:color w:val="000000" w:themeColor="text1"/>
        </w:rPr>
        <w:t>ve immune system is further divided into two branches, the humoral adaptive immune response and the cell mediated adaptive immune response, which target extracellular and intracellular pathogens, respectively (Johnson, 2012). The humoral adaptive immune re</w:t>
      </w:r>
      <w:r w:rsidR="00DD44A2" w:rsidRPr="00EA738A">
        <w:rPr>
          <w:rFonts w:ascii="Times New Roman" w:hAnsi="Times New Roman" w:cs="Times New Roman"/>
          <w:color w:val="000000" w:themeColor="text1"/>
        </w:rPr>
        <w:t>sponse activates helper T cells (CD4+), which target specific pathogenic antigens, and B cells, which produce targeted antibodies (Johnson, 2012). The cell mediated immune response activates cytotoxic T cells (CD8+), which target and destroy infected human</w:t>
      </w:r>
      <w:r w:rsidR="00DD44A2" w:rsidRPr="00EA738A">
        <w:rPr>
          <w:rFonts w:ascii="Times New Roman" w:hAnsi="Times New Roman" w:cs="Times New Roman"/>
          <w:color w:val="000000" w:themeColor="text1"/>
        </w:rPr>
        <w:t xml:space="preserve"> cells (Johnson, 2012). Similar to pro-inflammatory cytokines, T cells need to be continuously activated to fend off pathogens (Johnson, 2012).</w:t>
      </w:r>
    </w:p>
    <w:p w14:paraId="5B390736" w14:textId="77777777" w:rsidR="003013FC" w:rsidRPr="00EA738A" w:rsidRDefault="00DD44A2" w:rsidP="00EA738A">
      <w:pPr>
        <w:pStyle w:val="Heading3"/>
        <w:spacing w:before="0" w:line="480" w:lineRule="auto"/>
        <w:rPr>
          <w:rFonts w:ascii="Times New Roman" w:hAnsi="Times New Roman" w:cs="Times New Roman"/>
          <w:color w:val="000000" w:themeColor="text1"/>
          <w:sz w:val="24"/>
          <w:szCs w:val="24"/>
        </w:rPr>
      </w:pPr>
      <w:bookmarkStart w:id="11" w:name="effects-of-cortisol-on-the-immune-system"/>
      <w:r w:rsidRPr="00EA738A">
        <w:rPr>
          <w:rFonts w:ascii="Times New Roman" w:hAnsi="Times New Roman" w:cs="Times New Roman"/>
          <w:color w:val="000000" w:themeColor="text1"/>
          <w:sz w:val="24"/>
          <w:szCs w:val="24"/>
        </w:rPr>
        <w:lastRenderedPageBreak/>
        <w:t>Effects of Cortisol on the Immune System</w:t>
      </w:r>
      <w:bookmarkEnd w:id="11"/>
    </w:p>
    <w:p w14:paraId="35D69329" w14:textId="77777777" w:rsidR="003013FC" w:rsidRPr="00EA738A" w:rsidRDefault="00EA738A" w:rsidP="00EA738A">
      <w:pPr>
        <w:pStyle w:val="FirstParagraph"/>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DD44A2" w:rsidRPr="00EA738A">
        <w:rPr>
          <w:rFonts w:ascii="Times New Roman" w:hAnsi="Times New Roman" w:cs="Times New Roman"/>
          <w:color w:val="000000" w:themeColor="text1"/>
        </w:rPr>
        <w:t>In non-pathological conditions, cortisol dampens the function of the im</w:t>
      </w:r>
      <w:r w:rsidR="00DD44A2" w:rsidRPr="00EA738A">
        <w:rPr>
          <w:rFonts w:ascii="Times New Roman" w:hAnsi="Times New Roman" w:cs="Times New Roman"/>
          <w:color w:val="000000" w:themeColor="text1"/>
        </w:rPr>
        <w:t xml:space="preserve">mune system and prevents tissue damage (Maletic &amp; Raison, 2017). Cortisol has an anti-inflammatory effect because it inhibits the innate immune system and an immunosuppressive effect because it inhibits the adaptive immune system (Maletic &amp; Raison, 2017). </w:t>
      </w:r>
      <w:r w:rsidR="00DD44A2" w:rsidRPr="00EA738A">
        <w:rPr>
          <w:rFonts w:ascii="Times New Roman" w:hAnsi="Times New Roman" w:cs="Times New Roman"/>
          <w:color w:val="000000" w:themeColor="text1"/>
        </w:rPr>
        <w:t>In the innate immune system, cortisol dampens the inflammatory response by using its lipid soluble structure to transgress and reduce the pro-inflammatory activity of macrophages, dendritic cells and neutrophils (Maletic &amp; Raison, 2017). Without the dampen</w:t>
      </w:r>
      <w:r w:rsidR="00DD44A2" w:rsidRPr="00EA738A">
        <w:rPr>
          <w:rFonts w:ascii="Times New Roman" w:hAnsi="Times New Roman" w:cs="Times New Roman"/>
          <w:color w:val="000000" w:themeColor="text1"/>
        </w:rPr>
        <w:t>ing effect of cortisol, the inflammatory response would cause tissue damage (Maletic &amp; Raison, 2017). Similarly, in the adaptive immune system, cortisol molecules reduce the activity of T cells, which prevents tissue damage by decreasing the destruction of</w:t>
      </w:r>
      <w:r w:rsidR="00DD44A2" w:rsidRPr="00EA738A">
        <w:rPr>
          <w:rFonts w:ascii="Times New Roman" w:hAnsi="Times New Roman" w:cs="Times New Roman"/>
          <w:color w:val="000000" w:themeColor="text1"/>
        </w:rPr>
        <w:t xml:space="preserve"> infected cells (Maletic &amp; Raison, 2017). Clinical populations characterized by low cortisol levels are likely to experience excessive immune responses (Maletic &amp; Raison, 2017). Paradoxically, clinical populations characterized by chronically elevated cort</w:t>
      </w:r>
      <w:r w:rsidR="00DD44A2" w:rsidRPr="00EA738A">
        <w:rPr>
          <w:rFonts w:ascii="Times New Roman" w:hAnsi="Times New Roman" w:cs="Times New Roman"/>
          <w:color w:val="000000" w:themeColor="text1"/>
        </w:rPr>
        <w:t>isol levels may also experience increased inflammation via reduced GR sensitivity (Maletic &amp; Raison, 2017).</w:t>
      </w:r>
    </w:p>
    <w:p w14:paraId="03D85EFE" w14:textId="77777777" w:rsidR="003013FC" w:rsidRPr="00EA738A" w:rsidRDefault="00DD44A2" w:rsidP="00EA738A">
      <w:pPr>
        <w:pStyle w:val="Heading2"/>
        <w:spacing w:before="0" w:line="480" w:lineRule="auto"/>
        <w:jc w:val="center"/>
        <w:rPr>
          <w:rFonts w:ascii="Times New Roman" w:hAnsi="Times New Roman" w:cs="Times New Roman"/>
          <w:color w:val="000000" w:themeColor="text1"/>
          <w:sz w:val="24"/>
          <w:szCs w:val="24"/>
        </w:rPr>
      </w:pPr>
      <w:bookmarkStart w:id="12" w:name="X41d4047c59d32e7b41f4edba1443072ec9bb2e5"/>
      <w:r w:rsidRPr="00EA738A">
        <w:rPr>
          <w:rFonts w:ascii="Times New Roman" w:hAnsi="Times New Roman" w:cs="Times New Roman"/>
          <w:color w:val="000000" w:themeColor="text1"/>
          <w:sz w:val="24"/>
          <w:szCs w:val="24"/>
        </w:rPr>
        <w:t>Hypothalamic-Pituitary-Adrenal Axis Function</w:t>
      </w:r>
      <w:bookmarkEnd w:id="12"/>
    </w:p>
    <w:p w14:paraId="1EC0FA9C" w14:textId="77777777" w:rsidR="003013FC" w:rsidRPr="00EA738A" w:rsidRDefault="00DD44A2" w:rsidP="00EA738A">
      <w:pPr>
        <w:pStyle w:val="Heading3"/>
        <w:spacing w:before="0" w:line="480" w:lineRule="auto"/>
        <w:rPr>
          <w:rFonts w:ascii="Times New Roman" w:hAnsi="Times New Roman" w:cs="Times New Roman"/>
          <w:color w:val="000000" w:themeColor="text1"/>
          <w:sz w:val="24"/>
          <w:szCs w:val="24"/>
        </w:rPr>
      </w:pPr>
      <w:bookmarkStart w:id="13" w:name="cortisol-secretion-pathway"/>
      <w:r w:rsidRPr="00EA738A">
        <w:rPr>
          <w:rFonts w:ascii="Times New Roman" w:hAnsi="Times New Roman" w:cs="Times New Roman"/>
          <w:color w:val="000000" w:themeColor="text1"/>
          <w:sz w:val="24"/>
          <w:szCs w:val="24"/>
        </w:rPr>
        <w:t>Cortisol Secretion Pathway</w:t>
      </w:r>
      <w:bookmarkEnd w:id="13"/>
    </w:p>
    <w:p w14:paraId="6C5AFF52" w14:textId="77777777" w:rsidR="003013FC" w:rsidRPr="00EA738A" w:rsidRDefault="00EA738A" w:rsidP="00EA738A">
      <w:pPr>
        <w:pStyle w:val="FirstParagraph"/>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DD44A2" w:rsidRPr="00EA738A">
        <w:rPr>
          <w:rFonts w:ascii="Times New Roman" w:hAnsi="Times New Roman" w:cs="Times New Roman"/>
          <w:color w:val="000000" w:themeColor="text1"/>
        </w:rPr>
        <w:t xml:space="preserve">The paraventricular nucleus (PVN) of the hypothalamus, a structure parallel </w:t>
      </w:r>
      <w:r w:rsidR="00DD44A2" w:rsidRPr="00EA738A">
        <w:rPr>
          <w:rFonts w:ascii="Times New Roman" w:hAnsi="Times New Roman" w:cs="Times New Roman"/>
          <w:color w:val="000000" w:themeColor="text1"/>
        </w:rPr>
        <w:t>to the third ventricle, initiates the downstream secretion of cortisol (Geer, 2016). Hypophysiotropic neurons in the PVN project their axons to the median eminence and, when sufficiently activated, the median eminence releases corticotropin-releasing hormo</w:t>
      </w:r>
      <w:r w:rsidR="00DD44A2" w:rsidRPr="00EA738A">
        <w:rPr>
          <w:rFonts w:ascii="Times New Roman" w:hAnsi="Times New Roman" w:cs="Times New Roman"/>
          <w:color w:val="000000" w:themeColor="text1"/>
        </w:rPr>
        <w:t>ne (CRH) into the hypothalamic-hypophyseal portal system (Geer, 2016). The hypothalamic-hypophyseal portal system ends in the anterior pituitary, where corticotrophs, cells of the anterior pituitary, respond to CRH by synthesizing adrenocorticotropic hormo</w:t>
      </w:r>
      <w:r w:rsidR="00DD44A2" w:rsidRPr="00EA738A">
        <w:rPr>
          <w:rFonts w:ascii="Times New Roman" w:hAnsi="Times New Roman" w:cs="Times New Roman"/>
          <w:color w:val="000000" w:themeColor="text1"/>
        </w:rPr>
        <w:t xml:space="preserve">ne (ACTH) from the precursor hormone, </w:t>
      </w:r>
      <w:r w:rsidR="00DD44A2" w:rsidRPr="00EA738A">
        <w:rPr>
          <w:rFonts w:ascii="Times New Roman" w:hAnsi="Times New Roman" w:cs="Times New Roman"/>
          <w:color w:val="000000" w:themeColor="text1"/>
        </w:rPr>
        <w:lastRenderedPageBreak/>
        <w:t>proopiomelanocortin (POMC) (Geer, 2016). Once secreted into the bloodstream, ACTH binds to adrenocortical ACTH receptors (MC2R) in the cells of the zona fasciculata, increases cholesterol availability and stimulates th</w:t>
      </w:r>
      <w:r w:rsidR="00DD44A2" w:rsidRPr="00EA738A">
        <w:rPr>
          <w:rFonts w:ascii="Times New Roman" w:hAnsi="Times New Roman" w:cs="Times New Roman"/>
          <w:color w:val="000000" w:themeColor="text1"/>
        </w:rPr>
        <w:t>e synthesis and secretion of cortisol (Geer, 2016). The HPA axis self-regulates, in part, by negative feedback, whereby cortisol molecules cross the blood-brain barrier, bind to glucocorticoid receptors in the hypothalamus and act to either increase or dec</w:t>
      </w:r>
      <w:r w:rsidR="00DD44A2" w:rsidRPr="00EA738A">
        <w:rPr>
          <w:rFonts w:ascii="Times New Roman" w:hAnsi="Times New Roman" w:cs="Times New Roman"/>
          <w:color w:val="000000" w:themeColor="text1"/>
        </w:rPr>
        <w:t xml:space="preserve">rease the discharge of CRH and ACTH (Geer, 2016). In doing so, cortisol either inhibits or propagates its own downstream synthesis and the downstream synthesis of epinephrine and norepinephrine (Geer, 2016). Thus, cortisol-induced negative feedback in the </w:t>
      </w:r>
      <w:r w:rsidR="00DD44A2" w:rsidRPr="00EA738A">
        <w:rPr>
          <w:rFonts w:ascii="Times New Roman" w:hAnsi="Times New Roman" w:cs="Times New Roman"/>
          <w:color w:val="000000" w:themeColor="text1"/>
        </w:rPr>
        <w:t>hypothalamus is a primary mechanism by which the fight or flight response is deactivated.</w:t>
      </w:r>
    </w:p>
    <w:p w14:paraId="7A01E605" w14:textId="77777777" w:rsidR="003013FC" w:rsidRPr="00EA738A" w:rsidRDefault="00DD44A2" w:rsidP="00EA738A">
      <w:pPr>
        <w:pStyle w:val="Heading3"/>
        <w:spacing w:before="0" w:line="480" w:lineRule="auto"/>
        <w:rPr>
          <w:rFonts w:ascii="Times New Roman" w:hAnsi="Times New Roman" w:cs="Times New Roman"/>
          <w:color w:val="000000" w:themeColor="text1"/>
          <w:sz w:val="24"/>
          <w:szCs w:val="24"/>
        </w:rPr>
      </w:pPr>
      <w:bookmarkStart w:id="14" w:name="Xaf26768fb4b78bcb2edb98123fedb37baa8a862"/>
      <w:r w:rsidRPr="00EA738A">
        <w:rPr>
          <w:rFonts w:ascii="Times New Roman" w:hAnsi="Times New Roman" w:cs="Times New Roman"/>
          <w:color w:val="000000" w:themeColor="text1"/>
          <w:sz w:val="24"/>
          <w:szCs w:val="24"/>
        </w:rPr>
        <w:t>Circadian Oscillations Related to HPA Axis Function</w:t>
      </w:r>
      <w:bookmarkEnd w:id="14"/>
    </w:p>
    <w:p w14:paraId="35E24A20" w14:textId="77777777" w:rsidR="003013FC" w:rsidRPr="00EA738A" w:rsidRDefault="00EA738A" w:rsidP="00EA738A">
      <w:pPr>
        <w:pStyle w:val="FirstParagraph"/>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DD44A2" w:rsidRPr="00EA738A">
        <w:rPr>
          <w:rFonts w:ascii="Times New Roman" w:hAnsi="Times New Roman" w:cs="Times New Roman"/>
          <w:color w:val="000000" w:themeColor="text1"/>
        </w:rPr>
        <w:t xml:space="preserve">The suprachiasmatic nuclei (SCN), the chief circadian pacemaker, alters cellular activity in response to the day-night cycle (Foster &amp; Kreitzman, 2017). It is a constituent of the hypothalamic nuclei and is superior to the optic chiasm (Netter, 2014). The </w:t>
      </w:r>
      <w:r w:rsidR="00DD44A2" w:rsidRPr="00EA738A">
        <w:rPr>
          <w:rFonts w:ascii="Times New Roman" w:hAnsi="Times New Roman" w:cs="Times New Roman"/>
          <w:color w:val="000000" w:themeColor="text1"/>
        </w:rPr>
        <w:t xml:space="preserve">SCN is connected to the retina via the retinohypothalamic tract, whereby melanopsin, a photopigment expressed by photosensitive retinal ganglion cells, entrains the SCN and its slave oscillatiors, including the PVN (Foster &amp; Kreitzman, 2017). In this way, </w:t>
      </w:r>
      <w:r w:rsidR="00DD44A2" w:rsidRPr="00EA738A">
        <w:rPr>
          <w:rFonts w:ascii="Times New Roman" w:hAnsi="Times New Roman" w:cs="Times New Roman"/>
          <w:color w:val="000000" w:themeColor="text1"/>
        </w:rPr>
        <w:t>the SCN initiates the downstream synthesis of ACTH and cortisol, which express similar diurnal rhythms (Young, Carlson, &amp; Brown, 2001). The diurnal rhythm of cortisol is marked by a nadir at midnight, a peak 30-minutes post-wake and a gradual decline there</w:t>
      </w:r>
      <w:r w:rsidR="00DD44A2" w:rsidRPr="00EA738A">
        <w:rPr>
          <w:rFonts w:ascii="Times New Roman" w:hAnsi="Times New Roman" w:cs="Times New Roman"/>
          <w:color w:val="000000" w:themeColor="text1"/>
        </w:rPr>
        <w:t>after (Kirschbaum &amp; Hellhammer, 1989). Interestingly, the circadian rhythm of melatonin, a pineal hormone critical to the sleep-wake cycle, is inversely related the cortisol circadian rhythm (Zisapel, Tarrasch, &amp; Laudon, 2005).</w:t>
      </w:r>
    </w:p>
    <w:p w14:paraId="45426E4A" w14:textId="77777777" w:rsidR="003013FC" w:rsidRPr="00EA738A" w:rsidRDefault="00DD44A2" w:rsidP="00EA738A">
      <w:pPr>
        <w:pStyle w:val="Heading3"/>
        <w:spacing w:before="0" w:line="480" w:lineRule="auto"/>
        <w:rPr>
          <w:rFonts w:ascii="Times New Roman" w:hAnsi="Times New Roman" w:cs="Times New Roman"/>
          <w:color w:val="000000" w:themeColor="text1"/>
          <w:sz w:val="24"/>
          <w:szCs w:val="24"/>
        </w:rPr>
      </w:pPr>
      <w:bookmarkStart w:id="15" w:name="Xc4bb7a27941f8ae2e1aca71066b9737f39b13c7"/>
      <w:r w:rsidRPr="00EA738A">
        <w:rPr>
          <w:rFonts w:ascii="Times New Roman" w:hAnsi="Times New Roman" w:cs="Times New Roman"/>
          <w:color w:val="000000" w:themeColor="text1"/>
          <w:sz w:val="24"/>
          <w:szCs w:val="24"/>
        </w:rPr>
        <w:lastRenderedPageBreak/>
        <w:t>Ultradian Oscillations Relat</w:t>
      </w:r>
      <w:r w:rsidRPr="00EA738A">
        <w:rPr>
          <w:rFonts w:ascii="Times New Roman" w:hAnsi="Times New Roman" w:cs="Times New Roman"/>
          <w:color w:val="000000" w:themeColor="text1"/>
          <w:sz w:val="24"/>
          <w:szCs w:val="24"/>
        </w:rPr>
        <w:t>ed to HPA Axis Function</w:t>
      </w:r>
      <w:bookmarkEnd w:id="15"/>
    </w:p>
    <w:p w14:paraId="208DDD5C" w14:textId="77777777" w:rsidR="003013FC" w:rsidRPr="00EA738A" w:rsidRDefault="00EA738A" w:rsidP="00EA738A">
      <w:pPr>
        <w:pStyle w:val="FirstParagraph"/>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DD44A2" w:rsidRPr="00EA738A">
        <w:rPr>
          <w:rFonts w:ascii="Times New Roman" w:hAnsi="Times New Roman" w:cs="Times New Roman"/>
          <w:color w:val="000000" w:themeColor="text1"/>
        </w:rPr>
        <w:t xml:space="preserve">The </w:t>
      </w:r>
      <w:proofErr w:type="spellStart"/>
      <w:r w:rsidR="00DD44A2" w:rsidRPr="00EA738A">
        <w:rPr>
          <w:rFonts w:ascii="Times New Roman" w:hAnsi="Times New Roman" w:cs="Times New Roman"/>
          <w:color w:val="000000" w:themeColor="text1"/>
        </w:rPr>
        <w:t>ultradian</w:t>
      </w:r>
      <w:proofErr w:type="spellEnd"/>
      <w:r w:rsidR="00DD44A2" w:rsidRPr="00EA738A">
        <w:rPr>
          <w:rFonts w:ascii="Times New Roman" w:hAnsi="Times New Roman" w:cs="Times New Roman"/>
          <w:color w:val="000000" w:themeColor="text1"/>
        </w:rPr>
        <w:t xml:space="preserve"> rhythm, which peaks approximately once per hour, is the pulsatile pattern that underlies the circadian cortisol cycle (Jasper &amp; Engeland, 1991; Lightman &amp; Conway-Campbell, 2010). Importantly, the ultradian cycle is not</w:t>
      </w:r>
      <w:r w:rsidR="00DD44A2" w:rsidRPr="00EA738A">
        <w:rPr>
          <w:rFonts w:ascii="Times New Roman" w:hAnsi="Times New Roman" w:cs="Times New Roman"/>
          <w:color w:val="000000" w:themeColor="text1"/>
        </w:rPr>
        <w:t xml:space="preserve"> a product of the SCN, as animal studies have shown that the ultradian rhythm remains intact when the SCN is removed (Waite et al., 2012). However, when the SCN is intact, a decrease in ultradian amplitude occurs from dawn to midnight (Jasper &amp; Engeland, 1</w:t>
      </w:r>
      <w:r w:rsidR="00DD44A2" w:rsidRPr="00EA738A">
        <w:rPr>
          <w:rFonts w:ascii="Times New Roman" w:hAnsi="Times New Roman" w:cs="Times New Roman"/>
          <w:color w:val="000000" w:themeColor="text1"/>
        </w:rPr>
        <w:t>991; Nielsen, Laz, &amp; Lauritzen, 2017; Waite et al., 2012; Windle, Wood, Shanks, Lightman, &amp; Ingram, 1998). While a physiological pulse generator, per se, has not been discovered (Young, Abelson, &amp; Lightman, 2004), computational models suggest that time del</w:t>
      </w:r>
      <w:r w:rsidR="00DD44A2" w:rsidRPr="00EA738A">
        <w:rPr>
          <w:rFonts w:ascii="Times New Roman" w:hAnsi="Times New Roman" w:cs="Times New Roman"/>
          <w:color w:val="000000" w:themeColor="text1"/>
        </w:rPr>
        <w:t>ays in the feedforward-feedback process of the HPA axis generate observed cortisol pulsatility (Gjerstad, Lightman, &amp; Spiga, 2018; Walker, Terry, &amp; Lightman, 2010). In the feedforward component of the process, ACTH catalyzes the synthesis of cortisol in th</w:t>
      </w:r>
      <w:r w:rsidR="00DD44A2" w:rsidRPr="00EA738A">
        <w:rPr>
          <w:rFonts w:ascii="Times New Roman" w:hAnsi="Times New Roman" w:cs="Times New Roman"/>
          <w:color w:val="000000" w:themeColor="text1"/>
        </w:rPr>
        <w:t>e zona fasciculata and a time delay occurs due to the lipid solubility of cortisol and due to its de novo synthesis (Gjerstad et al., 2018; Walker et al., 2010).</w:t>
      </w:r>
    </w:p>
    <w:p w14:paraId="7D71C90B" w14:textId="77777777" w:rsidR="003013FC" w:rsidRPr="00EA738A" w:rsidRDefault="00EA738A" w:rsidP="00EA738A">
      <w:pPr>
        <w:pStyle w:val="BodyText"/>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DD44A2" w:rsidRPr="00EA738A">
        <w:rPr>
          <w:rFonts w:ascii="Times New Roman" w:hAnsi="Times New Roman" w:cs="Times New Roman"/>
          <w:color w:val="000000" w:themeColor="text1"/>
        </w:rPr>
        <w:t>In the feedback component of the process, unbound cortisol crosses the blood-brain barrier, bi</w:t>
      </w:r>
      <w:r w:rsidR="00DD44A2" w:rsidRPr="00EA738A">
        <w:rPr>
          <w:rFonts w:ascii="Times New Roman" w:hAnsi="Times New Roman" w:cs="Times New Roman"/>
          <w:color w:val="000000" w:themeColor="text1"/>
        </w:rPr>
        <w:t>nds to glucocorticoid (GR) and mineralocorticoid (MR) receptors and, via its effect on GRs, inhibits the production of CRH and ACTH (Conrad, Hubold, Fischer, &amp; Peters, 2009; Young et al., 2004). That is, while research suggests involvement of GRs in negati</w:t>
      </w:r>
      <w:r w:rsidR="00DD44A2" w:rsidRPr="00EA738A">
        <w:rPr>
          <w:rFonts w:ascii="Times New Roman" w:hAnsi="Times New Roman" w:cs="Times New Roman"/>
          <w:color w:val="000000" w:themeColor="text1"/>
        </w:rPr>
        <w:t xml:space="preserve">ve feedback signaling and in producing a delay, MRs may be less important in negative feedback (Karssen et al., 2001; Young et al., 2004). The diminished role of MRs may be due to their low saturation threshold and to the poor transportation of low levels </w:t>
      </w:r>
      <w:r w:rsidR="00DD44A2" w:rsidRPr="00EA738A">
        <w:rPr>
          <w:rFonts w:ascii="Times New Roman" w:hAnsi="Times New Roman" w:cs="Times New Roman"/>
          <w:color w:val="000000" w:themeColor="text1"/>
        </w:rPr>
        <w:t xml:space="preserve">of cortisol by P-glycoprotein (Karssen et al., 2001; Young et al., 2004). Moreover, whereas GRs are primarily expressed in the hippocampus, amygdala, prefrontal cortex and paraventricular nucleus, MRs are primarily </w:t>
      </w:r>
      <w:r w:rsidR="00DD44A2" w:rsidRPr="00EA738A">
        <w:rPr>
          <w:rFonts w:ascii="Times New Roman" w:hAnsi="Times New Roman" w:cs="Times New Roman"/>
          <w:color w:val="000000" w:themeColor="text1"/>
        </w:rPr>
        <w:lastRenderedPageBreak/>
        <w:t>expressed in the hippocampus and, to a le</w:t>
      </w:r>
      <w:r w:rsidR="00DD44A2" w:rsidRPr="00EA738A">
        <w:rPr>
          <w:rFonts w:ascii="Times New Roman" w:hAnsi="Times New Roman" w:cs="Times New Roman"/>
          <w:color w:val="000000" w:themeColor="text1"/>
        </w:rPr>
        <w:t>sser extent, in the amygdala and prefrontal cortex (Reul &amp; De Kloet, 1986; Reul &amp; Kloet, 1985).</w:t>
      </w:r>
    </w:p>
    <w:p w14:paraId="113A94CC" w14:textId="77777777" w:rsidR="003013FC" w:rsidRPr="00EA738A" w:rsidRDefault="00EA738A" w:rsidP="00EA738A">
      <w:pPr>
        <w:pStyle w:val="BodyText"/>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DD44A2" w:rsidRPr="00EA738A">
        <w:rPr>
          <w:rFonts w:ascii="Times New Roman" w:hAnsi="Times New Roman" w:cs="Times New Roman"/>
          <w:color w:val="000000" w:themeColor="text1"/>
        </w:rPr>
        <w:t xml:space="preserve">In brief, GRs are primarily activated during the rise or peak of an ultradian cycle (i.e., feedforward component), perhaps in response to stress, or during the </w:t>
      </w:r>
      <w:r w:rsidR="00DD44A2" w:rsidRPr="00EA738A">
        <w:rPr>
          <w:rFonts w:ascii="Times New Roman" w:hAnsi="Times New Roman" w:cs="Times New Roman"/>
          <w:color w:val="000000" w:themeColor="text1"/>
        </w:rPr>
        <w:t>rise or peak of the circadian cycle, while MRs are additionally activated during the fall or nadir of an ultradian cycle (i.e., feedback component) or during the fall or nadir of the circadian cycle (Conway-Campbell et al., 2007; Gjerstad et al., 2018; Kit</w:t>
      </w:r>
      <w:r w:rsidR="00DD44A2" w:rsidRPr="00EA738A">
        <w:rPr>
          <w:rFonts w:ascii="Times New Roman" w:hAnsi="Times New Roman" w:cs="Times New Roman"/>
          <w:color w:val="000000" w:themeColor="text1"/>
        </w:rPr>
        <w:t>chener, Di Blasi, Borrelli, &amp; Piazza, 2004; Nielsen et al., 2017; Reul, De Kloet, Van Sluijs, Rijnberk, &amp; Rothuizen, 1990; Reul &amp; Kloet, 1985; Spencer, Miller, Moday, Stein, &amp; McEwen, 1993; Young et al., 2004).</w:t>
      </w:r>
    </w:p>
    <w:p w14:paraId="0F6B1BDF" w14:textId="77777777" w:rsidR="003013FC" w:rsidRPr="00EA738A" w:rsidRDefault="00DD44A2" w:rsidP="00EA738A">
      <w:pPr>
        <w:pStyle w:val="Heading2"/>
        <w:spacing w:before="0" w:line="480" w:lineRule="auto"/>
        <w:jc w:val="center"/>
        <w:rPr>
          <w:rFonts w:ascii="Times New Roman" w:hAnsi="Times New Roman" w:cs="Times New Roman"/>
          <w:color w:val="000000" w:themeColor="text1"/>
          <w:sz w:val="24"/>
          <w:szCs w:val="24"/>
        </w:rPr>
      </w:pPr>
      <w:bookmarkStart w:id="16" w:name="salivary-cortisol-laboratory-procedures"/>
      <w:r w:rsidRPr="00EA738A">
        <w:rPr>
          <w:rFonts w:ascii="Times New Roman" w:hAnsi="Times New Roman" w:cs="Times New Roman"/>
          <w:color w:val="000000" w:themeColor="text1"/>
          <w:sz w:val="24"/>
          <w:szCs w:val="24"/>
        </w:rPr>
        <w:t>Salivary Cortisol Laboratory Procedures</w:t>
      </w:r>
      <w:bookmarkEnd w:id="16"/>
    </w:p>
    <w:p w14:paraId="1B18F19C" w14:textId="77777777" w:rsidR="003013FC" w:rsidRPr="00EA738A" w:rsidRDefault="00DD44A2" w:rsidP="00EA738A">
      <w:pPr>
        <w:pStyle w:val="Heading3"/>
        <w:spacing w:before="0" w:line="480" w:lineRule="auto"/>
        <w:rPr>
          <w:rFonts w:ascii="Times New Roman" w:hAnsi="Times New Roman" w:cs="Times New Roman"/>
          <w:color w:val="000000" w:themeColor="text1"/>
          <w:sz w:val="24"/>
          <w:szCs w:val="24"/>
        </w:rPr>
      </w:pPr>
      <w:bookmarkStart w:id="17" w:name="biologically-active-cortisol"/>
      <w:r w:rsidRPr="00EA738A">
        <w:rPr>
          <w:rFonts w:ascii="Times New Roman" w:hAnsi="Times New Roman" w:cs="Times New Roman"/>
          <w:color w:val="000000" w:themeColor="text1"/>
          <w:sz w:val="24"/>
          <w:szCs w:val="24"/>
        </w:rPr>
        <w:t>Biolo</w:t>
      </w:r>
      <w:r w:rsidRPr="00EA738A">
        <w:rPr>
          <w:rFonts w:ascii="Times New Roman" w:hAnsi="Times New Roman" w:cs="Times New Roman"/>
          <w:color w:val="000000" w:themeColor="text1"/>
          <w:sz w:val="24"/>
          <w:szCs w:val="24"/>
        </w:rPr>
        <w:t>gically Active Cortisol</w:t>
      </w:r>
      <w:bookmarkEnd w:id="17"/>
    </w:p>
    <w:p w14:paraId="26F9BEF9" w14:textId="77777777" w:rsidR="003013FC" w:rsidRPr="00EA738A" w:rsidRDefault="00EA738A" w:rsidP="00EA738A">
      <w:pPr>
        <w:pStyle w:val="FirstParagraph"/>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DD44A2" w:rsidRPr="00EA738A">
        <w:rPr>
          <w:rFonts w:ascii="Times New Roman" w:hAnsi="Times New Roman" w:cs="Times New Roman"/>
          <w:color w:val="000000" w:themeColor="text1"/>
        </w:rPr>
        <w:t>Cortisol-binding globulin (i.e., transcortin) is a carrier protein synthesized by the liver that helps to regulate the amount of free or unbound, active, cortisol that affects peripheral cells (Molina, 2006). Cortisol-binding globul</w:t>
      </w:r>
      <w:r w:rsidR="00DD44A2" w:rsidRPr="00EA738A">
        <w:rPr>
          <w:rFonts w:ascii="Times New Roman" w:hAnsi="Times New Roman" w:cs="Times New Roman"/>
          <w:color w:val="000000" w:themeColor="text1"/>
        </w:rPr>
        <w:t xml:space="preserve">in acts as a cortisol buffer in that it contains approximately 90% of cortisol and replenishes the smaller free fraction of cortisol as needed, which narrowly fluctuates around 10% (Mendel, 1989). In this way, CBG extends the </w:t>
      </w:r>
      <w:proofErr w:type="gramStart"/>
      <w:r w:rsidR="00DD44A2" w:rsidRPr="00EA738A">
        <w:rPr>
          <w:rFonts w:ascii="Times New Roman" w:hAnsi="Times New Roman" w:cs="Times New Roman"/>
          <w:color w:val="000000" w:themeColor="text1"/>
        </w:rPr>
        <w:t>66 minute</w:t>
      </w:r>
      <w:proofErr w:type="gramEnd"/>
      <w:r w:rsidR="00DD44A2" w:rsidRPr="00EA738A">
        <w:rPr>
          <w:rFonts w:ascii="Times New Roman" w:hAnsi="Times New Roman" w:cs="Times New Roman"/>
          <w:color w:val="000000" w:themeColor="text1"/>
        </w:rPr>
        <w:t xml:space="preserve"> half-life of cortiso</w:t>
      </w:r>
      <w:r w:rsidR="00DD44A2" w:rsidRPr="00EA738A">
        <w:rPr>
          <w:rFonts w:ascii="Times New Roman" w:hAnsi="Times New Roman" w:cs="Times New Roman"/>
          <w:color w:val="000000" w:themeColor="text1"/>
        </w:rPr>
        <w:t>l (Weitzman et al., 1971). The biologically free fraction of cortisol is partially determined by the availability of CBG, which varies as a function of its initial synthesis and as a function of its affinity with other hormones such as progesterone and ald</w:t>
      </w:r>
      <w:r w:rsidR="00DD44A2" w:rsidRPr="00EA738A">
        <w:rPr>
          <w:rFonts w:ascii="Times New Roman" w:hAnsi="Times New Roman" w:cs="Times New Roman"/>
          <w:color w:val="000000" w:themeColor="text1"/>
        </w:rPr>
        <w:t>osterone (Hammond, 2016). The biologically active portion of cortisol increases when such hormones are abnormally elevated because they prevent cortisol from binding onto CBG (Spencer &amp; Deak, 2017). However, cortisol has the highest affinity for CBG (Hammo</w:t>
      </w:r>
      <w:r w:rsidR="00DD44A2" w:rsidRPr="00EA738A">
        <w:rPr>
          <w:rFonts w:ascii="Times New Roman" w:hAnsi="Times New Roman" w:cs="Times New Roman"/>
          <w:color w:val="000000" w:themeColor="text1"/>
        </w:rPr>
        <w:t>nd, 2016).</w:t>
      </w:r>
    </w:p>
    <w:p w14:paraId="56200D01" w14:textId="77777777" w:rsidR="003013FC" w:rsidRPr="00EA738A" w:rsidRDefault="00DD44A2" w:rsidP="00EA738A">
      <w:pPr>
        <w:pStyle w:val="Heading3"/>
        <w:spacing w:before="0" w:line="480" w:lineRule="auto"/>
        <w:rPr>
          <w:rFonts w:ascii="Times New Roman" w:hAnsi="Times New Roman" w:cs="Times New Roman"/>
          <w:color w:val="000000" w:themeColor="text1"/>
          <w:sz w:val="24"/>
          <w:szCs w:val="24"/>
        </w:rPr>
      </w:pPr>
      <w:bookmarkStart w:id="18" w:name="salivary-cortisol-assay-procedures"/>
      <w:r w:rsidRPr="00EA738A">
        <w:rPr>
          <w:rFonts w:ascii="Times New Roman" w:hAnsi="Times New Roman" w:cs="Times New Roman"/>
          <w:color w:val="000000" w:themeColor="text1"/>
          <w:sz w:val="24"/>
          <w:szCs w:val="24"/>
        </w:rPr>
        <w:lastRenderedPageBreak/>
        <w:t>Salivary Cortisol Assay Procedures</w:t>
      </w:r>
      <w:bookmarkEnd w:id="18"/>
    </w:p>
    <w:p w14:paraId="269FC232" w14:textId="77777777" w:rsidR="003013FC" w:rsidRPr="00EA738A" w:rsidRDefault="00EA738A" w:rsidP="00EA738A">
      <w:pPr>
        <w:pStyle w:val="FirstParagraph"/>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DD44A2" w:rsidRPr="00EA738A">
        <w:rPr>
          <w:rFonts w:ascii="Times New Roman" w:hAnsi="Times New Roman" w:cs="Times New Roman"/>
          <w:color w:val="000000" w:themeColor="text1"/>
        </w:rPr>
        <w:t>The lipid soluble biologically active portion of cortisol is found in many different cell types and is thus commonly assayed for use in biobehavioral research. Unbound cortisol is assayed from non-blood samples such as saliva, urine, hair and feces. Saliva</w:t>
      </w:r>
      <w:r w:rsidR="00DD44A2" w:rsidRPr="00EA738A">
        <w:rPr>
          <w:rFonts w:ascii="Times New Roman" w:hAnsi="Times New Roman" w:cs="Times New Roman"/>
          <w:color w:val="000000" w:themeColor="text1"/>
        </w:rPr>
        <w:t>ry cortisol sampling is widely used because it is noninvasive, it can be sampled in laboratory and field settings and because it is strongly correlated with the 24-hour rhythm of unbound plasma cortisol (Kirschbaum &amp; Hellhammer, 1989). However, a marked di</w:t>
      </w:r>
      <w:r w:rsidR="00DD44A2" w:rsidRPr="00EA738A">
        <w:rPr>
          <w:rFonts w:ascii="Times New Roman" w:hAnsi="Times New Roman" w:cs="Times New Roman"/>
          <w:color w:val="000000" w:themeColor="text1"/>
        </w:rPr>
        <w:t>ssociation between unbound cortisol in blood and salivary samples has also been reported, with salivary cortisol containing lower cortisol concentrations (Hellhammer, Wüst, &amp; Kudielka, 2009; Levine, Zagoory-Sharon, Feldman, Lewis, &amp; Weller, 2007). It is es</w:t>
      </w:r>
      <w:r w:rsidR="00DD44A2" w:rsidRPr="00EA738A">
        <w:rPr>
          <w:rFonts w:ascii="Times New Roman" w:hAnsi="Times New Roman" w:cs="Times New Roman"/>
          <w:color w:val="000000" w:themeColor="text1"/>
        </w:rPr>
        <w:t>timated that approximately 14% of salivary cortisol is bound to CBG (Chu &amp; Ekins, 1988).</w:t>
      </w:r>
    </w:p>
    <w:p w14:paraId="59E9C20B" w14:textId="77777777" w:rsidR="003013FC" w:rsidRPr="00EA738A" w:rsidRDefault="00EA738A" w:rsidP="00EA738A">
      <w:pPr>
        <w:pStyle w:val="BodyText"/>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DD44A2" w:rsidRPr="00EA738A">
        <w:rPr>
          <w:rFonts w:ascii="Times New Roman" w:hAnsi="Times New Roman" w:cs="Times New Roman"/>
          <w:color w:val="000000" w:themeColor="text1"/>
        </w:rPr>
        <w:t xml:space="preserve">The </w:t>
      </w:r>
      <w:proofErr w:type="spellStart"/>
      <w:r w:rsidR="00DD44A2" w:rsidRPr="00EA738A">
        <w:rPr>
          <w:rFonts w:ascii="Times New Roman" w:hAnsi="Times New Roman" w:cs="Times New Roman"/>
          <w:color w:val="000000" w:themeColor="text1"/>
        </w:rPr>
        <w:t>Salivette</w:t>
      </w:r>
      <w:proofErr w:type="spellEnd"/>
      <w:r w:rsidR="00DD44A2" w:rsidRPr="00EA738A">
        <w:rPr>
          <w:rFonts w:ascii="Times New Roman" w:hAnsi="Times New Roman" w:cs="Times New Roman"/>
          <w:color w:val="000000" w:themeColor="text1"/>
        </w:rPr>
        <w:t xml:space="preserve"> device (</w:t>
      </w:r>
      <w:proofErr w:type="spellStart"/>
      <w:r w:rsidR="00DD44A2" w:rsidRPr="00EA738A">
        <w:rPr>
          <w:rFonts w:ascii="Times New Roman" w:hAnsi="Times New Roman" w:cs="Times New Roman"/>
          <w:color w:val="000000" w:themeColor="text1"/>
        </w:rPr>
        <w:t>Sarstedt</w:t>
      </w:r>
      <w:proofErr w:type="spellEnd"/>
      <w:r w:rsidR="00DD44A2" w:rsidRPr="00EA738A">
        <w:rPr>
          <w:rFonts w:ascii="Times New Roman" w:hAnsi="Times New Roman" w:cs="Times New Roman"/>
          <w:color w:val="000000" w:themeColor="text1"/>
        </w:rPr>
        <w:t>, Numbrecht, Germany), wherein participants chew on cotton swabs, is the most widely used collection device (Groschl, 2008; Inder, Dimesk</w:t>
      </w:r>
      <w:r w:rsidR="00DD44A2" w:rsidRPr="00EA738A">
        <w:rPr>
          <w:rFonts w:ascii="Times New Roman" w:hAnsi="Times New Roman" w:cs="Times New Roman"/>
          <w:color w:val="000000" w:themeColor="text1"/>
        </w:rPr>
        <w:t xml:space="preserve">i, &amp; Russell, 2012). The Salivette device is preferred over other devices because of its ease-of-use and its effective filtering capacity (Groschl, 2008; Inder et al., 2012). At collection time, participants are commonly asked to rinse their oral cavities </w:t>
      </w:r>
      <w:r w:rsidR="00DD44A2" w:rsidRPr="00EA738A">
        <w:rPr>
          <w:rFonts w:ascii="Times New Roman" w:hAnsi="Times New Roman" w:cs="Times New Roman"/>
          <w:color w:val="000000" w:themeColor="text1"/>
        </w:rPr>
        <w:t>and chew on a cotton swab for 30 to 180 seconds (Inder et al., 2012). Participants are also asked to refrain from eating, brushing their teeth, smoking and drinking non-water beverages 30 to 120 minutes before providing a sample (Almeida, Wethington, &amp; Kes</w:t>
      </w:r>
      <w:r w:rsidR="00DD44A2" w:rsidRPr="00EA738A">
        <w:rPr>
          <w:rFonts w:ascii="Times New Roman" w:hAnsi="Times New Roman" w:cs="Times New Roman"/>
          <w:color w:val="000000" w:themeColor="text1"/>
        </w:rPr>
        <w:t>sler, 2002; Inder et al., 2012). Nonetheless, smokers tend to have higher salivary cortisol levels than nonsmokers and oral abrasions tend to result in erroneously high salivary cortisol levels (Inder et al., 2012; Kirschbaum, Wüst, &amp; Strasburger, 1992).</w:t>
      </w:r>
    </w:p>
    <w:p w14:paraId="77C5FD94" w14:textId="77777777" w:rsidR="003013FC" w:rsidRPr="00EA738A" w:rsidRDefault="00EA738A" w:rsidP="00EA738A">
      <w:pPr>
        <w:pStyle w:val="BodyText"/>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DD44A2" w:rsidRPr="00EA738A">
        <w:rPr>
          <w:rFonts w:ascii="Times New Roman" w:hAnsi="Times New Roman" w:cs="Times New Roman"/>
          <w:color w:val="000000" w:themeColor="text1"/>
        </w:rPr>
        <w:t>S</w:t>
      </w:r>
      <w:r w:rsidR="00DD44A2" w:rsidRPr="00EA738A">
        <w:rPr>
          <w:rFonts w:ascii="Times New Roman" w:hAnsi="Times New Roman" w:cs="Times New Roman"/>
          <w:color w:val="000000" w:themeColor="text1"/>
        </w:rPr>
        <w:t xml:space="preserve">alivary samples are cooled at various temperatures at different stages of study procedures. In the field, participants are typically asked to store samples at 4-8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m:t>
            </m:r>
          </m:e>
          <m:sup>
            <m:r>
              <w:rPr>
                <w:rFonts w:ascii="Cambria Math" w:hAnsi="Cambria Math" w:cs="Times New Roman"/>
                <w:color w:val="000000" w:themeColor="text1"/>
              </w:rPr>
              <m:t>∘</m:t>
            </m:r>
          </m:sup>
        </m:sSup>
      </m:oMath>
      <w:r w:rsidR="00DD44A2" w:rsidRPr="00EA738A">
        <w:rPr>
          <w:rFonts w:ascii="Times New Roman" w:hAnsi="Times New Roman" w:cs="Times New Roman"/>
          <w:color w:val="000000" w:themeColor="text1"/>
        </w:rPr>
        <w:t xml:space="preserve">C for a </w:t>
      </w:r>
      <w:r w:rsidR="00DD44A2" w:rsidRPr="00EA738A">
        <w:rPr>
          <w:rFonts w:ascii="Times New Roman" w:hAnsi="Times New Roman" w:cs="Times New Roman"/>
          <w:color w:val="000000" w:themeColor="text1"/>
        </w:rPr>
        <w:lastRenderedPageBreak/>
        <w:t>maximum of 7 days (Inder et al., 2012). In the laboratory, samples can be stored be</w:t>
      </w:r>
      <w:r w:rsidR="00DD44A2" w:rsidRPr="00EA738A">
        <w:rPr>
          <w:rFonts w:ascii="Times New Roman" w:hAnsi="Times New Roman" w:cs="Times New Roman"/>
          <w:color w:val="000000" w:themeColor="text1"/>
        </w:rPr>
        <w:t xml:space="preserve">tween -20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m:t>
            </m:r>
          </m:e>
          <m:sup>
            <m:r>
              <w:rPr>
                <w:rFonts w:ascii="Cambria Math" w:hAnsi="Cambria Math" w:cs="Times New Roman"/>
                <w:color w:val="000000" w:themeColor="text1"/>
              </w:rPr>
              <m:t>∘</m:t>
            </m:r>
          </m:sup>
        </m:sSup>
      </m:oMath>
      <w:r w:rsidR="00DD44A2" w:rsidRPr="00EA738A">
        <w:rPr>
          <w:rFonts w:ascii="Times New Roman" w:hAnsi="Times New Roman" w:cs="Times New Roman"/>
          <w:color w:val="000000" w:themeColor="text1"/>
        </w:rPr>
        <w:t xml:space="preserve">C and -80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m:t>
            </m:r>
          </m:e>
          <m:sup>
            <m:r>
              <w:rPr>
                <w:rFonts w:ascii="Cambria Math" w:hAnsi="Cambria Math" w:cs="Times New Roman"/>
                <w:color w:val="000000" w:themeColor="text1"/>
              </w:rPr>
              <m:t>∘</m:t>
            </m:r>
          </m:sup>
        </m:sSup>
      </m:oMath>
      <w:r w:rsidR="00DD44A2" w:rsidRPr="00EA738A">
        <w:rPr>
          <w:rFonts w:ascii="Times New Roman" w:hAnsi="Times New Roman" w:cs="Times New Roman"/>
          <w:color w:val="000000" w:themeColor="text1"/>
        </w:rPr>
        <w:t>C for up to 12 months prior to centrifugation (Garde &amp; Hansen, 2005; Inder et al., 2012). After a clear supernatant component is derived from centrifugation, immunoassay methods are used to quantify free salivary cortisol concentrat</w:t>
      </w:r>
      <w:r w:rsidR="00DD44A2" w:rsidRPr="00EA738A">
        <w:rPr>
          <w:rFonts w:ascii="Times New Roman" w:hAnsi="Times New Roman" w:cs="Times New Roman"/>
          <w:color w:val="000000" w:themeColor="text1"/>
        </w:rPr>
        <w:t>ions. Although radioimmunoassay methods (RIA) are most readily used, immunosorbent assay (ELISA), electrochemiluminescent assays (ECLIA) and liquid chromatographic mass spectrometry methods (LC-MSMS) are also used. Of note, salivary cortisol RIA assay meth</w:t>
      </w:r>
      <w:r w:rsidR="00DD44A2" w:rsidRPr="00EA738A">
        <w:rPr>
          <w:rFonts w:ascii="Times New Roman" w:hAnsi="Times New Roman" w:cs="Times New Roman"/>
          <w:color w:val="000000" w:themeColor="text1"/>
        </w:rPr>
        <w:t>ods cross-react with cortisone, corticosterone, 11-deoxycortisol, 21-deoxycortisol, 6</w:t>
      </w:r>
      <m:oMath>
        <m:r>
          <w:rPr>
            <w:rFonts w:ascii="Cambria Math" w:hAnsi="Cambria Math" w:cs="Times New Roman"/>
            <w:color w:val="000000" w:themeColor="text1"/>
          </w:rPr>
          <m:t>β</m:t>
        </m:r>
      </m:oMath>
      <w:r w:rsidR="00DD44A2" w:rsidRPr="00EA738A">
        <w:rPr>
          <w:rFonts w:ascii="Times New Roman" w:hAnsi="Times New Roman" w:cs="Times New Roman"/>
          <w:color w:val="000000" w:themeColor="text1"/>
        </w:rPr>
        <w:t>-hydroxycortisol, prednisolone and 6</w:t>
      </w:r>
      <m:oMath>
        <m:r>
          <w:rPr>
            <w:rFonts w:ascii="Cambria Math" w:hAnsi="Cambria Math" w:cs="Times New Roman"/>
            <w:color w:val="000000" w:themeColor="text1"/>
          </w:rPr>
          <m:t>α</m:t>
        </m:r>
      </m:oMath>
      <w:r w:rsidR="00DD44A2" w:rsidRPr="00EA738A">
        <w:rPr>
          <w:rFonts w:ascii="Times New Roman" w:hAnsi="Times New Roman" w:cs="Times New Roman"/>
          <w:color w:val="000000" w:themeColor="text1"/>
        </w:rPr>
        <w:t>-methylprednisolone (Beko et al., 2010; Inder et al., 2012).</w:t>
      </w:r>
    </w:p>
    <w:p w14:paraId="019E11F4" w14:textId="77777777" w:rsidR="003013FC" w:rsidRPr="00EA738A" w:rsidRDefault="00DD44A2" w:rsidP="00EA738A">
      <w:pPr>
        <w:pStyle w:val="Heading2"/>
        <w:spacing w:before="0" w:line="480" w:lineRule="auto"/>
        <w:rPr>
          <w:rFonts w:ascii="Times New Roman" w:hAnsi="Times New Roman" w:cs="Times New Roman"/>
          <w:color w:val="000000" w:themeColor="text1"/>
          <w:sz w:val="24"/>
          <w:szCs w:val="24"/>
        </w:rPr>
      </w:pPr>
      <w:bookmarkStart w:id="19" w:name="salivary-cortisol-measures"/>
      <w:r w:rsidRPr="00EA738A">
        <w:rPr>
          <w:rFonts w:ascii="Times New Roman" w:hAnsi="Times New Roman" w:cs="Times New Roman"/>
          <w:color w:val="000000" w:themeColor="text1"/>
          <w:sz w:val="24"/>
          <w:szCs w:val="24"/>
        </w:rPr>
        <w:t>Salivary Cortisol Measures</w:t>
      </w:r>
      <w:bookmarkEnd w:id="19"/>
    </w:p>
    <w:p w14:paraId="2823626F" w14:textId="77777777" w:rsidR="003013FC" w:rsidRPr="00EA738A" w:rsidRDefault="00EA738A" w:rsidP="00EA738A">
      <w:pPr>
        <w:pStyle w:val="FirstParagraph"/>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DD44A2" w:rsidRPr="00EA738A">
        <w:rPr>
          <w:rFonts w:ascii="Times New Roman" w:hAnsi="Times New Roman" w:cs="Times New Roman"/>
          <w:color w:val="000000" w:themeColor="text1"/>
        </w:rPr>
        <w:t>Commonly used diurnal salivary cortisol mea</w:t>
      </w:r>
      <w:r w:rsidR="00DD44A2" w:rsidRPr="00EA738A">
        <w:rPr>
          <w:rFonts w:ascii="Times New Roman" w:hAnsi="Times New Roman" w:cs="Times New Roman"/>
          <w:color w:val="000000" w:themeColor="text1"/>
        </w:rPr>
        <w:t>sures include the cortisol awakening response (CAR), area under the curve (AUC) and diurnal cortisol slope (DCS) (Adam &amp; Kumari, 2009). Each measure is designed to capture a distinct aspect of HPA axis function. Below is a methodological overview of each m</w:t>
      </w:r>
      <w:r w:rsidR="00DD44A2" w:rsidRPr="00EA738A">
        <w:rPr>
          <w:rFonts w:ascii="Times New Roman" w:hAnsi="Times New Roman" w:cs="Times New Roman"/>
          <w:color w:val="000000" w:themeColor="text1"/>
        </w:rPr>
        <w:t>easure as well as common covariates, with a particular focus on DCS.</w:t>
      </w:r>
    </w:p>
    <w:p w14:paraId="7083F6EB" w14:textId="77777777" w:rsidR="003013FC" w:rsidRPr="00EA738A" w:rsidRDefault="00DD44A2" w:rsidP="00EA738A">
      <w:pPr>
        <w:pStyle w:val="Heading3"/>
        <w:spacing w:before="0" w:line="480" w:lineRule="auto"/>
        <w:rPr>
          <w:rFonts w:ascii="Times New Roman" w:hAnsi="Times New Roman" w:cs="Times New Roman"/>
          <w:color w:val="000000" w:themeColor="text1"/>
          <w:sz w:val="24"/>
          <w:szCs w:val="24"/>
        </w:rPr>
      </w:pPr>
      <w:bookmarkStart w:id="20" w:name="cortisol-awakening-response"/>
      <w:r w:rsidRPr="00EA738A">
        <w:rPr>
          <w:rFonts w:ascii="Times New Roman" w:hAnsi="Times New Roman" w:cs="Times New Roman"/>
          <w:color w:val="000000" w:themeColor="text1"/>
          <w:sz w:val="24"/>
          <w:szCs w:val="24"/>
        </w:rPr>
        <w:t>Cortisol Awakening Response</w:t>
      </w:r>
      <w:bookmarkEnd w:id="20"/>
    </w:p>
    <w:p w14:paraId="11A47C5D" w14:textId="77777777" w:rsidR="003013FC" w:rsidRPr="00EA738A" w:rsidRDefault="00EA738A" w:rsidP="00EA738A">
      <w:pPr>
        <w:pStyle w:val="FirstParagraph"/>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DD44A2" w:rsidRPr="00EA738A">
        <w:rPr>
          <w:rFonts w:ascii="Times New Roman" w:hAnsi="Times New Roman" w:cs="Times New Roman"/>
          <w:color w:val="000000" w:themeColor="text1"/>
        </w:rPr>
        <w:t xml:space="preserve">The cortisol awakening response (CAR) is characterized by an increase in cortisol 30-45 </w:t>
      </w:r>
      <w:proofErr w:type="gramStart"/>
      <w:r w:rsidR="00DD44A2" w:rsidRPr="00EA738A">
        <w:rPr>
          <w:rFonts w:ascii="Times New Roman" w:hAnsi="Times New Roman" w:cs="Times New Roman"/>
          <w:color w:val="000000" w:themeColor="text1"/>
        </w:rPr>
        <w:t>minutes</w:t>
      </w:r>
      <w:proofErr w:type="gramEnd"/>
      <w:r w:rsidR="00DD44A2" w:rsidRPr="00EA738A">
        <w:rPr>
          <w:rFonts w:ascii="Times New Roman" w:hAnsi="Times New Roman" w:cs="Times New Roman"/>
          <w:color w:val="000000" w:themeColor="text1"/>
        </w:rPr>
        <w:t xml:space="preserve"> post-wake and represents a physiological reaction to awakening </w:t>
      </w:r>
      <w:r w:rsidR="00DD44A2" w:rsidRPr="00EA738A">
        <w:rPr>
          <w:rFonts w:ascii="Times New Roman" w:hAnsi="Times New Roman" w:cs="Times New Roman"/>
          <w:color w:val="000000" w:themeColor="text1"/>
        </w:rPr>
        <w:t>(i.e., a reactivity index) (Pruessner et al., 1997; Stalder et al., 2016). The CAR is calculated by subtracting the initial wake sample from the 30-</w:t>
      </w:r>
      <w:proofErr w:type="gramStart"/>
      <w:r w:rsidR="00DD44A2" w:rsidRPr="00EA738A">
        <w:rPr>
          <w:rFonts w:ascii="Times New Roman" w:hAnsi="Times New Roman" w:cs="Times New Roman"/>
          <w:color w:val="000000" w:themeColor="text1"/>
        </w:rPr>
        <w:t>45 minute</w:t>
      </w:r>
      <w:proofErr w:type="gramEnd"/>
      <w:r w:rsidR="00DD44A2" w:rsidRPr="00EA738A">
        <w:rPr>
          <w:rFonts w:ascii="Times New Roman" w:hAnsi="Times New Roman" w:cs="Times New Roman"/>
          <w:color w:val="000000" w:themeColor="text1"/>
        </w:rPr>
        <w:t xml:space="preserve"> post-wake sample or by computing the ratio between the two morning samples (Adam &amp; Kumari, 2009). </w:t>
      </w:r>
      <w:r w:rsidR="00DD44A2" w:rsidRPr="00EA738A">
        <w:rPr>
          <w:rFonts w:ascii="Times New Roman" w:hAnsi="Times New Roman" w:cs="Times New Roman"/>
          <w:color w:val="000000" w:themeColor="text1"/>
        </w:rPr>
        <w:t xml:space="preserve">Area under the curve with respect to increase is advised in study designs that have a high morning sampling rate (Fekedulegn et al., 2007). The “boost” hypothesis suggests that the CAR represents an anticipation of perceived daily stress; </w:t>
      </w:r>
      <w:r w:rsidR="00DD44A2" w:rsidRPr="00EA738A">
        <w:rPr>
          <w:rFonts w:ascii="Times New Roman" w:hAnsi="Times New Roman" w:cs="Times New Roman"/>
          <w:color w:val="000000" w:themeColor="text1"/>
        </w:rPr>
        <w:lastRenderedPageBreak/>
        <w:t>indeed, the CAR i</w:t>
      </w:r>
      <w:r w:rsidR="00DD44A2" w:rsidRPr="00EA738A">
        <w:rPr>
          <w:rFonts w:ascii="Times New Roman" w:hAnsi="Times New Roman" w:cs="Times New Roman"/>
          <w:color w:val="000000" w:themeColor="text1"/>
        </w:rPr>
        <w:t>s more pronounced on weekdays than on weekends (Adam, Hawkley, Kudielka, &amp; Cacioppo, 2006; Schlotz, Hellhammer, Schulz, &amp; Stone, 2004). A greater CAR is also observed on high stressor days versus low stressor days (Almeida, Piazza, &amp; Stawski, 2009) and whe</w:t>
      </w:r>
      <w:r w:rsidR="00DD44A2" w:rsidRPr="00EA738A">
        <w:rPr>
          <w:rFonts w:ascii="Times New Roman" w:hAnsi="Times New Roman" w:cs="Times New Roman"/>
          <w:color w:val="000000" w:themeColor="text1"/>
        </w:rPr>
        <w:t>n awakening in the light versus when awakening in the dark (Figueiro, Hamner, Bierman, &amp; Rea, 2013). Last, the CAR is frequently associated with physical and mental health outcomes, with the most consistent association between a reduced CAR and posttraumat</w:t>
      </w:r>
      <w:r w:rsidR="00DD44A2" w:rsidRPr="00EA738A">
        <w:rPr>
          <w:rFonts w:ascii="Times New Roman" w:hAnsi="Times New Roman" w:cs="Times New Roman"/>
          <w:color w:val="000000" w:themeColor="text1"/>
        </w:rPr>
        <w:t>ic stress disorder (Chida &amp; Steptoe, 2009).</w:t>
      </w:r>
    </w:p>
    <w:p w14:paraId="6E43B5B4" w14:textId="77777777" w:rsidR="003013FC" w:rsidRPr="00EA738A" w:rsidRDefault="00DD44A2" w:rsidP="00EA738A">
      <w:pPr>
        <w:pStyle w:val="Heading3"/>
        <w:spacing w:before="0" w:line="480" w:lineRule="auto"/>
        <w:rPr>
          <w:rFonts w:ascii="Times New Roman" w:hAnsi="Times New Roman" w:cs="Times New Roman"/>
          <w:color w:val="000000" w:themeColor="text1"/>
          <w:sz w:val="24"/>
          <w:szCs w:val="24"/>
        </w:rPr>
      </w:pPr>
      <w:bookmarkStart w:id="21" w:name="area-under-the-curve"/>
      <w:r w:rsidRPr="00EA738A">
        <w:rPr>
          <w:rFonts w:ascii="Times New Roman" w:hAnsi="Times New Roman" w:cs="Times New Roman"/>
          <w:color w:val="000000" w:themeColor="text1"/>
          <w:sz w:val="24"/>
          <w:szCs w:val="24"/>
        </w:rPr>
        <w:t>Area Under the Curve</w:t>
      </w:r>
      <w:bookmarkEnd w:id="21"/>
    </w:p>
    <w:p w14:paraId="369EA3E4" w14:textId="77777777" w:rsidR="003013FC" w:rsidRPr="00EA738A" w:rsidRDefault="00EA738A" w:rsidP="00EA738A">
      <w:pPr>
        <w:pStyle w:val="FirstParagraph"/>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DD44A2" w:rsidRPr="00EA738A">
        <w:rPr>
          <w:rFonts w:ascii="Times New Roman" w:hAnsi="Times New Roman" w:cs="Times New Roman"/>
          <w:color w:val="000000" w:themeColor="text1"/>
        </w:rPr>
        <w:t>Area under the curve has two orthogonal derivations that account for intensity and sensitivity: (1) area under the curve with respect to ground (</w:t>
      </w:r>
      <m:oMath>
        <m:r>
          <w:rPr>
            <w:rFonts w:ascii="Cambria Math" w:hAnsi="Cambria Math" w:cs="Times New Roman"/>
            <w:color w:val="000000" w:themeColor="text1"/>
          </w:rPr>
          <m:t>AU</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G</m:t>
            </m:r>
          </m:sub>
        </m:sSub>
      </m:oMath>
      <w:r w:rsidR="00DD44A2" w:rsidRPr="00EA738A">
        <w:rPr>
          <w:rFonts w:ascii="Times New Roman" w:hAnsi="Times New Roman" w:cs="Times New Roman"/>
          <w:color w:val="000000" w:themeColor="text1"/>
        </w:rPr>
        <w:t>) and (2) area under the curve with re</w:t>
      </w:r>
      <w:r w:rsidR="00DD44A2" w:rsidRPr="00EA738A">
        <w:rPr>
          <w:rFonts w:ascii="Times New Roman" w:hAnsi="Times New Roman" w:cs="Times New Roman"/>
          <w:color w:val="000000" w:themeColor="text1"/>
        </w:rPr>
        <w:t>spect to increase (</w:t>
      </w:r>
      <m:oMath>
        <m:r>
          <w:rPr>
            <w:rFonts w:ascii="Cambria Math" w:hAnsi="Cambria Math" w:cs="Times New Roman"/>
            <w:color w:val="000000" w:themeColor="text1"/>
          </w:rPr>
          <m:t>AU</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I</m:t>
            </m:r>
          </m:sub>
        </m:sSub>
      </m:oMath>
      <w:r w:rsidR="00DD44A2" w:rsidRPr="00EA738A">
        <w:rPr>
          <w:rFonts w:ascii="Times New Roman" w:hAnsi="Times New Roman" w:cs="Times New Roman"/>
          <w:color w:val="000000" w:themeColor="text1"/>
        </w:rPr>
        <w:t xml:space="preserve">), with </w:t>
      </w:r>
      <m:oMath>
        <m:r>
          <w:rPr>
            <w:rFonts w:ascii="Cambria Math" w:hAnsi="Cambria Math" w:cs="Times New Roman"/>
            <w:color w:val="000000" w:themeColor="text1"/>
          </w:rPr>
          <m:t>AU</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G</m:t>
            </m:r>
          </m:sub>
        </m:sSub>
      </m:oMath>
      <w:r w:rsidR="00DD44A2" w:rsidRPr="00EA738A">
        <w:rPr>
          <w:rFonts w:ascii="Times New Roman" w:hAnsi="Times New Roman" w:cs="Times New Roman"/>
          <w:color w:val="000000" w:themeColor="text1"/>
        </w:rPr>
        <w:t xml:space="preserve"> more readily used (Fekedulegn et al., 2007). The 30-</w:t>
      </w:r>
      <w:proofErr w:type="gramStart"/>
      <w:r w:rsidR="00DD44A2" w:rsidRPr="00EA738A">
        <w:rPr>
          <w:rFonts w:ascii="Times New Roman" w:hAnsi="Times New Roman" w:cs="Times New Roman"/>
          <w:color w:val="000000" w:themeColor="text1"/>
        </w:rPr>
        <w:t>45 minute</w:t>
      </w:r>
      <w:proofErr w:type="gramEnd"/>
      <w:r w:rsidR="00DD44A2" w:rsidRPr="00EA738A">
        <w:rPr>
          <w:rFonts w:ascii="Times New Roman" w:hAnsi="Times New Roman" w:cs="Times New Roman"/>
          <w:color w:val="000000" w:themeColor="text1"/>
        </w:rPr>
        <w:t xml:space="preserve"> post-wake sample is inconsistently removed from the calculations to avoid modeling the CAR (Adam &amp; Kumari, 2009). While </w:t>
      </w:r>
      <m:oMath>
        <m:r>
          <w:rPr>
            <w:rFonts w:ascii="Cambria Math" w:hAnsi="Cambria Math" w:cs="Times New Roman"/>
            <w:color w:val="000000" w:themeColor="text1"/>
          </w:rPr>
          <m:t>AU</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G</m:t>
            </m:r>
          </m:sub>
        </m:sSub>
      </m:oMath>
      <w:r w:rsidR="00DD44A2" w:rsidRPr="00EA738A">
        <w:rPr>
          <w:rFonts w:ascii="Times New Roman" w:hAnsi="Times New Roman" w:cs="Times New Roman"/>
          <w:color w:val="000000" w:themeColor="text1"/>
        </w:rPr>
        <w:t xml:space="preserve"> is a better indicator</w:t>
      </w:r>
      <w:r w:rsidR="00DD44A2" w:rsidRPr="00EA738A">
        <w:rPr>
          <w:rFonts w:ascii="Times New Roman" w:hAnsi="Times New Roman" w:cs="Times New Roman"/>
          <w:color w:val="000000" w:themeColor="text1"/>
        </w:rPr>
        <w:t xml:space="preserve"> of total daily cortisol output (i.e, intensity), </w:t>
      </w:r>
      <m:oMath>
        <m:r>
          <w:rPr>
            <w:rFonts w:ascii="Cambria Math" w:hAnsi="Cambria Math" w:cs="Times New Roman"/>
            <w:color w:val="000000" w:themeColor="text1"/>
          </w:rPr>
          <m:t>AU</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I</m:t>
            </m:r>
          </m:sub>
        </m:sSub>
      </m:oMath>
      <w:r w:rsidR="00DD44A2" w:rsidRPr="00EA738A">
        <w:rPr>
          <w:rFonts w:ascii="Times New Roman" w:hAnsi="Times New Roman" w:cs="Times New Roman"/>
          <w:color w:val="000000" w:themeColor="text1"/>
        </w:rPr>
        <w:t xml:space="preserve"> is a better indicator of diurnal rate of change (i.e., sensitivity) (Fekedulegn et al., 2007). Greater </w:t>
      </w:r>
      <m:oMath>
        <m:r>
          <w:rPr>
            <w:rFonts w:ascii="Cambria Math" w:hAnsi="Cambria Math" w:cs="Times New Roman"/>
            <w:color w:val="000000" w:themeColor="text1"/>
          </w:rPr>
          <m:t>AU</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G</m:t>
            </m:r>
          </m:sub>
        </m:sSub>
      </m:oMath>
      <w:r w:rsidR="00DD44A2" w:rsidRPr="00EA738A">
        <w:rPr>
          <w:rFonts w:ascii="Times New Roman" w:hAnsi="Times New Roman" w:cs="Times New Roman"/>
          <w:color w:val="000000" w:themeColor="text1"/>
        </w:rPr>
        <w:t xml:space="preserve"> is linked to experiencing more stress than usual in nonclinical populations (Stawski,</w:t>
      </w:r>
      <w:r w:rsidR="00DD44A2" w:rsidRPr="00EA738A">
        <w:rPr>
          <w:rFonts w:ascii="Times New Roman" w:hAnsi="Times New Roman" w:cs="Times New Roman"/>
          <w:color w:val="000000" w:themeColor="text1"/>
        </w:rPr>
        <w:t xml:space="preserve"> Cichy, Piazza, &amp; Almeida, 2013) but is not linked to shorter survival in cancer populations (Sephton et al., 2013; Sephton, Sapolsky, Kraemer, &amp; Spiegel, 2000).</w:t>
      </w:r>
    </w:p>
    <w:p w14:paraId="7F023213" w14:textId="77777777" w:rsidR="003013FC" w:rsidRPr="00EA738A" w:rsidRDefault="00DD44A2" w:rsidP="00EA738A">
      <w:pPr>
        <w:pStyle w:val="Heading3"/>
        <w:spacing w:before="0" w:line="480" w:lineRule="auto"/>
        <w:rPr>
          <w:rFonts w:ascii="Times New Roman" w:hAnsi="Times New Roman" w:cs="Times New Roman"/>
          <w:color w:val="000000" w:themeColor="text1"/>
          <w:sz w:val="24"/>
          <w:szCs w:val="24"/>
        </w:rPr>
      </w:pPr>
      <w:bookmarkStart w:id="22" w:name="Xaaa06b07fcece132250bdd247ccef065848c625"/>
      <w:r w:rsidRPr="00EA738A">
        <w:rPr>
          <w:rFonts w:ascii="Times New Roman" w:hAnsi="Times New Roman" w:cs="Times New Roman"/>
          <w:color w:val="000000" w:themeColor="text1"/>
          <w:sz w:val="24"/>
          <w:szCs w:val="24"/>
        </w:rPr>
        <w:t>Diurnal Cortisol Slope Modeling Procedures</w:t>
      </w:r>
      <w:bookmarkEnd w:id="22"/>
    </w:p>
    <w:p w14:paraId="1247F15A" w14:textId="77777777" w:rsidR="003013FC" w:rsidRPr="00EA738A" w:rsidRDefault="00EA738A" w:rsidP="00EA738A">
      <w:pPr>
        <w:pStyle w:val="FirstParagraph"/>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DD44A2" w:rsidRPr="00EA738A">
        <w:rPr>
          <w:rFonts w:ascii="Times New Roman" w:hAnsi="Times New Roman" w:cs="Times New Roman"/>
          <w:color w:val="000000" w:themeColor="text1"/>
        </w:rPr>
        <w:t xml:space="preserve">Diurnal cortisol slope, defined as the time period </w:t>
      </w:r>
      <w:r w:rsidR="00DD44A2" w:rsidRPr="00EA738A">
        <w:rPr>
          <w:rFonts w:ascii="Times New Roman" w:hAnsi="Times New Roman" w:cs="Times New Roman"/>
          <w:color w:val="000000" w:themeColor="text1"/>
        </w:rPr>
        <w:t>between the morning and bedtime samples, is a strong indicator of diurnal change (Adam &amp; Kumari, 2009). A normative diurnal rhythm is characterized by a negative slope coefficient (Stone et al., 2001). To correct for a positively skewed distribution, the n</w:t>
      </w:r>
      <w:r w:rsidR="00DD44A2" w:rsidRPr="00EA738A">
        <w:rPr>
          <w:rFonts w:ascii="Times New Roman" w:hAnsi="Times New Roman" w:cs="Times New Roman"/>
          <w:color w:val="000000" w:themeColor="text1"/>
        </w:rPr>
        <w:t xml:space="preserve">atural logarithm of salivary cortisol is computed prior to deriving slope coefficients (Kraemer et al., 2006). Last, research protocols generally sample 5 </w:t>
      </w:r>
      <w:r w:rsidR="00DD44A2" w:rsidRPr="00EA738A">
        <w:rPr>
          <w:rFonts w:ascii="Times New Roman" w:hAnsi="Times New Roman" w:cs="Times New Roman"/>
          <w:color w:val="000000" w:themeColor="text1"/>
        </w:rPr>
        <w:lastRenderedPageBreak/>
        <w:t>times per day for a minimum of two days to estimate reliable DCS estimates (Kraemer et al., 2006).</w:t>
      </w:r>
    </w:p>
    <w:p w14:paraId="6D02B347" w14:textId="77777777" w:rsidR="003013FC" w:rsidRPr="00EA738A" w:rsidRDefault="00EA738A" w:rsidP="00EA738A">
      <w:pPr>
        <w:pStyle w:val="BodyText"/>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DD44A2" w:rsidRPr="00EA738A">
        <w:rPr>
          <w:rFonts w:ascii="Times New Roman" w:hAnsi="Times New Roman" w:cs="Times New Roman"/>
          <w:color w:val="000000" w:themeColor="text1"/>
        </w:rPr>
        <w:t>Cu</w:t>
      </w:r>
      <w:r w:rsidR="00DD44A2" w:rsidRPr="00EA738A">
        <w:rPr>
          <w:rFonts w:ascii="Times New Roman" w:hAnsi="Times New Roman" w:cs="Times New Roman"/>
          <w:color w:val="000000" w:themeColor="text1"/>
        </w:rPr>
        <w:t>rrently, four methods exist to examine diurnal cortisol slopes. In the first method, end-of-day bedtime levels are subtracted from initial wake levels (Adam &amp; Kumari, 2009). In the second method, the difference between the wake and bedtime samples is divid</w:t>
      </w:r>
      <w:r w:rsidR="00DD44A2" w:rsidRPr="00EA738A">
        <w:rPr>
          <w:rFonts w:ascii="Times New Roman" w:hAnsi="Times New Roman" w:cs="Times New Roman"/>
          <w:color w:val="000000" w:themeColor="text1"/>
        </w:rPr>
        <w:t>ed by the time interval between them (Adam &amp; Kumari, 2009). In the third method, an ordinary least squares (OLS) slopes-as-outcomes approach is used, where log-transformed cortisol values are either regressed on time-of-day continuously across days or regr</w:t>
      </w:r>
      <w:r w:rsidR="00DD44A2" w:rsidRPr="00EA738A">
        <w:rPr>
          <w:rFonts w:ascii="Times New Roman" w:hAnsi="Times New Roman" w:cs="Times New Roman"/>
          <w:color w:val="000000" w:themeColor="text1"/>
        </w:rPr>
        <w:t>essed separately for each day with daily coefficients averaged together (Adam &amp; Kumari, 2009; Giese-Davis, Sephton, Abercrombie, Durán, &amp; Spiegel, 2004; Smyth et al., 1997). In the fourth method, variance components models (i.e., linear mixed models) are u</w:t>
      </w:r>
      <w:r w:rsidR="00DD44A2" w:rsidRPr="00EA738A">
        <w:rPr>
          <w:rFonts w:ascii="Times New Roman" w:hAnsi="Times New Roman" w:cs="Times New Roman"/>
          <w:color w:val="000000" w:themeColor="text1"/>
        </w:rPr>
        <w:t>sed to partition and explain moment-level (individual collection times, level 1), day level (day-to-day, level 2) and participant level (between-participant, level 3) sources of variance (Adam &amp; Kumari, 2009; Hruschka, Kohrt, &amp; Worthman, 2005).</w:t>
      </w:r>
    </w:p>
    <w:p w14:paraId="1BA4A3BB" w14:textId="77777777" w:rsidR="003013FC" w:rsidRPr="00EA738A" w:rsidRDefault="00EA738A" w:rsidP="00EA738A">
      <w:pPr>
        <w:pStyle w:val="BodyText"/>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DD44A2" w:rsidRPr="00EA738A">
        <w:rPr>
          <w:rFonts w:ascii="Times New Roman" w:hAnsi="Times New Roman" w:cs="Times New Roman"/>
          <w:color w:val="000000" w:themeColor="text1"/>
        </w:rPr>
        <w:t xml:space="preserve">In methods </w:t>
      </w:r>
      <w:r w:rsidR="00DD44A2" w:rsidRPr="00EA738A">
        <w:rPr>
          <w:rFonts w:ascii="Times New Roman" w:hAnsi="Times New Roman" w:cs="Times New Roman"/>
          <w:color w:val="000000" w:themeColor="text1"/>
        </w:rPr>
        <w:t>three and four, slopes are anchored at wake or at wake +30 at the discretion of the researcher, although anchoring at wake is advised more frequently (Adam &amp; Kumari, 2009; Kraemer et al., 2006). If slopes are anchored at wake, the wake +30 sample is common</w:t>
      </w:r>
      <w:r w:rsidR="00DD44A2" w:rsidRPr="00EA738A">
        <w:rPr>
          <w:rFonts w:ascii="Times New Roman" w:hAnsi="Times New Roman" w:cs="Times New Roman"/>
          <w:color w:val="000000" w:themeColor="text1"/>
        </w:rPr>
        <w:t>ly removed to avoid modeling the CAR (Adam &amp; Kumari, 2009; Kraemer et al., 2006). With adequate sample sizes, piecewise and quadratic multilevel approaches are used to simultaneously model the CAR and the DCS (Adam et al., 2006; Karlamangla, Friedman, Seem</w:t>
      </w:r>
      <w:r w:rsidR="00DD44A2" w:rsidRPr="00EA738A">
        <w:rPr>
          <w:rFonts w:ascii="Times New Roman" w:hAnsi="Times New Roman" w:cs="Times New Roman"/>
          <w:color w:val="000000" w:themeColor="text1"/>
        </w:rPr>
        <w:t>an, Stawksi, &amp; Almeida, 2013). Recently, variance components models have become preferred over OLS slopes-as-outcomes approaches. The slopes-as-outcomes approach has been scrutinized as less reliable due to: (1) using fewer than 30 measurements per individ</w:t>
      </w:r>
      <w:r w:rsidR="00DD44A2" w:rsidRPr="00EA738A">
        <w:rPr>
          <w:rFonts w:ascii="Times New Roman" w:hAnsi="Times New Roman" w:cs="Times New Roman"/>
          <w:color w:val="000000" w:themeColor="text1"/>
        </w:rPr>
        <w:t xml:space="preserve">ual regression, (2) in </w:t>
      </w:r>
      <w:r w:rsidR="00DD44A2" w:rsidRPr="00EA738A">
        <w:rPr>
          <w:rFonts w:ascii="Times New Roman" w:hAnsi="Times New Roman" w:cs="Times New Roman"/>
          <w:color w:val="000000" w:themeColor="text1"/>
        </w:rPr>
        <w:lastRenderedPageBreak/>
        <w:t>subsequent analyses, failing to account for error associated with prior person-specific regression models and (3) not adequately accounting for missing data (Hoffman, 2015). On the other hand, variance components models allow researc</w:t>
      </w:r>
      <w:r w:rsidR="00DD44A2" w:rsidRPr="00EA738A">
        <w:rPr>
          <w:rFonts w:ascii="Times New Roman" w:hAnsi="Times New Roman" w:cs="Times New Roman"/>
          <w:color w:val="000000" w:themeColor="text1"/>
        </w:rPr>
        <w:t>hers to test for sources of dependency in the response variable, partition that variance accordingly, test predictors against appropriate source(s) of variance and compute relevant effect sizes (e.g., pseudo-</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00DD44A2" w:rsidRPr="00EA738A">
        <w:rPr>
          <w:rFonts w:ascii="Times New Roman" w:hAnsi="Times New Roman" w:cs="Times New Roman"/>
          <w:color w:val="000000" w:themeColor="text1"/>
        </w:rPr>
        <w:t>) (Snijders &amp; Bosker, 2011).</w:t>
      </w:r>
    </w:p>
    <w:p w14:paraId="1629F702" w14:textId="77777777" w:rsidR="003013FC" w:rsidRPr="00EA738A" w:rsidRDefault="00EA738A" w:rsidP="00EA738A">
      <w:pPr>
        <w:pStyle w:val="BodyText"/>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DD44A2" w:rsidRPr="00EA738A">
        <w:rPr>
          <w:rFonts w:ascii="Times New Roman" w:hAnsi="Times New Roman" w:cs="Times New Roman"/>
          <w:color w:val="000000" w:themeColor="text1"/>
        </w:rPr>
        <w:t>In the context o</w:t>
      </w:r>
      <w:r w:rsidR="00DD44A2" w:rsidRPr="00EA738A">
        <w:rPr>
          <w:rFonts w:ascii="Times New Roman" w:hAnsi="Times New Roman" w:cs="Times New Roman"/>
          <w:color w:val="000000" w:themeColor="text1"/>
        </w:rPr>
        <w:t xml:space="preserve">f salivary cortisol, variance components models test for and explain within-day, day-to-day and between-participant sources of variance. Partitioning variance in the response variable (cortisol) is used to distinguish between moment-level predictors whose </w:t>
      </w:r>
      <w:r w:rsidR="00DD44A2" w:rsidRPr="00EA738A">
        <w:rPr>
          <w:rFonts w:ascii="Times New Roman" w:hAnsi="Times New Roman" w:cs="Times New Roman"/>
          <w:color w:val="000000" w:themeColor="text1"/>
        </w:rPr>
        <w:t>sampling rates match that of the cortisol sampling rate (e.g., time-since-waking); day-level predictors with a sampling rate of once per day (e.g., daily mood); and participant-level predictors computed or observed with sampling rates of once per the durat</w:t>
      </w:r>
      <w:r w:rsidR="00DD44A2" w:rsidRPr="00EA738A">
        <w:rPr>
          <w:rFonts w:ascii="Times New Roman" w:hAnsi="Times New Roman" w:cs="Times New Roman"/>
          <w:color w:val="000000" w:themeColor="text1"/>
        </w:rPr>
        <w:t>ion of the study. Participant-level predictors specifically account for individual differences in cortisol values (e.g., marital status). Although some studies have found DCS to be relatively stable across days (Kraemer et al., 2006; Segerstrom, Sephton, &amp;</w:t>
      </w:r>
      <w:r w:rsidR="00DD44A2" w:rsidRPr="00EA738A">
        <w:rPr>
          <w:rFonts w:ascii="Times New Roman" w:hAnsi="Times New Roman" w:cs="Times New Roman"/>
          <w:color w:val="000000" w:themeColor="text1"/>
        </w:rPr>
        <w:t xml:space="preserve"> Westgate, 2017), others have found DCS to not only vary across days but also for resulting </w:t>
      </w:r>
      <w:bookmarkStart w:id="23" w:name="_GoBack"/>
      <w:bookmarkEnd w:id="23"/>
      <w:r w:rsidR="00DD44A2" w:rsidRPr="00EA738A">
        <w:rPr>
          <w:rFonts w:ascii="Times New Roman" w:hAnsi="Times New Roman" w:cs="Times New Roman"/>
          <w:color w:val="000000" w:themeColor="text1"/>
        </w:rPr>
        <w:t xml:space="preserve">sources of variability to be associated with targeted variables (Abercrombie et al., 2004; Adam et al., 2006; Dmitrieva, Almeida, Dmitrieva, Loken, &amp; Pieper, 2013; </w:t>
      </w:r>
      <w:r w:rsidR="00DD44A2" w:rsidRPr="00EA738A">
        <w:rPr>
          <w:rFonts w:ascii="Times New Roman" w:hAnsi="Times New Roman" w:cs="Times New Roman"/>
          <w:color w:val="000000" w:themeColor="text1"/>
        </w:rPr>
        <w:t>Hruschka et al., 2005; Karlamangla et al., 2013; Ross, Murphy, Adam, Chen, &amp; Miller, 2014; Segerstrom et al., 2017, 2017; Sin, Ong, Stawski, &amp; Almeida, 2017; Stone et al., 2001).</w:t>
      </w:r>
    </w:p>
    <w:p w14:paraId="62F5B26F" w14:textId="77777777" w:rsidR="003013FC" w:rsidRPr="00EA738A" w:rsidRDefault="00DD44A2" w:rsidP="00EA738A">
      <w:pPr>
        <w:pStyle w:val="Heading3"/>
        <w:spacing w:before="0" w:line="480" w:lineRule="auto"/>
        <w:rPr>
          <w:rFonts w:ascii="Times New Roman" w:hAnsi="Times New Roman" w:cs="Times New Roman"/>
          <w:color w:val="000000" w:themeColor="text1"/>
          <w:sz w:val="24"/>
          <w:szCs w:val="24"/>
        </w:rPr>
      </w:pPr>
      <w:bookmarkStart w:id="24" w:name="X9e879793cf0f30cf61341d1632aa923ecac18ab"/>
      <w:r w:rsidRPr="00EA738A">
        <w:rPr>
          <w:rFonts w:ascii="Times New Roman" w:hAnsi="Times New Roman" w:cs="Times New Roman"/>
          <w:color w:val="000000" w:themeColor="text1"/>
          <w:sz w:val="24"/>
          <w:szCs w:val="24"/>
        </w:rPr>
        <w:t>Diurnal Cortisol Slope and Health Outcomes</w:t>
      </w:r>
      <w:bookmarkEnd w:id="24"/>
    </w:p>
    <w:p w14:paraId="06CB3AB3" w14:textId="77777777" w:rsidR="003013FC" w:rsidRPr="00EA738A" w:rsidRDefault="00EA738A" w:rsidP="00EA738A">
      <w:pPr>
        <w:pStyle w:val="FirstParagraph"/>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DD44A2" w:rsidRPr="00EA738A">
        <w:rPr>
          <w:rFonts w:ascii="Times New Roman" w:hAnsi="Times New Roman" w:cs="Times New Roman"/>
          <w:color w:val="000000" w:themeColor="text1"/>
        </w:rPr>
        <w:t>Diurnal cortisol slope has receive</w:t>
      </w:r>
      <w:r w:rsidR="00DD44A2" w:rsidRPr="00EA738A">
        <w:rPr>
          <w:rFonts w:ascii="Times New Roman" w:hAnsi="Times New Roman" w:cs="Times New Roman"/>
          <w:color w:val="000000" w:themeColor="text1"/>
        </w:rPr>
        <w:t xml:space="preserve">d considerable attention across a range of physical and mental health presentations. Prior studies have examined between-participant DCS variation in depressive disorders, fatigue, posttraumatic stress disorder, anxiety disorders, elevated body </w:t>
      </w:r>
      <w:r w:rsidR="00DD44A2" w:rsidRPr="00EA738A">
        <w:rPr>
          <w:rFonts w:ascii="Times New Roman" w:hAnsi="Times New Roman" w:cs="Times New Roman"/>
          <w:color w:val="000000" w:themeColor="text1"/>
        </w:rPr>
        <w:lastRenderedPageBreak/>
        <w:t xml:space="preserve">mass index </w:t>
      </w:r>
      <w:r w:rsidR="00DD44A2" w:rsidRPr="00EA738A">
        <w:rPr>
          <w:rFonts w:ascii="Times New Roman" w:hAnsi="Times New Roman" w:cs="Times New Roman"/>
          <w:color w:val="000000" w:themeColor="text1"/>
        </w:rPr>
        <w:t>(BMI), cardiovascular disease and cancer populations. All above presentations, with the exception of anxiety disorders, which evidence a precipitous diurnal decline, are associated with a flattened diurnal rhythm.</w:t>
      </w:r>
    </w:p>
    <w:p w14:paraId="3D97877F" w14:textId="77777777" w:rsidR="003013FC" w:rsidRPr="00EA738A" w:rsidRDefault="00EA738A" w:rsidP="00EA738A">
      <w:pPr>
        <w:pStyle w:val="BodyText"/>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DD44A2" w:rsidRPr="00EA738A">
        <w:rPr>
          <w:rFonts w:ascii="Times New Roman" w:hAnsi="Times New Roman" w:cs="Times New Roman"/>
          <w:color w:val="000000" w:themeColor="text1"/>
        </w:rPr>
        <w:t>A substantial body of literature has inves</w:t>
      </w:r>
      <w:r w:rsidR="00DD44A2" w:rsidRPr="00EA738A">
        <w:rPr>
          <w:rFonts w:ascii="Times New Roman" w:hAnsi="Times New Roman" w:cs="Times New Roman"/>
          <w:color w:val="000000" w:themeColor="text1"/>
        </w:rPr>
        <w:t>tigated the link between DCS and depression. Results on DCS and depression are inconsistent, with some studies reporting a flattened diurnal rhythm (Gallagher-Thompson et al., 2006; Gold et al., 2009; Jarcho, Slavich, Tylova-Stein, Wolkowitz, &amp; Burke, 2013</w:t>
      </w:r>
      <w:r w:rsidR="00DD44A2" w:rsidRPr="00EA738A">
        <w:rPr>
          <w:rFonts w:ascii="Times New Roman" w:hAnsi="Times New Roman" w:cs="Times New Roman"/>
          <w:color w:val="000000" w:themeColor="text1"/>
        </w:rPr>
        <w:t>; Weinrib et al., 2010) and others reporting null or opposing results (Ho, Fong, Chan, &amp; Chan, 2013; Hsiao et al., 2010; Vammen et al., 2014; Veen et al., 2011). Heterogeneous results may be due to a variety of factors, including depressive subtypes, varia</w:t>
      </w:r>
      <w:r w:rsidR="00DD44A2" w:rsidRPr="00EA738A">
        <w:rPr>
          <w:rFonts w:ascii="Times New Roman" w:hAnsi="Times New Roman" w:cs="Times New Roman"/>
          <w:color w:val="000000" w:themeColor="text1"/>
        </w:rPr>
        <w:t>ble collection times, psychiatric comorbidities, age, medication use, menstruation timing and the derivation of slopes (Jarcho et al., 2013). In light of these discrepant results, it is hypothesized that since positive affect, but not negative affect, exhi</w:t>
      </w:r>
      <w:r w:rsidR="00DD44A2" w:rsidRPr="00EA738A">
        <w:rPr>
          <w:rFonts w:ascii="Times New Roman" w:hAnsi="Times New Roman" w:cs="Times New Roman"/>
          <w:color w:val="000000" w:themeColor="text1"/>
        </w:rPr>
        <w:t>bits a diurnal pattern, positive affect may be entrained to the diurnal variation of cortisol (Miller et al., 2016, 2015). Thus, it may be that low positive, rather than high negative affect, primarily drives the relationship between HPA axis dysregulation</w:t>
      </w:r>
      <w:r w:rsidR="00DD44A2" w:rsidRPr="00EA738A">
        <w:rPr>
          <w:rFonts w:ascii="Times New Roman" w:hAnsi="Times New Roman" w:cs="Times New Roman"/>
          <w:color w:val="000000" w:themeColor="text1"/>
        </w:rPr>
        <w:t xml:space="preserve"> and depression (Miller et al., 2016, 2015).</w:t>
      </w:r>
    </w:p>
    <w:p w14:paraId="7935DBE4" w14:textId="77777777" w:rsidR="003013FC" w:rsidRPr="00EA738A" w:rsidRDefault="00EA738A" w:rsidP="00EA738A">
      <w:pPr>
        <w:pStyle w:val="BodyText"/>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DD44A2" w:rsidRPr="00EA738A">
        <w:rPr>
          <w:rFonts w:ascii="Times New Roman" w:hAnsi="Times New Roman" w:cs="Times New Roman"/>
          <w:color w:val="000000" w:themeColor="text1"/>
        </w:rPr>
        <w:t>In both clinical and non-clinical samples, fatigue is associated with a flattened DCS, possibly due to the presence of abnormally low waking cortisol levels (Bower et al., 2005; Kumari et al., 2009). Since postt</w:t>
      </w:r>
      <w:r w:rsidR="00DD44A2" w:rsidRPr="00EA738A">
        <w:rPr>
          <w:rFonts w:ascii="Times New Roman" w:hAnsi="Times New Roman" w:cs="Times New Roman"/>
          <w:color w:val="000000" w:themeColor="text1"/>
        </w:rPr>
        <w:t>raumatic stress disorder is marked by hypo-activation of the HPA axis (Yehuda et al., 1990), diurnal decline is typically low and blunted (Yehuda, Golier, &amp; Kaufman, 2005). Somewhat of an anomaly, anxiety disorders are associated with a precipitous diurnal</w:t>
      </w:r>
      <w:r w:rsidR="00DD44A2" w:rsidRPr="00EA738A">
        <w:rPr>
          <w:rFonts w:ascii="Times New Roman" w:hAnsi="Times New Roman" w:cs="Times New Roman"/>
          <w:color w:val="000000" w:themeColor="text1"/>
        </w:rPr>
        <w:t xml:space="preserve"> decline, which may be due to abnormally elevated morning cortisol levels (Packard, Egan, &amp; Ulrich-Lai, 2011).</w:t>
      </w:r>
    </w:p>
    <w:p w14:paraId="2241A1FB" w14:textId="77777777" w:rsidR="003013FC" w:rsidRPr="00EA738A" w:rsidRDefault="00EA738A" w:rsidP="00EA738A">
      <w:pPr>
        <w:pStyle w:val="BodyText"/>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ab/>
      </w:r>
      <w:r w:rsidR="00DD44A2" w:rsidRPr="00EA738A">
        <w:rPr>
          <w:rFonts w:ascii="Times New Roman" w:hAnsi="Times New Roman" w:cs="Times New Roman"/>
          <w:color w:val="000000" w:themeColor="text1"/>
        </w:rPr>
        <w:t xml:space="preserve">A positive association between BMI and DCS exists, which may be related to the excitatory function of cortisol in metabolic processes </w:t>
      </w:r>
      <w:r w:rsidR="00DD44A2" w:rsidRPr="00EA738A">
        <w:rPr>
          <w:rFonts w:ascii="Times New Roman" w:hAnsi="Times New Roman" w:cs="Times New Roman"/>
          <w:color w:val="000000" w:themeColor="text1"/>
        </w:rPr>
        <w:t>(Rodriguez et al., 2015). With regard to cardiovascular disease, coronary artery bypass graft surgery patients with flattened diurnal rhythms are at greater risk for major adverse cardiac events and death (Ronaldson et al., 2015). A particularly robust fin</w:t>
      </w:r>
      <w:r w:rsidR="00DD44A2" w:rsidRPr="00EA738A">
        <w:rPr>
          <w:rFonts w:ascii="Times New Roman" w:hAnsi="Times New Roman" w:cs="Times New Roman"/>
          <w:color w:val="000000" w:themeColor="text1"/>
        </w:rPr>
        <w:t xml:space="preserve">ding exists between flattened diurnal cortisol rhythms and cancer mortality (Schrepf et al., 2013; Sephton et al., 2013, 2000; Weinrib et al., 2010). It is hypothesized that cancer-related inflammatory processes and associated depressive presentations may </w:t>
      </w:r>
      <w:r w:rsidR="00DD44A2" w:rsidRPr="00EA738A">
        <w:rPr>
          <w:rFonts w:ascii="Times New Roman" w:hAnsi="Times New Roman" w:cs="Times New Roman"/>
          <w:color w:val="000000" w:themeColor="text1"/>
        </w:rPr>
        <w:t>explain the link between flattened rhythms and earlier mortality (Sephton et al., 2009).</w:t>
      </w:r>
    </w:p>
    <w:p w14:paraId="4AEFE03E" w14:textId="77777777" w:rsidR="003013FC" w:rsidRPr="00EA738A" w:rsidRDefault="00DD44A2" w:rsidP="00EA738A">
      <w:pPr>
        <w:pStyle w:val="Heading3"/>
        <w:spacing w:before="0" w:line="480" w:lineRule="auto"/>
        <w:rPr>
          <w:rFonts w:ascii="Times New Roman" w:hAnsi="Times New Roman" w:cs="Times New Roman"/>
          <w:color w:val="000000" w:themeColor="text1"/>
          <w:sz w:val="24"/>
          <w:szCs w:val="24"/>
        </w:rPr>
      </w:pPr>
      <w:bookmarkStart w:id="25" w:name="covariates"/>
      <w:r w:rsidRPr="00EA738A">
        <w:rPr>
          <w:rFonts w:ascii="Times New Roman" w:hAnsi="Times New Roman" w:cs="Times New Roman"/>
          <w:color w:val="000000" w:themeColor="text1"/>
          <w:sz w:val="24"/>
          <w:szCs w:val="24"/>
        </w:rPr>
        <w:t>Covariates</w:t>
      </w:r>
      <w:bookmarkEnd w:id="25"/>
    </w:p>
    <w:p w14:paraId="6F7A7DFE" w14:textId="77777777" w:rsidR="003013FC" w:rsidRPr="00EA738A" w:rsidRDefault="00EA738A" w:rsidP="00EA738A">
      <w:pPr>
        <w:pStyle w:val="FirstParagraph"/>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DD44A2" w:rsidRPr="00EA738A">
        <w:rPr>
          <w:rFonts w:ascii="Times New Roman" w:hAnsi="Times New Roman" w:cs="Times New Roman"/>
          <w:color w:val="000000" w:themeColor="text1"/>
        </w:rPr>
        <w:t>Within-participant and within-day covariates commonly adjusted for include: weekend versus weekday, wake time, time of smoking, alcohol and caffeine consump</w:t>
      </w:r>
      <w:r w:rsidR="00DD44A2" w:rsidRPr="00EA738A">
        <w:rPr>
          <w:rFonts w:ascii="Times New Roman" w:hAnsi="Times New Roman" w:cs="Times New Roman"/>
          <w:color w:val="000000" w:themeColor="text1"/>
        </w:rPr>
        <w:t xml:space="preserve">tion, exercise, perceived stress, negative mood and time of last meal (Adam &amp; Kumari, 2009). Between-participant covariates commonly adjusted for include: gender, socioeconomic status, ethnicity, age, physical and mental health diagnoses, body mass index, </w:t>
      </w:r>
      <w:r w:rsidR="00DD44A2" w:rsidRPr="00EA738A">
        <w:rPr>
          <w:rFonts w:ascii="Times New Roman" w:hAnsi="Times New Roman" w:cs="Times New Roman"/>
          <w:color w:val="000000" w:themeColor="text1"/>
        </w:rPr>
        <w:t>medications and menstrual timing (Adam &amp; Kumari, 2009). Participants are generally excluded for endocrine disorders, use of steroid medications, late-stage pregnancy and the common cold (Adam &amp; Kumari, 2009).</w:t>
      </w:r>
    </w:p>
    <w:p w14:paraId="49406073" w14:textId="77777777" w:rsidR="003013FC" w:rsidRPr="00EA738A" w:rsidRDefault="00DD44A2" w:rsidP="00EA738A">
      <w:pPr>
        <w:pStyle w:val="Heading2"/>
        <w:spacing w:before="0" w:line="480" w:lineRule="auto"/>
        <w:jc w:val="center"/>
        <w:rPr>
          <w:rFonts w:ascii="Times New Roman" w:hAnsi="Times New Roman" w:cs="Times New Roman"/>
          <w:color w:val="000000" w:themeColor="text1"/>
          <w:sz w:val="24"/>
          <w:szCs w:val="24"/>
        </w:rPr>
      </w:pPr>
      <w:bookmarkStart w:id="26" w:name="Xc093be94c53c7b8e58b2665596ead68588c56c4"/>
      <w:r w:rsidRPr="00EA738A">
        <w:rPr>
          <w:rFonts w:ascii="Times New Roman" w:hAnsi="Times New Roman" w:cs="Times New Roman"/>
          <w:color w:val="000000" w:themeColor="text1"/>
          <w:sz w:val="24"/>
          <w:szCs w:val="24"/>
        </w:rPr>
        <w:t>Salivary Cortisol Measures and Positive and Neg</w:t>
      </w:r>
      <w:r w:rsidRPr="00EA738A">
        <w:rPr>
          <w:rFonts w:ascii="Times New Roman" w:hAnsi="Times New Roman" w:cs="Times New Roman"/>
          <w:color w:val="000000" w:themeColor="text1"/>
          <w:sz w:val="24"/>
          <w:szCs w:val="24"/>
        </w:rPr>
        <w:t>ative Affect</w:t>
      </w:r>
      <w:bookmarkEnd w:id="26"/>
    </w:p>
    <w:p w14:paraId="45C0FA43" w14:textId="77777777" w:rsidR="003013FC" w:rsidRPr="00EA738A" w:rsidRDefault="00DD44A2" w:rsidP="00EA738A">
      <w:pPr>
        <w:pStyle w:val="Heading3"/>
        <w:spacing w:before="0" w:line="480" w:lineRule="auto"/>
        <w:rPr>
          <w:rFonts w:ascii="Times New Roman" w:hAnsi="Times New Roman" w:cs="Times New Roman"/>
          <w:color w:val="000000" w:themeColor="text1"/>
          <w:sz w:val="24"/>
          <w:szCs w:val="24"/>
        </w:rPr>
      </w:pPr>
      <w:bookmarkStart w:id="27" w:name="X78ba6e9587c1319ffec0225b4983e5c6eb32f23"/>
      <w:r w:rsidRPr="00EA738A">
        <w:rPr>
          <w:rFonts w:ascii="Times New Roman" w:hAnsi="Times New Roman" w:cs="Times New Roman"/>
          <w:color w:val="000000" w:themeColor="text1"/>
          <w:sz w:val="24"/>
          <w:szCs w:val="24"/>
        </w:rPr>
        <w:t>Age and Gender Differences in Measures of Salivary Cortisol</w:t>
      </w:r>
      <w:bookmarkEnd w:id="27"/>
    </w:p>
    <w:p w14:paraId="174DB80E" w14:textId="77777777" w:rsidR="003013FC" w:rsidRPr="00EA738A" w:rsidRDefault="00EA738A" w:rsidP="00EA738A">
      <w:pPr>
        <w:pStyle w:val="FirstParagraph"/>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DD44A2" w:rsidRPr="00EA738A">
        <w:rPr>
          <w:rFonts w:ascii="Times New Roman" w:hAnsi="Times New Roman" w:cs="Times New Roman"/>
          <w:color w:val="000000" w:themeColor="text1"/>
        </w:rPr>
        <w:t>Notable age and gender differences exist in associations between affect and HPA axis regulation. For example, lower waking cortisol is observed in females who report greater state pos</w:t>
      </w:r>
      <w:r w:rsidR="00DD44A2" w:rsidRPr="00EA738A">
        <w:rPr>
          <w:rFonts w:ascii="Times New Roman" w:hAnsi="Times New Roman" w:cs="Times New Roman"/>
          <w:color w:val="000000" w:themeColor="text1"/>
        </w:rPr>
        <w:t>itive affect (PA) but not in males who report greater state PA (Polk, Cohen, Doyle, Skoner, &amp; Kirschbaum, 2005). Also, for participants who report high trait PA, women express lower cortisol concentrations than men until 1600h (Polk et al., 2005). In contr</w:t>
      </w:r>
      <w:r w:rsidR="00DD44A2" w:rsidRPr="00EA738A">
        <w:rPr>
          <w:rFonts w:ascii="Times New Roman" w:hAnsi="Times New Roman" w:cs="Times New Roman"/>
          <w:color w:val="000000" w:themeColor="text1"/>
        </w:rPr>
        <w:t xml:space="preserve">ast, for participants who </w:t>
      </w:r>
      <w:r w:rsidR="00DD44A2" w:rsidRPr="00EA738A">
        <w:rPr>
          <w:rFonts w:ascii="Times New Roman" w:hAnsi="Times New Roman" w:cs="Times New Roman"/>
          <w:color w:val="000000" w:themeColor="text1"/>
        </w:rPr>
        <w:lastRenderedPageBreak/>
        <w:t>report low trait PA, men express higher concentrations of cortisol than women after 1200h (Polk et al., 2005). Moreover, lower trait negative affect (NA) is associated with a blunted CAR in men but not in women. In contrast, state</w:t>
      </w:r>
      <w:r w:rsidR="00DD44A2" w:rsidRPr="00EA738A">
        <w:rPr>
          <w:rFonts w:ascii="Times New Roman" w:hAnsi="Times New Roman" w:cs="Times New Roman"/>
          <w:color w:val="000000" w:themeColor="text1"/>
        </w:rPr>
        <w:t xml:space="preserve"> NA is not associated with gender differences in the CAR (Polk et al., 2005). Together, age and NA have deleterious effects on HPA axis function. For example, exaggerated total daily cortisol output in response to elevated daily NA is only observed in adul</w:t>
      </w:r>
      <w:r w:rsidR="00DD44A2" w:rsidRPr="00EA738A">
        <w:rPr>
          <w:rFonts w:ascii="Times New Roman" w:hAnsi="Times New Roman" w:cs="Times New Roman"/>
          <w:color w:val="000000" w:themeColor="text1"/>
        </w:rPr>
        <w:t>ts greater than 50 years-of-age (Piazza, Charles, Stawski, &amp; Almeida, 2013). Similarly, older adults exhibit higher evening cortisol levels in response to low-to-moderate daily NA, while younger adults do not (Piazza et al., 2013).</w:t>
      </w:r>
    </w:p>
    <w:p w14:paraId="1B9AB127" w14:textId="77777777" w:rsidR="003013FC" w:rsidRPr="00EA738A" w:rsidRDefault="00DD44A2" w:rsidP="00EA738A">
      <w:pPr>
        <w:pStyle w:val="Heading3"/>
        <w:spacing w:before="0" w:line="480" w:lineRule="auto"/>
        <w:rPr>
          <w:rFonts w:ascii="Times New Roman" w:hAnsi="Times New Roman" w:cs="Times New Roman"/>
          <w:color w:val="000000" w:themeColor="text1"/>
          <w:sz w:val="24"/>
          <w:szCs w:val="24"/>
        </w:rPr>
      </w:pPr>
      <w:bookmarkStart w:id="28" w:name="X583682289a8e1b12d0237f31433f4e0e5d025b5"/>
      <w:r w:rsidRPr="00EA738A">
        <w:rPr>
          <w:rFonts w:ascii="Times New Roman" w:hAnsi="Times New Roman" w:cs="Times New Roman"/>
          <w:color w:val="000000" w:themeColor="text1"/>
          <w:sz w:val="24"/>
          <w:szCs w:val="24"/>
        </w:rPr>
        <w:t>Global Positive Affect a</w:t>
      </w:r>
      <w:r w:rsidRPr="00EA738A">
        <w:rPr>
          <w:rFonts w:ascii="Times New Roman" w:hAnsi="Times New Roman" w:cs="Times New Roman"/>
          <w:color w:val="000000" w:themeColor="text1"/>
          <w:sz w:val="24"/>
          <w:szCs w:val="24"/>
        </w:rPr>
        <w:t>nd Salivary Cortisol Measures</w:t>
      </w:r>
      <w:bookmarkEnd w:id="28"/>
    </w:p>
    <w:p w14:paraId="188AE443" w14:textId="3DB0A397" w:rsidR="003013FC" w:rsidRPr="00EA738A" w:rsidRDefault="00C505CD" w:rsidP="00EA738A">
      <w:pPr>
        <w:pStyle w:val="FirstParagraph"/>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DD44A2" w:rsidRPr="00EA738A">
        <w:rPr>
          <w:rFonts w:ascii="Times New Roman" w:hAnsi="Times New Roman" w:cs="Times New Roman"/>
          <w:color w:val="000000" w:themeColor="text1"/>
        </w:rPr>
        <w:t>Associations between PA and measures of salivary cortisol in nonclinical populations are inconclusive. While a few studies have found significant associations between trait PA and a decreased CAR (Brummett, Boyle, Kuhn, Siegle</w:t>
      </w:r>
      <w:r w:rsidR="00DD44A2" w:rsidRPr="00EA738A">
        <w:rPr>
          <w:rFonts w:ascii="Times New Roman" w:hAnsi="Times New Roman" w:cs="Times New Roman"/>
          <w:color w:val="000000" w:themeColor="text1"/>
        </w:rPr>
        <w:t>r, &amp; Williams, 2009; Chida &amp; Steptoe, 2009; Miller et al., 2016; Steptoe, Gibson, Hamer, &amp; Wardle, 2007), after adjusting for the effect of daily positive events, a recent study failed to find an association between daily PA and the CAR (Sin et al., 2017).</w:t>
      </w:r>
      <w:r w:rsidR="00DD44A2" w:rsidRPr="00EA738A">
        <w:rPr>
          <w:rFonts w:ascii="Times New Roman" w:hAnsi="Times New Roman" w:cs="Times New Roman"/>
          <w:color w:val="000000" w:themeColor="text1"/>
        </w:rPr>
        <w:t xml:space="preserve"> Apropos DCS, although some studies have reported a steeper diurnal curve in response to higher trait PA (Hoyt, Craske, Mineka, &amp; Adam, 2015; Miller et al., 2016), null results have also been reported (Brummett et al., 2009; Sin et al., 2017). Methodologic</w:t>
      </w:r>
      <w:r w:rsidR="00DD44A2" w:rsidRPr="00EA738A">
        <w:rPr>
          <w:rFonts w:ascii="Times New Roman" w:hAnsi="Times New Roman" w:cs="Times New Roman"/>
          <w:color w:val="000000" w:themeColor="text1"/>
        </w:rPr>
        <w:t xml:space="preserve">al differences related to the operationalization of affect (e.g., low arousal. vs high arousal PA) likely contribute to divergent results. Of note, one study found that the association between high arousal PA and a steeper diurnal decline is likely due to </w:t>
      </w:r>
      <w:r w:rsidR="00DD44A2" w:rsidRPr="00EA738A">
        <w:rPr>
          <w:rFonts w:ascii="Times New Roman" w:hAnsi="Times New Roman" w:cs="Times New Roman"/>
          <w:color w:val="000000" w:themeColor="text1"/>
        </w:rPr>
        <w:t>lower bedtime cortisol levels (Hoyt et al., 2015).</w:t>
      </w:r>
    </w:p>
    <w:p w14:paraId="23638F92" w14:textId="77777777" w:rsidR="003013FC" w:rsidRPr="00EA738A" w:rsidRDefault="00DD44A2" w:rsidP="00EA738A">
      <w:pPr>
        <w:pStyle w:val="Heading3"/>
        <w:spacing w:before="0" w:line="480" w:lineRule="auto"/>
        <w:rPr>
          <w:rFonts w:ascii="Times New Roman" w:hAnsi="Times New Roman" w:cs="Times New Roman"/>
          <w:color w:val="000000" w:themeColor="text1"/>
          <w:sz w:val="24"/>
          <w:szCs w:val="24"/>
        </w:rPr>
      </w:pPr>
      <w:bookmarkStart w:id="29" w:name="Xab79484bc9edd95ecf396edc063061e589b39f6"/>
      <w:r w:rsidRPr="00EA738A">
        <w:rPr>
          <w:rFonts w:ascii="Times New Roman" w:hAnsi="Times New Roman" w:cs="Times New Roman"/>
          <w:color w:val="000000" w:themeColor="text1"/>
          <w:sz w:val="24"/>
          <w:szCs w:val="24"/>
        </w:rPr>
        <w:lastRenderedPageBreak/>
        <w:t>Global Negative Affect and Salivary Cortisol Measures</w:t>
      </w:r>
      <w:bookmarkEnd w:id="29"/>
    </w:p>
    <w:p w14:paraId="3D87947A" w14:textId="3C80A5EE" w:rsidR="003013FC" w:rsidRPr="00EA738A" w:rsidRDefault="00C505CD" w:rsidP="00EA738A">
      <w:pPr>
        <w:pStyle w:val="FirstParagraph"/>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DD44A2" w:rsidRPr="00EA738A">
        <w:rPr>
          <w:rFonts w:ascii="Times New Roman" w:hAnsi="Times New Roman" w:cs="Times New Roman"/>
          <w:color w:val="000000" w:themeColor="text1"/>
        </w:rPr>
        <w:t>In a similar vein, a tenuous relationship exists between NA and HPA axis regulation in non-clinical populations. As described above, NA is associated w</w:t>
      </w:r>
      <w:r w:rsidR="00DD44A2" w:rsidRPr="00EA738A">
        <w:rPr>
          <w:rFonts w:ascii="Times New Roman" w:hAnsi="Times New Roman" w:cs="Times New Roman"/>
          <w:color w:val="000000" w:themeColor="text1"/>
        </w:rPr>
        <w:t xml:space="preserve">ith a greater CAR and a greater AUC in men but not in women (Polk et al., 2005). Further, while both low and high arousal NA are associated with lower waking cortisol levels, only low arousal NA is associated with a blunted DCS (Hoyt et al., 2015). On the </w:t>
      </w:r>
      <w:r w:rsidR="00DD44A2" w:rsidRPr="00EA738A">
        <w:rPr>
          <w:rFonts w:ascii="Times New Roman" w:hAnsi="Times New Roman" w:cs="Times New Roman"/>
          <w:color w:val="000000" w:themeColor="text1"/>
        </w:rPr>
        <w:t xml:space="preserve">other hand, others have reported null results for associations between NA and diurnal cortisol measures (Miller et al., 2016; Nater, Hoppmann, &amp; Klumb, 2010). Variability across study results may be partially attributable to differences in low versus high </w:t>
      </w:r>
      <w:r w:rsidR="00DD44A2" w:rsidRPr="00EA738A">
        <w:rPr>
          <w:rFonts w:ascii="Times New Roman" w:hAnsi="Times New Roman" w:cs="Times New Roman"/>
          <w:color w:val="000000" w:themeColor="text1"/>
        </w:rPr>
        <w:t>arousal NA (Hoyt et al., 2015).</w:t>
      </w:r>
    </w:p>
    <w:p w14:paraId="1557EE41" w14:textId="77777777" w:rsidR="003013FC" w:rsidRPr="00EA738A" w:rsidRDefault="00DD44A2" w:rsidP="00EA738A">
      <w:pPr>
        <w:pStyle w:val="Heading3"/>
        <w:spacing w:before="0" w:line="480" w:lineRule="auto"/>
        <w:rPr>
          <w:rFonts w:ascii="Times New Roman" w:hAnsi="Times New Roman" w:cs="Times New Roman"/>
          <w:color w:val="000000" w:themeColor="text1"/>
          <w:sz w:val="24"/>
          <w:szCs w:val="24"/>
        </w:rPr>
      </w:pPr>
      <w:bookmarkStart w:id="30" w:name="Xfeda25ea94b01023012e0e1edee652504060647"/>
      <w:r w:rsidRPr="00EA738A">
        <w:rPr>
          <w:rFonts w:ascii="Times New Roman" w:hAnsi="Times New Roman" w:cs="Times New Roman"/>
          <w:color w:val="000000" w:themeColor="text1"/>
          <w:sz w:val="24"/>
          <w:szCs w:val="24"/>
        </w:rPr>
        <w:t>Basic Emotions and Salivary Cortisol Measures</w:t>
      </w:r>
      <w:bookmarkEnd w:id="30"/>
    </w:p>
    <w:p w14:paraId="695BF699" w14:textId="015CD7D4" w:rsidR="003013FC" w:rsidRPr="00EA738A" w:rsidRDefault="00C505CD" w:rsidP="00EA738A">
      <w:pPr>
        <w:pStyle w:val="FirstParagraph"/>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DD44A2" w:rsidRPr="00EA738A">
        <w:rPr>
          <w:rFonts w:ascii="Times New Roman" w:hAnsi="Times New Roman" w:cs="Times New Roman"/>
          <w:color w:val="000000" w:themeColor="text1"/>
        </w:rPr>
        <w:t xml:space="preserve">The study of basic emotions may help to disentangle the discrepant results found in global measures of PA and NA. For example, one study found a series of revealing results: (1) </w:t>
      </w:r>
      <w:r w:rsidR="00DD44A2" w:rsidRPr="00EA738A">
        <w:rPr>
          <w:rFonts w:ascii="Times New Roman" w:hAnsi="Times New Roman" w:cs="Times New Roman"/>
          <w:color w:val="000000" w:themeColor="text1"/>
        </w:rPr>
        <w:t>a composite measure of loneliness, sadness and overwhelm was positively associated with the CAR, (2) a composite measure of anger and tension was positively associated with DCS, and (3) fatigue was negatively associated with lower waking cortisol levels (</w:t>
      </w:r>
      <w:r w:rsidR="00C71FF3">
        <w:rPr>
          <w:rFonts w:ascii="Times New Roman" w:hAnsi="Times New Roman" w:cs="Times New Roman"/>
          <w:color w:val="000000" w:themeColor="text1"/>
        </w:rPr>
        <w:t>Adam et al., 2006</w:t>
      </w:r>
      <w:r w:rsidR="00DD44A2" w:rsidRPr="00EA738A">
        <w:rPr>
          <w:rFonts w:ascii="Times New Roman" w:hAnsi="Times New Roman" w:cs="Times New Roman"/>
          <w:color w:val="000000" w:themeColor="text1"/>
        </w:rPr>
        <w:t>). However, a composite measure of feeling active/effective and confident/confused/forgetful was not associated with any measures of cortisol (</w:t>
      </w:r>
      <w:r w:rsidR="00C71FF3">
        <w:rPr>
          <w:rFonts w:ascii="Times New Roman" w:hAnsi="Times New Roman" w:cs="Times New Roman"/>
          <w:color w:val="000000" w:themeColor="text1"/>
        </w:rPr>
        <w:t>Adam et al., 2006</w:t>
      </w:r>
      <w:r w:rsidR="00DD44A2" w:rsidRPr="00EA738A">
        <w:rPr>
          <w:rFonts w:ascii="Times New Roman" w:hAnsi="Times New Roman" w:cs="Times New Roman"/>
          <w:color w:val="000000" w:themeColor="text1"/>
        </w:rPr>
        <w:t>). Another study found that optimism is associated with decreased waking and daily cortisol levels in men bu</w:t>
      </w:r>
      <w:r w:rsidR="00DD44A2" w:rsidRPr="00EA738A">
        <w:rPr>
          <w:rFonts w:ascii="Times New Roman" w:hAnsi="Times New Roman" w:cs="Times New Roman"/>
          <w:color w:val="000000" w:themeColor="text1"/>
        </w:rPr>
        <w:t>t not in women (Dockray &amp; Steptoe, 2010). Further, happiness is associated with elevated morning cortisol levels and a higher CAR (Steptoe et al., 2007) as well as greater weekday-weekend CAR flexibility (Mikolajczak et al., 2010). Laboratory studies desig</w:t>
      </w:r>
      <w:r w:rsidR="00DD44A2" w:rsidRPr="00EA738A">
        <w:rPr>
          <w:rFonts w:ascii="Times New Roman" w:hAnsi="Times New Roman" w:cs="Times New Roman"/>
          <w:color w:val="000000" w:themeColor="text1"/>
        </w:rPr>
        <w:t xml:space="preserve">ned to induce acute stress have found shame, decreased self-esteem and fear to be associated with heightened HPA axis activity (Denson, Spanovic, &amp; Miller, 2009; Dickerson &amp; Kemeny, 2004; Kemeny, Gruenewald, &amp; </w:t>
      </w:r>
      <w:r w:rsidR="00DD44A2" w:rsidRPr="00EA738A">
        <w:rPr>
          <w:rFonts w:ascii="Times New Roman" w:hAnsi="Times New Roman" w:cs="Times New Roman"/>
          <w:color w:val="000000" w:themeColor="text1"/>
        </w:rPr>
        <w:lastRenderedPageBreak/>
        <w:t>Dickerson, 2004; Lerner, Dahl, Hariri, &amp; Taylo</w:t>
      </w:r>
      <w:r w:rsidR="00DD44A2" w:rsidRPr="00EA738A">
        <w:rPr>
          <w:rFonts w:ascii="Times New Roman" w:hAnsi="Times New Roman" w:cs="Times New Roman"/>
          <w:color w:val="000000" w:themeColor="text1"/>
        </w:rPr>
        <w:t>r, 2007) and anger and disgust to be associated with decreased HPA axis activity (Lerner et al., 2007).</w:t>
      </w:r>
    </w:p>
    <w:p w14:paraId="08103443" w14:textId="77777777" w:rsidR="003013FC" w:rsidRPr="00EA738A" w:rsidRDefault="00DD44A2" w:rsidP="00EA738A">
      <w:pPr>
        <w:pStyle w:val="Heading3"/>
        <w:spacing w:before="0" w:line="480" w:lineRule="auto"/>
        <w:rPr>
          <w:rFonts w:ascii="Times New Roman" w:hAnsi="Times New Roman" w:cs="Times New Roman"/>
          <w:color w:val="000000" w:themeColor="text1"/>
          <w:sz w:val="24"/>
          <w:szCs w:val="24"/>
        </w:rPr>
      </w:pPr>
      <w:bookmarkStart w:id="31" w:name="Xd5d7c78ff0f7b06a13e6cd4ad6cea3c7090d0fa"/>
      <w:r w:rsidRPr="00EA738A">
        <w:rPr>
          <w:rFonts w:ascii="Times New Roman" w:hAnsi="Times New Roman" w:cs="Times New Roman"/>
          <w:color w:val="000000" w:themeColor="text1"/>
          <w:sz w:val="24"/>
          <w:szCs w:val="24"/>
        </w:rPr>
        <w:t>Day-to-Day Dynamics of Affect and Salivary Cortisol Measures</w:t>
      </w:r>
      <w:bookmarkEnd w:id="31"/>
    </w:p>
    <w:p w14:paraId="70B1984C" w14:textId="7070E802" w:rsidR="003013FC" w:rsidRPr="00EA738A" w:rsidRDefault="00C505CD" w:rsidP="00EA738A">
      <w:pPr>
        <w:pStyle w:val="FirstParagraph"/>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DD44A2" w:rsidRPr="00EA738A">
        <w:rPr>
          <w:rFonts w:ascii="Times New Roman" w:hAnsi="Times New Roman" w:cs="Times New Roman"/>
          <w:color w:val="000000" w:themeColor="text1"/>
        </w:rPr>
        <w:t>With regard to temporal precedence, a day-to-day analysis of basic emotions and measures of</w:t>
      </w:r>
      <w:r w:rsidR="00DD44A2" w:rsidRPr="00EA738A">
        <w:rPr>
          <w:rFonts w:ascii="Times New Roman" w:hAnsi="Times New Roman" w:cs="Times New Roman"/>
          <w:color w:val="000000" w:themeColor="text1"/>
        </w:rPr>
        <w:t xml:space="preserve"> diurnal cortisol was particularly telling. First, elevated prior-day scores on a composite measure of loneliness, sadness and overwhelm predicted a greater CAR, but an increased CAR did not predict subsequent daily scores on the same composite measure (</w:t>
      </w:r>
      <w:r w:rsidR="00C71FF3">
        <w:rPr>
          <w:rFonts w:ascii="Times New Roman" w:hAnsi="Times New Roman" w:cs="Times New Roman"/>
          <w:color w:val="000000" w:themeColor="text1"/>
        </w:rPr>
        <w:t>Adam et al., 2006</w:t>
      </w:r>
      <w:r w:rsidR="00DD44A2" w:rsidRPr="00EA738A">
        <w:rPr>
          <w:rFonts w:ascii="Times New Roman" w:hAnsi="Times New Roman" w:cs="Times New Roman"/>
          <w:color w:val="000000" w:themeColor="text1"/>
        </w:rPr>
        <w:t>). Second, elevated waking cortisol levels predicted subsequent daily scores on a composite measure of fatigue and related physical symptoms, but prior-day scores on the same composite measure did not predict waking cortisol levels (</w:t>
      </w:r>
      <w:r w:rsidR="00C71FF3">
        <w:rPr>
          <w:rFonts w:ascii="Times New Roman" w:hAnsi="Times New Roman" w:cs="Times New Roman"/>
          <w:color w:val="000000" w:themeColor="text1"/>
        </w:rPr>
        <w:t>Adam et al., 2006</w:t>
      </w:r>
      <w:r w:rsidR="00DD44A2" w:rsidRPr="00EA738A">
        <w:rPr>
          <w:rFonts w:ascii="Times New Roman" w:hAnsi="Times New Roman" w:cs="Times New Roman"/>
          <w:color w:val="000000" w:themeColor="text1"/>
        </w:rPr>
        <w:t>)</w:t>
      </w:r>
      <w:r w:rsidR="00DD44A2" w:rsidRPr="00EA738A">
        <w:rPr>
          <w:rFonts w:ascii="Times New Roman" w:hAnsi="Times New Roman" w:cs="Times New Roman"/>
          <w:color w:val="000000" w:themeColor="text1"/>
        </w:rPr>
        <w:t xml:space="preserve">. Third, a composite measure of tension and anger predicted flatter same-day DCS, but prior-day tension and anger did not predict DCS. Interestingly, the same-day tension/anger and DCS finding was due to elevated evening cortisol levels, rather than lower </w:t>
      </w:r>
      <w:r w:rsidR="00DD44A2" w:rsidRPr="00EA738A">
        <w:rPr>
          <w:rFonts w:ascii="Times New Roman" w:hAnsi="Times New Roman" w:cs="Times New Roman"/>
          <w:color w:val="000000" w:themeColor="text1"/>
        </w:rPr>
        <w:t>morning cortisol levels (</w:t>
      </w:r>
      <w:r w:rsidR="00C71FF3">
        <w:rPr>
          <w:rFonts w:ascii="Times New Roman" w:hAnsi="Times New Roman" w:cs="Times New Roman"/>
          <w:color w:val="000000" w:themeColor="text1"/>
        </w:rPr>
        <w:t>Adam et al., 2006</w:t>
      </w:r>
      <w:r w:rsidR="00DD44A2" w:rsidRPr="00EA738A">
        <w:rPr>
          <w:rFonts w:ascii="Times New Roman" w:hAnsi="Times New Roman" w:cs="Times New Roman"/>
          <w:color w:val="000000" w:themeColor="text1"/>
        </w:rPr>
        <w:t>).</w:t>
      </w:r>
    </w:p>
    <w:p w14:paraId="682C9105" w14:textId="77777777" w:rsidR="003013FC" w:rsidRPr="00EA738A" w:rsidRDefault="00DD44A2" w:rsidP="00EA738A">
      <w:pPr>
        <w:pStyle w:val="Heading3"/>
        <w:spacing w:before="0" w:line="480" w:lineRule="auto"/>
        <w:rPr>
          <w:rFonts w:ascii="Times New Roman" w:hAnsi="Times New Roman" w:cs="Times New Roman"/>
          <w:color w:val="000000" w:themeColor="text1"/>
          <w:sz w:val="24"/>
          <w:szCs w:val="24"/>
        </w:rPr>
      </w:pPr>
      <w:bookmarkStart w:id="32" w:name="Xa9106b860ab26200e8cb9810e70361e8e3507d5"/>
      <w:r w:rsidRPr="00EA738A">
        <w:rPr>
          <w:rFonts w:ascii="Times New Roman" w:hAnsi="Times New Roman" w:cs="Times New Roman"/>
          <w:color w:val="000000" w:themeColor="text1"/>
          <w:sz w:val="24"/>
          <w:szCs w:val="24"/>
        </w:rPr>
        <w:t>Emotion Regulation Strategies and Salivary Cortisol Measures</w:t>
      </w:r>
      <w:bookmarkEnd w:id="32"/>
    </w:p>
    <w:p w14:paraId="10C45EEF" w14:textId="576C943E" w:rsidR="003013FC" w:rsidRPr="00EA738A" w:rsidRDefault="00C505CD" w:rsidP="00EA738A">
      <w:pPr>
        <w:pStyle w:val="FirstParagraph"/>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DD44A2" w:rsidRPr="00EA738A">
        <w:rPr>
          <w:rFonts w:ascii="Times New Roman" w:hAnsi="Times New Roman" w:cs="Times New Roman"/>
          <w:color w:val="000000" w:themeColor="text1"/>
        </w:rPr>
        <w:t>Among commonly studied emotion regulation strategies, emotional suppression, cognitive reappraisal, repressive-defensiveness, emotional expressivity and mindfulness</w:t>
      </w:r>
      <w:r w:rsidR="00DD44A2" w:rsidRPr="00EA738A">
        <w:rPr>
          <w:rFonts w:ascii="Times New Roman" w:hAnsi="Times New Roman" w:cs="Times New Roman"/>
          <w:color w:val="000000" w:themeColor="text1"/>
        </w:rPr>
        <w:t xml:space="preserve"> have been examined in the salivary cortisol literature. In nonclinical samples, emotional suppression is linked to a steeper CAR and a flatter DCS but is not linked to AUCg (Otto, Sin, Almeida, &amp; Sloan, 2018). Interestingly, self-report reappraisal is not</w:t>
      </w:r>
      <w:r w:rsidR="00DD44A2" w:rsidRPr="00EA738A">
        <w:rPr>
          <w:rFonts w:ascii="Times New Roman" w:hAnsi="Times New Roman" w:cs="Times New Roman"/>
          <w:color w:val="000000" w:themeColor="text1"/>
        </w:rPr>
        <w:t xml:space="preserve"> associated with any measures of diurnal cortisol (Otto et al., 2018). Moreover, in laboratory-induced stress paradigms, both reappraisal and emotional suppression are associated with increased activation of the HPA axis (Denson, Creswell, Terides, &amp; Blund</w:t>
      </w:r>
      <w:r w:rsidR="00DD44A2" w:rsidRPr="00EA738A">
        <w:rPr>
          <w:rFonts w:ascii="Times New Roman" w:hAnsi="Times New Roman" w:cs="Times New Roman"/>
          <w:color w:val="000000" w:themeColor="text1"/>
        </w:rPr>
        <w:t xml:space="preserve">ell, 2014; Lam, Dickerson, Zoccola, &amp; Zaldivar, 2009). In metastatic breast cancer patients, lower repressive-defensiveness, a construct related to emotional </w:t>
      </w:r>
      <w:r w:rsidR="00DD44A2" w:rsidRPr="00EA738A">
        <w:rPr>
          <w:rFonts w:ascii="Times New Roman" w:hAnsi="Times New Roman" w:cs="Times New Roman"/>
          <w:color w:val="000000" w:themeColor="text1"/>
        </w:rPr>
        <w:lastRenderedPageBreak/>
        <w:t>suppression, is associated with a steeper diurnal decline (Giese-Davis, DiMiceli, Sephton, &amp; Spieg</w:t>
      </w:r>
      <w:r w:rsidR="00DD44A2" w:rsidRPr="00EA738A">
        <w:rPr>
          <w:rFonts w:ascii="Times New Roman" w:hAnsi="Times New Roman" w:cs="Times New Roman"/>
          <w:color w:val="000000" w:themeColor="text1"/>
        </w:rPr>
        <w:t>el, 2006). In supportive-expressive group therapy for metastatic breast cancer patients, greater expression of NA is related to a steeper diurnal decline (Giese-Davis et al., 2006). Mindfulness interventions demonstrate mixed results. Some studies report n</w:t>
      </w:r>
      <w:r w:rsidR="00DD44A2" w:rsidRPr="00EA738A">
        <w:rPr>
          <w:rFonts w:ascii="Times New Roman" w:hAnsi="Times New Roman" w:cs="Times New Roman"/>
          <w:color w:val="000000" w:themeColor="text1"/>
        </w:rPr>
        <w:t>ull effects of mindfulness interventions on the CAR, DCS, and on laboratory-induced cortisol reactivity (Beddig et al., 2020; Engert, Kok, Papassotiriou, Chrousos, &amp; Singer, 2017; Gex-Fabry et al., 2012), while other studies report improved HPA axis activi</w:t>
      </w:r>
      <w:r w:rsidR="00DD44A2" w:rsidRPr="00EA738A">
        <w:rPr>
          <w:rFonts w:ascii="Times New Roman" w:hAnsi="Times New Roman" w:cs="Times New Roman"/>
          <w:color w:val="000000" w:themeColor="text1"/>
        </w:rPr>
        <w:t>ty (Fan, Tang, &amp; Posner, 2014; Tang et al., 2007). Divergent results are likely due to methodological differences in the type of meditation practiced, the duration of the intervention and the amount of previous meditation experience.</w:t>
      </w:r>
    </w:p>
    <w:p w14:paraId="587AC2CD" w14:textId="77777777" w:rsidR="003013FC" w:rsidRPr="00EA738A" w:rsidRDefault="00DD44A2" w:rsidP="00EA738A">
      <w:pPr>
        <w:pStyle w:val="Heading3"/>
        <w:spacing w:before="0" w:line="480" w:lineRule="auto"/>
        <w:rPr>
          <w:rFonts w:ascii="Times New Roman" w:hAnsi="Times New Roman" w:cs="Times New Roman"/>
          <w:color w:val="000000" w:themeColor="text1"/>
          <w:sz w:val="24"/>
          <w:szCs w:val="24"/>
        </w:rPr>
      </w:pPr>
      <w:bookmarkStart w:id="33" w:name="X784aa470bdbde5a943c626175a95b29de9e9f5d"/>
      <w:r w:rsidRPr="00EA738A">
        <w:rPr>
          <w:rFonts w:ascii="Times New Roman" w:hAnsi="Times New Roman" w:cs="Times New Roman"/>
          <w:color w:val="000000" w:themeColor="text1"/>
          <w:sz w:val="24"/>
          <w:szCs w:val="24"/>
        </w:rPr>
        <w:t>Affect Intraindividual</w:t>
      </w:r>
      <w:r w:rsidRPr="00EA738A">
        <w:rPr>
          <w:rFonts w:ascii="Times New Roman" w:hAnsi="Times New Roman" w:cs="Times New Roman"/>
          <w:color w:val="000000" w:themeColor="text1"/>
          <w:sz w:val="24"/>
          <w:szCs w:val="24"/>
        </w:rPr>
        <w:t xml:space="preserve"> Variability and Salivary Cortisol Measures</w:t>
      </w:r>
      <w:bookmarkEnd w:id="33"/>
    </w:p>
    <w:p w14:paraId="7890135A" w14:textId="7B7FEA15" w:rsidR="003013FC" w:rsidRPr="00EA738A" w:rsidRDefault="00C505CD" w:rsidP="00EA738A">
      <w:pPr>
        <w:pStyle w:val="FirstParagraph"/>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DD44A2" w:rsidRPr="00EA738A">
        <w:rPr>
          <w:rFonts w:ascii="Times New Roman" w:hAnsi="Times New Roman" w:cs="Times New Roman"/>
          <w:color w:val="000000" w:themeColor="text1"/>
        </w:rPr>
        <w:t>A nascent body of literature is investigating the effects of affect intraindividual variability on salivary cortisol measures. For example, moderate PA variability is associated with a steeper DCS; however, an ag</w:t>
      </w:r>
      <w:r w:rsidR="00DD44A2" w:rsidRPr="00EA738A">
        <w:rPr>
          <w:rFonts w:ascii="Times New Roman" w:hAnsi="Times New Roman" w:cs="Times New Roman"/>
          <w:color w:val="000000" w:themeColor="text1"/>
        </w:rPr>
        <w:t>e effect is present, wherein middle-aged adults show an association between flattened DCS and high within-day PA variability and wherein older adults show an association between flattened DCS and low week-to-week PA variability (Human et al., 2015). Intere</w:t>
      </w:r>
      <w:r w:rsidR="00DD44A2" w:rsidRPr="00EA738A">
        <w:rPr>
          <w:rFonts w:ascii="Times New Roman" w:hAnsi="Times New Roman" w:cs="Times New Roman"/>
          <w:color w:val="000000" w:themeColor="text1"/>
        </w:rPr>
        <w:t>stingly, day-to-day PA variability is not associated with diurnal cortisol slope (Human et al., 2015). Consistent with prior literature on affect arousal, while variability in high arousal PA items such as alert and enthusiastic are associated with DCS, va</w:t>
      </w:r>
      <w:r w:rsidR="00DD44A2" w:rsidRPr="00EA738A">
        <w:rPr>
          <w:rFonts w:ascii="Times New Roman" w:hAnsi="Times New Roman" w:cs="Times New Roman"/>
          <w:color w:val="000000" w:themeColor="text1"/>
        </w:rPr>
        <w:t>riability in low arousal PA items such as good and relaxed are not associated with DCS (Human et al., 2015). With regard to the CAR, prior-day NA variability, but not prior-day PA variability, is associated with a blunted CAR (Proulx, Klee, &amp; Oken, 2017).</w:t>
      </w:r>
    </w:p>
    <w:p w14:paraId="4A435E94" w14:textId="77777777" w:rsidR="003013FC" w:rsidRPr="00EA738A" w:rsidRDefault="00DD44A2" w:rsidP="00C505CD">
      <w:pPr>
        <w:pStyle w:val="Heading2"/>
        <w:spacing w:before="0" w:line="480" w:lineRule="auto"/>
        <w:jc w:val="center"/>
        <w:rPr>
          <w:rFonts w:ascii="Times New Roman" w:hAnsi="Times New Roman" w:cs="Times New Roman"/>
          <w:color w:val="000000" w:themeColor="text1"/>
          <w:sz w:val="24"/>
          <w:szCs w:val="24"/>
        </w:rPr>
      </w:pPr>
      <w:bookmarkStart w:id="34" w:name="study-rationale"/>
      <w:r w:rsidRPr="00EA738A">
        <w:rPr>
          <w:rFonts w:ascii="Times New Roman" w:hAnsi="Times New Roman" w:cs="Times New Roman"/>
          <w:color w:val="000000" w:themeColor="text1"/>
          <w:sz w:val="24"/>
          <w:szCs w:val="24"/>
        </w:rPr>
        <w:lastRenderedPageBreak/>
        <w:t>Study Rationale</w:t>
      </w:r>
      <w:bookmarkEnd w:id="34"/>
    </w:p>
    <w:p w14:paraId="15902969" w14:textId="7544267B" w:rsidR="003013FC" w:rsidRPr="00EA738A" w:rsidRDefault="00C505CD" w:rsidP="00EA738A">
      <w:pPr>
        <w:pStyle w:val="FirstParagraph"/>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DD44A2" w:rsidRPr="00EA738A">
        <w:rPr>
          <w:rFonts w:ascii="Times New Roman" w:hAnsi="Times New Roman" w:cs="Times New Roman"/>
          <w:color w:val="000000" w:themeColor="text1"/>
        </w:rPr>
        <w:t>In reviewing the literature on diurnal salivary cortisol measures, it is plausible that deriving residual standard deviations from diurnal cortisol slopes may yield a reliable estimate of cortisol dynamics. While commonly used measures of d</w:t>
      </w:r>
      <w:r w:rsidR="00DD44A2" w:rsidRPr="00EA738A">
        <w:rPr>
          <w:rFonts w:ascii="Times New Roman" w:hAnsi="Times New Roman" w:cs="Times New Roman"/>
          <w:color w:val="000000" w:themeColor="text1"/>
        </w:rPr>
        <w:t>iurnal salivary cortisol provide meaningful information on HPA axis regulation, intraindividual secretory variability is not explicitly captured. Computational models of the ultradian rhythm and high-frequency sampling studies point to the importance of de</w:t>
      </w:r>
      <w:r w:rsidR="00DD44A2" w:rsidRPr="00EA738A">
        <w:rPr>
          <w:rFonts w:ascii="Times New Roman" w:hAnsi="Times New Roman" w:cs="Times New Roman"/>
          <w:color w:val="000000" w:themeColor="text1"/>
        </w:rPr>
        <w:t>veloping a sensitive measure of cortisol intraindividual secretory variability (cIIV).</w:t>
      </w:r>
    </w:p>
    <w:p w14:paraId="56916C39" w14:textId="52852A74" w:rsidR="003013FC" w:rsidRPr="00EA738A" w:rsidRDefault="00C505CD" w:rsidP="00EA738A">
      <w:pPr>
        <w:pStyle w:val="BodyText"/>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DD44A2" w:rsidRPr="00EA738A">
        <w:rPr>
          <w:rFonts w:ascii="Times New Roman" w:hAnsi="Times New Roman" w:cs="Times New Roman"/>
          <w:color w:val="000000" w:themeColor="text1"/>
        </w:rPr>
        <w:t>Both computational models and high-frequency sampling studies demonstrate that ultradian oscillations dampen over the course of the day, with the largest oscillations oc</w:t>
      </w:r>
      <w:r w:rsidR="00DD44A2" w:rsidRPr="00EA738A">
        <w:rPr>
          <w:rFonts w:ascii="Times New Roman" w:hAnsi="Times New Roman" w:cs="Times New Roman"/>
          <w:color w:val="000000" w:themeColor="text1"/>
        </w:rPr>
        <w:t>curring at the peak of the circadian rhythm and the smallest oscillations occurring at the nadir of the circadian rhythm (Nielsen et al. 2017; Bhake et al. 2020). Thus, normative salivary secretory patterns, excluding the CAR, may be characterized by low d</w:t>
      </w:r>
      <w:r w:rsidR="00DD44A2" w:rsidRPr="00EA738A">
        <w:rPr>
          <w:rFonts w:ascii="Times New Roman" w:hAnsi="Times New Roman" w:cs="Times New Roman"/>
          <w:color w:val="000000" w:themeColor="text1"/>
        </w:rPr>
        <w:t>iurnal residual variability. In contrast, erratic secretory patterns, excluding the CAR, may be characterized by sporadic or high diurnal residual variability.</w:t>
      </w:r>
    </w:p>
    <w:p w14:paraId="23F1A0B3" w14:textId="59BA8206" w:rsidR="003013FC" w:rsidRPr="00EA738A" w:rsidRDefault="00C505CD" w:rsidP="00EA738A">
      <w:pPr>
        <w:pStyle w:val="BodyText"/>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DD44A2" w:rsidRPr="00EA738A">
        <w:rPr>
          <w:rFonts w:ascii="Times New Roman" w:hAnsi="Times New Roman" w:cs="Times New Roman"/>
          <w:color w:val="000000" w:themeColor="text1"/>
        </w:rPr>
        <w:t>Computational models of the ultradian rhythm suggest that a normative ultradian rhythm is charac</w:t>
      </w:r>
      <w:r w:rsidR="00DD44A2" w:rsidRPr="00EA738A">
        <w:rPr>
          <w:rFonts w:ascii="Times New Roman" w:hAnsi="Times New Roman" w:cs="Times New Roman"/>
          <w:color w:val="000000" w:themeColor="text1"/>
        </w:rPr>
        <w:t xml:space="preserve">terized by a tightly controlled and highly responsive dynamic system (Walker et al. 2015; Oster et al. 2017). In a normative ultradian rhythm, it is likely that oscillations operate within preset thresholds at various times of day (Wiener 1966). Normative </w:t>
      </w:r>
      <w:r w:rsidR="00DD44A2" w:rsidRPr="00EA738A">
        <w:rPr>
          <w:rFonts w:ascii="Times New Roman" w:hAnsi="Times New Roman" w:cs="Times New Roman"/>
          <w:color w:val="000000" w:themeColor="text1"/>
        </w:rPr>
        <w:t>secretory patterns are due to the rapid responsiveness of autoregulatory feedback components, namely GRs and MRs, in the adrenal glands and in the brain (Walker et al. 2015).</w:t>
      </w:r>
    </w:p>
    <w:p w14:paraId="07AEAC47" w14:textId="631B10DF" w:rsidR="003013FC" w:rsidRPr="00EA738A" w:rsidRDefault="00C505CD" w:rsidP="00EA738A">
      <w:pPr>
        <w:pStyle w:val="BodyText"/>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DD44A2" w:rsidRPr="00EA738A">
        <w:rPr>
          <w:rFonts w:ascii="Times New Roman" w:hAnsi="Times New Roman" w:cs="Times New Roman"/>
          <w:color w:val="000000" w:themeColor="text1"/>
        </w:rPr>
        <w:t>Erratic secretory patterns may be due to hyper- or hypo-sensitivity of GRs and MR</w:t>
      </w:r>
      <w:r w:rsidR="00DD44A2" w:rsidRPr="00EA738A">
        <w:rPr>
          <w:rFonts w:ascii="Times New Roman" w:hAnsi="Times New Roman" w:cs="Times New Roman"/>
          <w:color w:val="000000" w:themeColor="text1"/>
        </w:rPr>
        <w:t xml:space="preserve">s in the feed-forward and feedback processes of the ultradian pulse (Young et al. 2004). For example, </w:t>
      </w:r>
      <w:r w:rsidR="00DD44A2" w:rsidRPr="00EA738A">
        <w:rPr>
          <w:rFonts w:ascii="Times New Roman" w:hAnsi="Times New Roman" w:cs="Times New Roman"/>
          <w:color w:val="000000" w:themeColor="text1"/>
        </w:rPr>
        <w:lastRenderedPageBreak/>
        <w:t>a system that is marked by hypo-sensitivity and is ‘slow to respond’ may result in larger than expected oscillations during the nadir of the circadian rhy</w:t>
      </w:r>
      <w:r w:rsidR="00DD44A2" w:rsidRPr="00EA738A">
        <w:rPr>
          <w:rFonts w:ascii="Times New Roman" w:hAnsi="Times New Roman" w:cs="Times New Roman"/>
          <w:color w:val="000000" w:themeColor="text1"/>
        </w:rPr>
        <w:t>thm. Indeed, aging may be associated with decreased responsiveness of the HPA axis, wherein older adults experience delayed GR and MR activation and thus a lagged stress response (Young et al. 2004).</w:t>
      </w:r>
    </w:p>
    <w:p w14:paraId="5313CA94" w14:textId="20631C0C" w:rsidR="003013FC" w:rsidRPr="00EA738A" w:rsidRDefault="00C505CD" w:rsidP="00EA738A">
      <w:pPr>
        <w:pStyle w:val="BodyText"/>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DD44A2" w:rsidRPr="00EA738A">
        <w:rPr>
          <w:rFonts w:ascii="Times New Roman" w:hAnsi="Times New Roman" w:cs="Times New Roman"/>
          <w:color w:val="000000" w:themeColor="text1"/>
        </w:rPr>
        <w:t xml:space="preserve">Although </w:t>
      </w:r>
      <w:proofErr w:type="spellStart"/>
      <w:r w:rsidR="00DD44A2" w:rsidRPr="00EA738A">
        <w:rPr>
          <w:rFonts w:ascii="Times New Roman" w:hAnsi="Times New Roman" w:cs="Times New Roman"/>
          <w:color w:val="000000" w:themeColor="text1"/>
        </w:rPr>
        <w:t>cIIV</w:t>
      </w:r>
      <w:proofErr w:type="spellEnd"/>
      <w:r w:rsidR="00DD44A2" w:rsidRPr="00EA738A">
        <w:rPr>
          <w:rFonts w:ascii="Times New Roman" w:hAnsi="Times New Roman" w:cs="Times New Roman"/>
          <w:color w:val="000000" w:themeColor="text1"/>
        </w:rPr>
        <w:t xml:space="preserve"> may not directly detect pulsatile episodes</w:t>
      </w:r>
      <w:r w:rsidR="00DD44A2" w:rsidRPr="00EA738A">
        <w:rPr>
          <w:rFonts w:ascii="Times New Roman" w:hAnsi="Times New Roman" w:cs="Times New Roman"/>
          <w:color w:val="000000" w:themeColor="text1"/>
        </w:rPr>
        <w:t xml:space="preserve">, it may provide a reliable measure of cortisol secretory dynamics in that it may be related to how tightly controlled and responsive the system is. Deriving individual residual standard deviations from predicted linear mixed model trajectories is akin to </w:t>
      </w:r>
      <w:r w:rsidR="00DD44A2" w:rsidRPr="00EA738A">
        <w:rPr>
          <w:rFonts w:ascii="Times New Roman" w:hAnsi="Times New Roman" w:cs="Times New Roman"/>
          <w:color w:val="000000" w:themeColor="text1"/>
        </w:rPr>
        <w:t>the root mean square error (RMSE) in ordinary least-squares regression models, a measure of model fit. In the context of diurnal cortisol, a better fitting model would be expected for salubrious health outcomes, whereas a poorer fitting model would be expe</w:t>
      </w:r>
      <w:r w:rsidR="00DD44A2" w:rsidRPr="00EA738A">
        <w:rPr>
          <w:rFonts w:ascii="Times New Roman" w:hAnsi="Times New Roman" w:cs="Times New Roman"/>
          <w:color w:val="000000" w:themeColor="text1"/>
        </w:rPr>
        <w:t>cted for adverse health outcomes. In sum, cIIV, excluding the CAR, may be conceptualized as a measure of HPA axis systemic health, with a poorer fitting model indicative of a disrupted dynamical system.</w:t>
      </w:r>
    </w:p>
    <w:p w14:paraId="394F5EBE" w14:textId="1537B474" w:rsidR="003013FC" w:rsidRPr="00EA738A" w:rsidRDefault="00C505CD" w:rsidP="00EA738A">
      <w:pPr>
        <w:pStyle w:val="BodyText"/>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DD44A2" w:rsidRPr="00EA738A">
        <w:rPr>
          <w:rFonts w:ascii="Times New Roman" w:hAnsi="Times New Roman" w:cs="Times New Roman"/>
          <w:color w:val="000000" w:themeColor="text1"/>
        </w:rPr>
        <w:t>A few salivary cortisol studies have examined cortiso</w:t>
      </w:r>
      <w:r w:rsidR="00DD44A2" w:rsidRPr="00EA738A">
        <w:rPr>
          <w:rFonts w:ascii="Times New Roman" w:hAnsi="Times New Roman" w:cs="Times New Roman"/>
          <w:color w:val="000000" w:themeColor="text1"/>
        </w:rPr>
        <w:t>l dynamics in mood disorders. Contrary to the above prediction, a recent study using a Bayesian multilevel Ornstein-Uhlenbeck model found lower variability in older depressed female adults (Booij et al. 2020). However, this finding was only found in one of</w:t>
      </w:r>
      <w:r w:rsidR="00DD44A2" w:rsidRPr="00EA738A">
        <w:rPr>
          <w:rFonts w:ascii="Times New Roman" w:hAnsi="Times New Roman" w:cs="Times New Roman"/>
          <w:color w:val="000000" w:themeColor="text1"/>
        </w:rPr>
        <w:t xml:space="preserve"> two samples analyzed and is qualified by a small sample size (Booij et al. 2020).</w:t>
      </w:r>
    </w:p>
    <w:p w14:paraId="34F263BC" w14:textId="1512938B" w:rsidR="003013FC" w:rsidRPr="00EA738A" w:rsidRDefault="00C505CD" w:rsidP="00EA738A">
      <w:pPr>
        <w:pStyle w:val="BodyText"/>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DD44A2" w:rsidRPr="00EA738A">
        <w:rPr>
          <w:rFonts w:ascii="Times New Roman" w:hAnsi="Times New Roman" w:cs="Times New Roman"/>
          <w:color w:val="000000" w:themeColor="text1"/>
        </w:rPr>
        <w:t>Two other studies of depressed patients used linear mixed models to test group differences (depression diagnosis vs. control &amp; bipolar diagnosis vs. control) in cortisol res</w:t>
      </w:r>
      <w:r w:rsidR="00DD44A2" w:rsidRPr="00EA738A">
        <w:rPr>
          <w:rFonts w:ascii="Times New Roman" w:hAnsi="Times New Roman" w:cs="Times New Roman"/>
          <w:color w:val="000000" w:themeColor="text1"/>
        </w:rPr>
        <w:t xml:space="preserve">idual variance and autocorrelation (i.e., sample to sample variability) structures (Peeters et al. 2004; Havermans et al. 2011). In these studies, clinical patients exhibited lower autocorrelation but did not exhibit different residual variance structures </w:t>
      </w:r>
      <w:r w:rsidR="00DD44A2" w:rsidRPr="00EA738A">
        <w:rPr>
          <w:rFonts w:ascii="Times New Roman" w:hAnsi="Times New Roman" w:cs="Times New Roman"/>
          <w:color w:val="000000" w:themeColor="text1"/>
        </w:rPr>
        <w:t xml:space="preserve">(Peeters et al. 2004; Havermans et al. 2011). In </w:t>
      </w:r>
      <w:r w:rsidR="00DD44A2" w:rsidRPr="00EA738A">
        <w:rPr>
          <w:rFonts w:ascii="Times New Roman" w:hAnsi="Times New Roman" w:cs="Times New Roman"/>
          <w:color w:val="000000" w:themeColor="text1"/>
        </w:rPr>
        <w:lastRenderedPageBreak/>
        <w:t>both studies, cortisol levels were used as the dependent variable and the likelihood ratio test was used to compare models with different group-level variance and autocorrelation structures (Peeters et al. 2</w:t>
      </w:r>
      <w:r w:rsidR="00DD44A2" w:rsidRPr="00EA738A">
        <w:rPr>
          <w:rFonts w:ascii="Times New Roman" w:hAnsi="Times New Roman" w:cs="Times New Roman"/>
          <w:color w:val="000000" w:themeColor="text1"/>
        </w:rPr>
        <w:t>004; Havermans et al. 2011). Of note, both studies reported small sample sizes, which may have rendered it difficult to obtain reliable variance component estimates (Peeters et al. 2004; Havermans et al. 2011).</w:t>
      </w:r>
    </w:p>
    <w:p w14:paraId="51E8EC6D" w14:textId="04B30754" w:rsidR="003013FC" w:rsidRPr="00EA738A" w:rsidRDefault="00C505CD" w:rsidP="00EA738A">
      <w:pPr>
        <w:pStyle w:val="BodyText"/>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DD44A2" w:rsidRPr="00EA738A">
        <w:rPr>
          <w:rFonts w:ascii="Times New Roman" w:hAnsi="Times New Roman" w:cs="Times New Roman"/>
          <w:color w:val="000000" w:themeColor="text1"/>
        </w:rPr>
        <w:t>Given the paucity of data on salivary cortiso</w:t>
      </w:r>
      <w:r w:rsidR="00DD44A2" w:rsidRPr="00EA738A">
        <w:rPr>
          <w:rFonts w:ascii="Times New Roman" w:hAnsi="Times New Roman" w:cs="Times New Roman"/>
          <w:color w:val="000000" w:themeColor="text1"/>
        </w:rPr>
        <w:t>l dynamics, more studies are needed to discern meaningful conclusions. While a few studies have examined cortisol dynamics in clinical depression, studies have yet to examine cortisol dynamics in nonclinical affect presentations. Moreover, studies have yet</w:t>
      </w:r>
      <w:r w:rsidR="00DD44A2" w:rsidRPr="00EA738A">
        <w:rPr>
          <w:rFonts w:ascii="Times New Roman" w:hAnsi="Times New Roman" w:cs="Times New Roman"/>
          <w:color w:val="000000" w:themeColor="text1"/>
        </w:rPr>
        <w:t xml:space="preserve"> to investigate salivary cortisol intraindividual secretory variability as a person-level predictor. Thus, the primary aim of the present study is to address these gaps in the literature.</w:t>
      </w:r>
    </w:p>
    <w:p w14:paraId="6FC2F639" w14:textId="632CCE19" w:rsidR="003013FC" w:rsidRPr="00EA738A" w:rsidRDefault="00C505CD" w:rsidP="00EA738A">
      <w:pPr>
        <w:pStyle w:val="BodyText"/>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DD44A2" w:rsidRPr="00EA738A">
        <w:rPr>
          <w:rFonts w:ascii="Times New Roman" w:hAnsi="Times New Roman" w:cs="Times New Roman"/>
          <w:color w:val="000000" w:themeColor="text1"/>
        </w:rPr>
        <w:t>A second exploratory aim is to examine whether distinct salivary cor</w:t>
      </w:r>
      <w:r w:rsidR="00DD44A2" w:rsidRPr="00EA738A">
        <w:rPr>
          <w:rFonts w:ascii="Times New Roman" w:hAnsi="Times New Roman" w:cs="Times New Roman"/>
          <w:color w:val="000000" w:themeColor="text1"/>
        </w:rPr>
        <w:t>tisol profiles comprising the CAR, DCS, AUC and cIIV are associated with trait positive and negative affect. Although extant literature has demonstrated individual associations between affect and measures of salivary cortisol, studies have yet to examine a</w:t>
      </w:r>
      <w:r w:rsidR="00DD44A2" w:rsidRPr="00EA738A">
        <w:rPr>
          <w:rFonts w:ascii="Times New Roman" w:hAnsi="Times New Roman" w:cs="Times New Roman"/>
          <w:color w:val="000000" w:themeColor="text1"/>
        </w:rPr>
        <w:t>ssociations with distinct profiles of salivary cortisol measures (i.e., similar patterns of the CAR, DCS, AUC and cIIV) and affect. It may be that particular combinations of the CAR, DCS, AUC and cIIV are better or worse for health. An initial step in this</w:t>
      </w:r>
      <w:r w:rsidR="00DD44A2" w:rsidRPr="00EA738A">
        <w:rPr>
          <w:rFonts w:ascii="Times New Roman" w:hAnsi="Times New Roman" w:cs="Times New Roman"/>
          <w:color w:val="000000" w:themeColor="text1"/>
        </w:rPr>
        <w:t xml:space="preserve"> line of research is to derive distinct profiles of salivary cortisol measures and to assess their relation to positive and negative affect.</w:t>
      </w:r>
    </w:p>
    <w:p w14:paraId="126101E9" w14:textId="77777777" w:rsidR="00C505CD" w:rsidRDefault="00C505CD" w:rsidP="00C505CD">
      <w:pPr>
        <w:pStyle w:val="Heading2"/>
        <w:spacing w:before="0" w:line="480" w:lineRule="auto"/>
        <w:jc w:val="center"/>
        <w:rPr>
          <w:rFonts w:ascii="Times New Roman" w:hAnsi="Times New Roman" w:cs="Times New Roman"/>
          <w:color w:val="000000" w:themeColor="text1"/>
          <w:sz w:val="24"/>
          <w:szCs w:val="24"/>
        </w:rPr>
      </w:pPr>
      <w:bookmarkStart w:id="35" w:name="hypotheses"/>
    </w:p>
    <w:p w14:paraId="256CE6BD" w14:textId="77777777" w:rsidR="003013FC" w:rsidRPr="00EA738A" w:rsidRDefault="00DD44A2" w:rsidP="00C505CD">
      <w:pPr>
        <w:pStyle w:val="Heading2"/>
        <w:spacing w:before="0" w:line="480" w:lineRule="auto"/>
        <w:jc w:val="center"/>
        <w:rPr>
          <w:rFonts w:ascii="Times New Roman" w:hAnsi="Times New Roman" w:cs="Times New Roman"/>
          <w:color w:val="000000" w:themeColor="text1"/>
          <w:sz w:val="24"/>
          <w:szCs w:val="24"/>
        </w:rPr>
      </w:pPr>
      <w:r w:rsidRPr="00EA738A">
        <w:rPr>
          <w:rFonts w:ascii="Times New Roman" w:hAnsi="Times New Roman" w:cs="Times New Roman"/>
          <w:color w:val="000000" w:themeColor="text1"/>
          <w:sz w:val="24"/>
          <w:szCs w:val="24"/>
        </w:rPr>
        <w:t>Hypotheses</w:t>
      </w:r>
      <w:bookmarkEnd w:id="35"/>
    </w:p>
    <w:p w14:paraId="5DDCA837" w14:textId="77777777" w:rsidR="003013FC" w:rsidRPr="00EA738A" w:rsidRDefault="00DD44A2" w:rsidP="00EA738A">
      <w:pPr>
        <w:pStyle w:val="Heading3"/>
        <w:spacing w:before="0" w:line="480" w:lineRule="auto"/>
        <w:rPr>
          <w:rFonts w:ascii="Times New Roman" w:hAnsi="Times New Roman" w:cs="Times New Roman"/>
          <w:color w:val="000000" w:themeColor="text1"/>
          <w:sz w:val="24"/>
          <w:szCs w:val="24"/>
        </w:rPr>
      </w:pPr>
      <w:bookmarkStart w:id="36" w:name="primary-hypotheses"/>
      <w:r w:rsidRPr="00EA738A">
        <w:rPr>
          <w:rFonts w:ascii="Times New Roman" w:hAnsi="Times New Roman" w:cs="Times New Roman"/>
          <w:color w:val="000000" w:themeColor="text1"/>
          <w:sz w:val="24"/>
          <w:szCs w:val="24"/>
        </w:rPr>
        <w:t>Primary Hypotheses</w:t>
      </w:r>
      <w:bookmarkEnd w:id="36"/>
    </w:p>
    <w:p w14:paraId="752E31B9" w14:textId="77777777" w:rsidR="003013FC" w:rsidRPr="00EA738A" w:rsidRDefault="00DD44A2" w:rsidP="00EA738A">
      <w:pPr>
        <w:pStyle w:val="FirstParagraph"/>
        <w:spacing w:before="0" w:after="0" w:line="480" w:lineRule="auto"/>
        <w:rPr>
          <w:rFonts w:ascii="Times New Roman" w:hAnsi="Times New Roman" w:cs="Times New Roman"/>
          <w:color w:val="000000" w:themeColor="text1"/>
        </w:rPr>
      </w:pPr>
      <w:r w:rsidRPr="00EA738A">
        <w:rPr>
          <w:rFonts w:ascii="Times New Roman" w:hAnsi="Times New Roman" w:cs="Times New Roman"/>
          <w:i/>
          <w:color w:val="000000" w:themeColor="text1"/>
        </w:rPr>
        <w:t>Hypothesis 1a.</w:t>
      </w:r>
      <w:r w:rsidRPr="00EA738A">
        <w:rPr>
          <w:rFonts w:ascii="Times New Roman" w:hAnsi="Times New Roman" w:cs="Times New Roman"/>
          <w:color w:val="000000" w:themeColor="text1"/>
        </w:rPr>
        <w:t xml:space="preserve"> </w:t>
      </w:r>
      <w:r w:rsidRPr="00EA738A">
        <w:rPr>
          <w:rFonts w:ascii="Times New Roman" w:hAnsi="Times New Roman" w:cs="Times New Roman"/>
          <w:color w:val="000000" w:themeColor="text1"/>
        </w:rPr>
        <w:t>Greater cIIV will be associated with greater trait negative affect measured by the Positive and Negative Affect Schedule (PANAS).</w:t>
      </w:r>
    </w:p>
    <w:p w14:paraId="08368E0E" w14:textId="77777777" w:rsidR="003013FC" w:rsidRPr="00EA738A" w:rsidRDefault="00DD44A2" w:rsidP="00EA738A">
      <w:pPr>
        <w:pStyle w:val="BodyText"/>
        <w:spacing w:before="0" w:after="0" w:line="480" w:lineRule="auto"/>
        <w:rPr>
          <w:rFonts w:ascii="Times New Roman" w:hAnsi="Times New Roman" w:cs="Times New Roman"/>
          <w:color w:val="000000" w:themeColor="text1"/>
        </w:rPr>
      </w:pPr>
      <w:r w:rsidRPr="00EA738A">
        <w:rPr>
          <w:rFonts w:ascii="Times New Roman" w:hAnsi="Times New Roman" w:cs="Times New Roman"/>
          <w:i/>
          <w:color w:val="000000" w:themeColor="text1"/>
        </w:rPr>
        <w:t>Hypothesis 1b.</w:t>
      </w:r>
      <w:r w:rsidRPr="00EA738A">
        <w:rPr>
          <w:rFonts w:ascii="Times New Roman" w:hAnsi="Times New Roman" w:cs="Times New Roman"/>
          <w:color w:val="000000" w:themeColor="text1"/>
        </w:rPr>
        <w:t xml:space="preserve"> Greater cIIV will be associated with lower trait positive affect measured by the PANAS.</w:t>
      </w:r>
    </w:p>
    <w:p w14:paraId="2FF46EB4" w14:textId="77777777" w:rsidR="003013FC" w:rsidRPr="00EA738A" w:rsidRDefault="00DD44A2" w:rsidP="00EA738A">
      <w:pPr>
        <w:pStyle w:val="BodyText"/>
        <w:spacing w:before="0" w:after="0" w:line="480" w:lineRule="auto"/>
        <w:rPr>
          <w:rFonts w:ascii="Times New Roman" w:hAnsi="Times New Roman" w:cs="Times New Roman"/>
          <w:color w:val="000000" w:themeColor="text1"/>
        </w:rPr>
      </w:pPr>
      <w:r w:rsidRPr="00EA738A">
        <w:rPr>
          <w:rFonts w:ascii="Times New Roman" w:hAnsi="Times New Roman" w:cs="Times New Roman"/>
          <w:i/>
          <w:color w:val="000000" w:themeColor="text1"/>
        </w:rPr>
        <w:t>Hypothesis 2a.</w:t>
      </w:r>
      <w:r w:rsidRPr="00EA738A">
        <w:rPr>
          <w:rFonts w:ascii="Times New Roman" w:hAnsi="Times New Roman" w:cs="Times New Roman"/>
          <w:color w:val="000000" w:themeColor="text1"/>
        </w:rPr>
        <w:t xml:space="preserve"> Experien</w:t>
      </w:r>
      <w:r w:rsidRPr="00EA738A">
        <w:rPr>
          <w:rFonts w:ascii="Times New Roman" w:hAnsi="Times New Roman" w:cs="Times New Roman"/>
          <w:color w:val="000000" w:themeColor="text1"/>
        </w:rPr>
        <w:t>cing greater cIIV during the current day relative to cIIV found in other days will be associated with higher negative affect during the current day.</w:t>
      </w:r>
    </w:p>
    <w:p w14:paraId="4F47AB08" w14:textId="77777777" w:rsidR="003013FC" w:rsidRPr="00EA738A" w:rsidRDefault="00DD44A2" w:rsidP="00EA738A">
      <w:pPr>
        <w:pStyle w:val="BodyText"/>
        <w:spacing w:before="0" w:after="0" w:line="480" w:lineRule="auto"/>
        <w:rPr>
          <w:rFonts w:ascii="Times New Roman" w:hAnsi="Times New Roman" w:cs="Times New Roman"/>
          <w:color w:val="000000" w:themeColor="text1"/>
        </w:rPr>
      </w:pPr>
      <w:r w:rsidRPr="00EA738A">
        <w:rPr>
          <w:rFonts w:ascii="Times New Roman" w:hAnsi="Times New Roman" w:cs="Times New Roman"/>
          <w:i/>
          <w:color w:val="000000" w:themeColor="text1"/>
        </w:rPr>
        <w:t>Hypothesis 2b.</w:t>
      </w:r>
      <w:r w:rsidRPr="00EA738A">
        <w:rPr>
          <w:rFonts w:ascii="Times New Roman" w:hAnsi="Times New Roman" w:cs="Times New Roman"/>
          <w:color w:val="000000" w:themeColor="text1"/>
        </w:rPr>
        <w:t xml:space="preserve"> Experiencing greater cIIV during the current day relative to cIIV found in other days will b</w:t>
      </w:r>
      <w:r w:rsidRPr="00EA738A">
        <w:rPr>
          <w:rFonts w:ascii="Times New Roman" w:hAnsi="Times New Roman" w:cs="Times New Roman"/>
          <w:color w:val="000000" w:themeColor="text1"/>
        </w:rPr>
        <w:t>e associated with lower positive affect during the current day.</w:t>
      </w:r>
    </w:p>
    <w:p w14:paraId="0B79423A" w14:textId="77777777" w:rsidR="003013FC" w:rsidRPr="00EA738A" w:rsidRDefault="00DD44A2" w:rsidP="00EA738A">
      <w:pPr>
        <w:pStyle w:val="Heading3"/>
        <w:spacing w:before="0" w:line="480" w:lineRule="auto"/>
        <w:rPr>
          <w:rFonts w:ascii="Times New Roman" w:hAnsi="Times New Roman" w:cs="Times New Roman"/>
          <w:color w:val="000000" w:themeColor="text1"/>
          <w:sz w:val="24"/>
          <w:szCs w:val="24"/>
        </w:rPr>
      </w:pPr>
      <w:bookmarkStart w:id="37" w:name="exploratory-hypotheses"/>
      <w:r w:rsidRPr="00EA738A">
        <w:rPr>
          <w:rFonts w:ascii="Times New Roman" w:hAnsi="Times New Roman" w:cs="Times New Roman"/>
          <w:color w:val="000000" w:themeColor="text1"/>
          <w:sz w:val="24"/>
          <w:szCs w:val="24"/>
        </w:rPr>
        <w:t>Exploratory Hypotheses</w:t>
      </w:r>
      <w:bookmarkEnd w:id="37"/>
    </w:p>
    <w:p w14:paraId="45EE6943" w14:textId="77777777" w:rsidR="003013FC" w:rsidRPr="00EA738A" w:rsidRDefault="00DD44A2" w:rsidP="00EA738A">
      <w:pPr>
        <w:pStyle w:val="FirstParagraph"/>
        <w:spacing w:before="0" w:after="0" w:line="480" w:lineRule="auto"/>
        <w:rPr>
          <w:rFonts w:ascii="Times New Roman" w:hAnsi="Times New Roman" w:cs="Times New Roman"/>
          <w:color w:val="000000" w:themeColor="text1"/>
        </w:rPr>
      </w:pPr>
      <w:r w:rsidRPr="00EA738A">
        <w:rPr>
          <w:rFonts w:ascii="Times New Roman" w:hAnsi="Times New Roman" w:cs="Times New Roman"/>
          <w:i/>
          <w:color w:val="000000" w:themeColor="text1"/>
        </w:rPr>
        <w:t>Hypothesis 3.</w:t>
      </w:r>
      <w:r w:rsidRPr="00EA738A">
        <w:rPr>
          <w:rFonts w:ascii="Times New Roman" w:hAnsi="Times New Roman" w:cs="Times New Roman"/>
          <w:color w:val="000000" w:themeColor="text1"/>
        </w:rPr>
        <w:t xml:space="preserve"> Assess whether cIIV is associated with DCS and AUC.</w:t>
      </w:r>
    </w:p>
    <w:p w14:paraId="66490009" w14:textId="77777777" w:rsidR="003013FC" w:rsidRPr="00EA738A" w:rsidRDefault="00DD44A2" w:rsidP="00EA738A">
      <w:pPr>
        <w:pStyle w:val="BodyText"/>
        <w:spacing w:before="0" w:after="0" w:line="480" w:lineRule="auto"/>
        <w:rPr>
          <w:rFonts w:ascii="Times New Roman" w:hAnsi="Times New Roman" w:cs="Times New Roman"/>
          <w:color w:val="000000" w:themeColor="text1"/>
        </w:rPr>
      </w:pPr>
      <w:r w:rsidRPr="00EA738A">
        <w:rPr>
          <w:rFonts w:ascii="Times New Roman" w:hAnsi="Times New Roman" w:cs="Times New Roman"/>
          <w:i/>
          <w:color w:val="000000" w:themeColor="text1"/>
        </w:rPr>
        <w:t>Hypothesis 4.</w:t>
      </w:r>
      <w:r w:rsidRPr="00EA738A">
        <w:rPr>
          <w:rFonts w:ascii="Times New Roman" w:hAnsi="Times New Roman" w:cs="Times New Roman"/>
          <w:color w:val="000000" w:themeColor="text1"/>
        </w:rPr>
        <w:t xml:space="preserve"> Assess whether latent profile analysis-derived classes of participants based on the CAR, </w:t>
      </w:r>
      <w:r w:rsidRPr="00EA738A">
        <w:rPr>
          <w:rFonts w:ascii="Times New Roman" w:hAnsi="Times New Roman" w:cs="Times New Roman"/>
          <w:color w:val="000000" w:themeColor="text1"/>
        </w:rPr>
        <w:t>DCS, AUC and cIIV are associated with trait positive and negative affect.</w:t>
      </w:r>
    </w:p>
    <w:p w14:paraId="2947E0B4" w14:textId="77777777" w:rsidR="00C505CD" w:rsidRDefault="00C505CD" w:rsidP="00C505CD">
      <w:pPr>
        <w:pStyle w:val="Heading1"/>
        <w:spacing w:before="0" w:line="480" w:lineRule="auto"/>
        <w:jc w:val="center"/>
        <w:rPr>
          <w:rFonts w:ascii="Times New Roman" w:hAnsi="Times New Roman" w:cs="Times New Roman"/>
          <w:color w:val="000000" w:themeColor="text1"/>
          <w:sz w:val="24"/>
          <w:szCs w:val="24"/>
        </w:rPr>
      </w:pPr>
      <w:bookmarkStart w:id="38" w:name="chapter-2"/>
    </w:p>
    <w:p w14:paraId="120FA122" w14:textId="77777777" w:rsidR="00C505CD" w:rsidRDefault="00C505CD" w:rsidP="00C505CD">
      <w:pPr>
        <w:pStyle w:val="BodyText"/>
      </w:pPr>
    </w:p>
    <w:p w14:paraId="7CA54454" w14:textId="77777777" w:rsidR="00C505CD" w:rsidRDefault="00C505CD" w:rsidP="00C505CD">
      <w:pPr>
        <w:pStyle w:val="BodyText"/>
      </w:pPr>
    </w:p>
    <w:p w14:paraId="74DB6D2D" w14:textId="77777777" w:rsidR="00C505CD" w:rsidRDefault="00C505CD" w:rsidP="00C505CD">
      <w:pPr>
        <w:pStyle w:val="BodyText"/>
      </w:pPr>
    </w:p>
    <w:p w14:paraId="20F85AA0" w14:textId="77777777" w:rsidR="00C505CD" w:rsidRPr="00C505CD" w:rsidRDefault="00C505CD" w:rsidP="00C505CD">
      <w:pPr>
        <w:pStyle w:val="BodyText"/>
      </w:pPr>
    </w:p>
    <w:p w14:paraId="19934B2A" w14:textId="77777777" w:rsidR="003013FC" w:rsidRPr="00EA738A" w:rsidRDefault="00DD44A2" w:rsidP="00C505CD">
      <w:pPr>
        <w:pStyle w:val="Heading1"/>
        <w:spacing w:before="0" w:line="480" w:lineRule="auto"/>
        <w:jc w:val="center"/>
        <w:rPr>
          <w:rFonts w:ascii="Times New Roman" w:hAnsi="Times New Roman" w:cs="Times New Roman"/>
          <w:color w:val="000000" w:themeColor="text1"/>
          <w:sz w:val="24"/>
          <w:szCs w:val="24"/>
        </w:rPr>
      </w:pPr>
      <w:r w:rsidRPr="00EA738A">
        <w:rPr>
          <w:rFonts w:ascii="Times New Roman" w:hAnsi="Times New Roman" w:cs="Times New Roman"/>
          <w:color w:val="000000" w:themeColor="text1"/>
          <w:sz w:val="24"/>
          <w:szCs w:val="24"/>
        </w:rPr>
        <w:lastRenderedPageBreak/>
        <w:t>CHAPTER 2</w:t>
      </w:r>
      <w:bookmarkEnd w:id="38"/>
    </w:p>
    <w:p w14:paraId="42B74155" w14:textId="77777777" w:rsidR="003013FC" w:rsidRPr="00EA738A" w:rsidRDefault="00DD44A2" w:rsidP="00C505CD">
      <w:pPr>
        <w:pStyle w:val="Heading1"/>
        <w:spacing w:before="0" w:line="480" w:lineRule="auto"/>
        <w:jc w:val="center"/>
        <w:rPr>
          <w:rFonts w:ascii="Times New Roman" w:hAnsi="Times New Roman" w:cs="Times New Roman"/>
          <w:color w:val="000000" w:themeColor="text1"/>
          <w:sz w:val="24"/>
          <w:szCs w:val="24"/>
        </w:rPr>
      </w:pPr>
      <w:bookmarkStart w:id="39" w:name="method"/>
      <w:r w:rsidRPr="00EA738A">
        <w:rPr>
          <w:rFonts w:ascii="Times New Roman" w:hAnsi="Times New Roman" w:cs="Times New Roman"/>
          <w:color w:val="000000" w:themeColor="text1"/>
          <w:sz w:val="24"/>
          <w:szCs w:val="24"/>
        </w:rPr>
        <w:t>METHOD</w:t>
      </w:r>
      <w:bookmarkEnd w:id="39"/>
    </w:p>
    <w:p w14:paraId="0B5220C4" w14:textId="77777777" w:rsidR="003013FC" w:rsidRPr="00EA738A" w:rsidRDefault="00DD44A2" w:rsidP="00C505CD">
      <w:pPr>
        <w:pStyle w:val="Heading2"/>
        <w:spacing w:before="0" w:line="480" w:lineRule="auto"/>
        <w:jc w:val="center"/>
        <w:rPr>
          <w:rFonts w:ascii="Times New Roman" w:hAnsi="Times New Roman" w:cs="Times New Roman"/>
          <w:color w:val="000000" w:themeColor="text1"/>
          <w:sz w:val="24"/>
          <w:szCs w:val="24"/>
        </w:rPr>
      </w:pPr>
      <w:bookmarkStart w:id="40" w:name="sample-and-procedure"/>
      <w:r w:rsidRPr="00EA738A">
        <w:rPr>
          <w:rFonts w:ascii="Times New Roman" w:hAnsi="Times New Roman" w:cs="Times New Roman"/>
          <w:color w:val="000000" w:themeColor="text1"/>
          <w:sz w:val="24"/>
          <w:szCs w:val="24"/>
        </w:rPr>
        <w:t>Sample and Procedure</w:t>
      </w:r>
      <w:bookmarkEnd w:id="40"/>
    </w:p>
    <w:p w14:paraId="68BFAC3C" w14:textId="0754197D" w:rsidR="003013FC" w:rsidRPr="00EA738A" w:rsidRDefault="00C505CD" w:rsidP="00EA738A">
      <w:pPr>
        <w:pStyle w:val="FirstParagraph"/>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DD44A2" w:rsidRPr="00EA738A">
        <w:rPr>
          <w:rFonts w:ascii="Times New Roman" w:hAnsi="Times New Roman" w:cs="Times New Roman"/>
          <w:color w:val="000000" w:themeColor="text1"/>
        </w:rPr>
        <w:t>The present study used data from the National Study of Daily Experiences (NSDE), a substudy of the second wave of the Midlife in the United Stat</w:t>
      </w:r>
      <w:r w:rsidR="00DD44A2" w:rsidRPr="00EA738A">
        <w:rPr>
          <w:rFonts w:ascii="Times New Roman" w:hAnsi="Times New Roman" w:cs="Times New Roman"/>
          <w:color w:val="000000" w:themeColor="text1"/>
        </w:rPr>
        <w:t>es Survey (MIDUS II). A nonclinical sample of participants (N = 2,022) completed 10-</w:t>
      </w:r>
      <w:proofErr w:type="gramStart"/>
      <w:r w:rsidR="00DD44A2" w:rsidRPr="00EA738A">
        <w:rPr>
          <w:rFonts w:ascii="Times New Roman" w:hAnsi="Times New Roman" w:cs="Times New Roman"/>
          <w:color w:val="000000" w:themeColor="text1"/>
        </w:rPr>
        <w:t>15 minute</w:t>
      </w:r>
      <w:proofErr w:type="gramEnd"/>
      <w:r w:rsidR="00DD44A2" w:rsidRPr="00EA738A">
        <w:rPr>
          <w:rFonts w:ascii="Times New Roman" w:hAnsi="Times New Roman" w:cs="Times New Roman"/>
          <w:color w:val="000000" w:themeColor="text1"/>
        </w:rPr>
        <w:t xml:space="preserve"> semi-structured evening telephone interviews for eight consecutive days, where daily affect was assessed alongside other variables of interest (see Almeida et al.</w:t>
      </w:r>
      <w:r w:rsidR="00DD44A2" w:rsidRPr="00EA738A">
        <w:rPr>
          <w:rFonts w:ascii="Times New Roman" w:hAnsi="Times New Roman" w:cs="Times New Roman"/>
          <w:color w:val="000000" w:themeColor="text1"/>
        </w:rPr>
        <w:t> 2002 for methodological details). However, saliva samples to be assayed for cortisol were only collected on days two through five, four times per day. Informed consent was obtained from all participants. Participants were compensated $20 for participating</w:t>
      </w:r>
      <w:r w:rsidR="00DD44A2" w:rsidRPr="00EA738A">
        <w:rPr>
          <w:rFonts w:ascii="Times New Roman" w:hAnsi="Times New Roman" w:cs="Times New Roman"/>
          <w:color w:val="000000" w:themeColor="text1"/>
        </w:rPr>
        <w:t xml:space="preserve"> in the NSDE. Per the cortisol exclusion criteria outlined below, data from 1,101 participants were analyzed in the present study.</w:t>
      </w:r>
    </w:p>
    <w:p w14:paraId="1C3F5A02" w14:textId="369C1AF3" w:rsidR="003013FC" w:rsidRPr="00EA738A" w:rsidRDefault="00C505CD" w:rsidP="00EA738A">
      <w:pPr>
        <w:pStyle w:val="BodyText"/>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DD44A2" w:rsidRPr="00EA738A">
        <w:rPr>
          <w:rFonts w:ascii="Times New Roman" w:hAnsi="Times New Roman" w:cs="Times New Roman"/>
          <w:color w:val="000000" w:themeColor="text1"/>
        </w:rPr>
        <w:t xml:space="preserve">Age of participation ranged from 34 to 87 years-of-age (M = 58.2, SD = 12.1) and 56.2% of participants identified as female. </w:t>
      </w:r>
      <w:proofErr w:type="gramStart"/>
      <w:r w:rsidR="00DD44A2" w:rsidRPr="00EA738A">
        <w:rPr>
          <w:rFonts w:ascii="Times New Roman" w:hAnsi="Times New Roman" w:cs="Times New Roman"/>
          <w:color w:val="000000" w:themeColor="text1"/>
        </w:rPr>
        <w:t>Eighty three</w:t>
      </w:r>
      <w:proofErr w:type="gramEnd"/>
      <w:r w:rsidR="00DD44A2" w:rsidRPr="00EA738A">
        <w:rPr>
          <w:rFonts w:ascii="Times New Roman" w:hAnsi="Times New Roman" w:cs="Times New Roman"/>
          <w:color w:val="000000" w:themeColor="text1"/>
        </w:rPr>
        <w:t xml:space="preserve"> percent of participants identified as Caucasian, 10% as African-American and 7% as Asian, Native American/Alaska Native/Aleutian Islander/Eskimo or Other. As shown in Table 1, 51.3% had at least some college education or a college degree, 28.3</w:t>
      </w:r>
      <w:r w:rsidR="00DD44A2" w:rsidRPr="00EA738A">
        <w:rPr>
          <w:rFonts w:ascii="Times New Roman" w:hAnsi="Times New Roman" w:cs="Times New Roman"/>
          <w:color w:val="000000" w:themeColor="text1"/>
        </w:rPr>
        <w:t>% had at least earned a high school diploma or a GED and 20.3% had at least some graduate education or a graduate degree.</w:t>
      </w:r>
    </w:p>
    <w:p w14:paraId="456CBAE5" w14:textId="77777777" w:rsidR="003013FC" w:rsidRPr="00EA738A" w:rsidRDefault="00DD44A2" w:rsidP="00C505CD">
      <w:pPr>
        <w:pStyle w:val="Heading2"/>
        <w:spacing w:before="0" w:line="480" w:lineRule="auto"/>
        <w:jc w:val="center"/>
        <w:rPr>
          <w:rFonts w:ascii="Times New Roman" w:hAnsi="Times New Roman" w:cs="Times New Roman"/>
          <w:color w:val="000000" w:themeColor="text1"/>
          <w:sz w:val="24"/>
          <w:szCs w:val="24"/>
        </w:rPr>
      </w:pPr>
      <w:bookmarkStart w:id="41" w:name="measures"/>
      <w:r w:rsidRPr="00EA738A">
        <w:rPr>
          <w:rFonts w:ascii="Times New Roman" w:hAnsi="Times New Roman" w:cs="Times New Roman"/>
          <w:color w:val="000000" w:themeColor="text1"/>
          <w:sz w:val="24"/>
          <w:szCs w:val="24"/>
        </w:rPr>
        <w:t>Measures</w:t>
      </w:r>
      <w:bookmarkEnd w:id="41"/>
    </w:p>
    <w:p w14:paraId="774AB78F" w14:textId="77777777" w:rsidR="003013FC" w:rsidRPr="00EA738A" w:rsidRDefault="00DD44A2" w:rsidP="00EA738A">
      <w:pPr>
        <w:pStyle w:val="Heading3"/>
        <w:spacing w:before="0" w:line="480" w:lineRule="auto"/>
        <w:rPr>
          <w:rFonts w:ascii="Times New Roman" w:hAnsi="Times New Roman" w:cs="Times New Roman"/>
          <w:color w:val="000000" w:themeColor="text1"/>
          <w:sz w:val="24"/>
          <w:szCs w:val="24"/>
        </w:rPr>
      </w:pPr>
      <w:bookmarkStart w:id="42" w:name="trait-affect"/>
      <w:r w:rsidRPr="00EA738A">
        <w:rPr>
          <w:rFonts w:ascii="Times New Roman" w:hAnsi="Times New Roman" w:cs="Times New Roman"/>
          <w:color w:val="000000" w:themeColor="text1"/>
          <w:sz w:val="24"/>
          <w:szCs w:val="24"/>
        </w:rPr>
        <w:t>Trait Affect</w:t>
      </w:r>
      <w:bookmarkEnd w:id="42"/>
    </w:p>
    <w:p w14:paraId="0870D706" w14:textId="0BE22266" w:rsidR="003013FC" w:rsidRPr="00EA738A" w:rsidRDefault="00C505CD" w:rsidP="00EA738A">
      <w:pPr>
        <w:pStyle w:val="FirstParagraph"/>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DD44A2" w:rsidRPr="00EA738A">
        <w:rPr>
          <w:rFonts w:ascii="Times New Roman" w:hAnsi="Times New Roman" w:cs="Times New Roman"/>
          <w:color w:val="000000" w:themeColor="text1"/>
        </w:rPr>
        <w:t xml:space="preserve">Trait positive and negative affect were assessed with the Positive and Negative Affect Schedule (PANAS) (Watson </w:t>
      </w:r>
      <w:r w:rsidR="00DD44A2" w:rsidRPr="00EA738A">
        <w:rPr>
          <w:rFonts w:ascii="Times New Roman" w:hAnsi="Times New Roman" w:cs="Times New Roman"/>
          <w:color w:val="000000" w:themeColor="text1"/>
        </w:rPr>
        <w:t xml:space="preserve">et al., 1988). The PANAS was administered at MIDUS II and assessed the degree to which they felt 10 positive and 10 negative emotional states during the </w:t>
      </w:r>
      <w:r w:rsidR="00DD44A2" w:rsidRPr="00EA738A">
        <w:rPr>
          <w:rFonts w:ascii="Times New Roman" w:hAnsi="Times New Roman" w:cs="Times New Roman"/>
          <w:color w:val="000000" w:themeColor="text1"/>
        </w:rPr>
        <w:lastRenderedPageBreak/>
        <w:t>preceding month (Watson et al., 1988). Positive emotional states included, “attentive,” ‘active,” “aler</w:t>
      </w:r>
      <w:r w:rsidR="00DD44A2" w:rsidRPr="00EA738A">
        <w:rPr>
          <w:rFonts w:ascii="Times New Roman" w:hAnsi="Times New Roman" w:cs="Times New Roman"/>
          <w:color w:val="000000" w:themeColor="text1"/>
        </w:rPr>
        <w:t>t,” “excited,” “enthusiastic “determined,” “inspired,” “proud,” “interested” and “strong” (Watson et al., 1988). Negative emotional states included, “hostile,” “irritable,” “ashamed,” “guilty,” “distressed,” “upset,” “scared,” “afraid,” “jittery” and “nerv</w:t>
      </w:r>
      <w:r w:rsidR="00DD44A2" w:rsidRPr="00EA738A">
        <w:rPr>
          <w:rFonts w:ascii="Times New Roman" w:hAnsi="Times New Roman" w:cs="Times New Roman"/>
          <w:color w:val="000000" w:themeColor="text1"/>
        </w:rPr>
        <w:t xml:space="preserve">ous” (Watson et al., 1988). The measure has good internal consistency (PA and NA Cronbach’s </w:t>
      </w:r>
      <m:oMath>
        <m:r>
          <w:rPr>
            <w:rFonts w:ascii="Cambria Math" w:hAnsi="Cambria Math" w:cs="Times New Roman"/>
            <w:color w:val="000000" w:themeColor="text1"/>
          </w:rPr>
          <m:t>α</m:t>
        </m:r>
      </m:oMath>
      <w:r w:rsidR="00DD44A2" w:rsidRPr="00EA738A">
        <w:rPr>
          <w:rFonts w:ascii="Times New Roman" w:hAnsi="Times New Roman" w:cs="Times New Roman"/>
          <w:color w:val="000000" w:themeColor="text1"/>
        </w:rPr>
        <w:t xml:space="preserve"> = .87) (Watson et al., 1988). Separate summed scores for positive and negative items were used in the present analysis. Each item was rated on a 5-point likert s</w:t>
      </w:r>
      <w:r w:rsidR="00DD44A2" w:rsidRPr="00EA738A">
        <w:rPr>
          <w:rFonts w:ascii="Times New Roman" w:hAnsi="Times New Roman" w:cs="Times New Roman"/>
          <w:color w:val="000000" w:themeColor="text1"/>
        </w:rPr>
        <w:t>cale ranging from “very slightly or not at all” to “extremely” (Watson et al., 1988).</w:t>
      </w:r>
    </w:p>
    <w:p w14:paraId="6BF5AE36" w14:textId="77777777" w:rsidR="003013FC" w:rsidRPr="00EA738A" w:rsidRDefault="00DD44A2" w:rsidP="00EA738A">
      <w:pPr>
        <w:pStyle w:val="Heading3"/>
        <w:spacing w:before="0" w:line="480" w:lineRule="auto"/>
        <w:rPr>
          <w:rFonts w:ascii="Times New Roman" w:hAnsi="Times New Roman" w:cs="Times New Roman"/>
          <w:color w:val="000000" w:themeColor="text1"/>
          <w:sz w:val="24"/>
          <w:szCs w:val="24"/>
        </w:rPr>
      </w:pPr>
      <w:bookmarkStart w:id="43" w:name="trait-affect-1"/>
      <w:r w:rsidRPr="00EA738A">
        <w:rPr>
          <w:rFonts w:ascii="Times New Roman" w:hAnsi="Times New Roman" w:cs="Times New Roman"/>
          <w:color w:val="000000" w:themeColor="text1"/>
          <w:sz w:val="24"/>
          <w:szCs w:val="24"/>
        </w:rPr>
        <w:t>Trait Affect</w:t>
      </w:r>
      <w:bookmarkEnd w:id="43"/>
    </w:p>
    <w:p w14:paraId="4B292DD3" w14:textId="65F34578" w:rsidR="003013FC" w:rsidRPr="00EA738A" w:rsidRDefault="00E745A7" w:rsidP="00EA738A">
      <w:pPr>
        <w:pStyle w:val="FirstParagraph"/>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DD44A2" w:rsidRPr="00EA738A">
        <w:rPr>
          <w:rFonts w:ascii="Times New Roman" w:hAnsi="Times New Roman" w:cs="Times New Roman"/>
          <w:color w:val="000000" w:themeColor="text1"/>
        </w:rPr>
        <w:t xml:space="preserve">Trait positive and negative affect were assessed with the Positive and Negative Affect Schedule (PANAS) (Watson et al., 1988). The PANAS was administered at </w:t>
      </w:r>
      <w:r w:rsidR="00DD44A2" w:rsidRPr="00EA738A">
        <w:rPr>
          <w:rFonts w:ascii="Times New Roman" w:hAnsi="Times New Roman" w:cs="Times New Roman"/>
          <w:color w:val="000000" w:themeColor="text1"/>
        </w:rPr>
        <w:t>MIDUS II and assessed the degree to which they felt 10 positive and 10 negative emotional states during the preceding month (Watson et al., 1988). Positive emotional states included, “attentive,” ‘active,” “alert,” “excited,” “enthusiastic “determined,” “i</w:t>
      </w:r>
      <w:r w:rsidR="00DD44A2" w:rsidRPr="00EA738A">
        <w:rPr>
          <w:rFonts w:ascii="Times New Roman" w:hAnsi="Times New Roman" w:cs="Times New Roman"/>
          <w:color w:val="000000" w:themeColor="text1"/>
        </w:rPr>
        <w:t>nspired,” “proud,” “interested” and “strong” (Watson et al., 1988). Negative emotional states included, “hostile,” “irritable,” “ashamed,” “guilty,” “distressed,” “upset,” “scared,” “afraid,” “jittery” and “nervous” (Watson et al., 1988). The measure has g</w:t>
      </w:r>
      <w:r w:rsidR="00DD44A2" w:rsidRPr="00EA738A">
        <w:rPr>
          <w:rFonts w:ascii="Times New Roman" w:hAnsi="Times New Roman" w:cs="Times New Roman"/>
          <w:color w:val="000000" w:themeColor="text1"/>
        </w:rPr>
        <w:t xml:space="preserve">ood internal consistency (PA and NA Cronbach’s </w:t>
      </w:r>
      <m:oMath>
        <m:r>
          <w:rPr>
            <w:rFonts w:ascii="Cambria Math" w:hAnsi="Cambria Math" w:cs="Times New Roman"/>
            <w:color w:val="000000" w:themeColor="text1"/>
          </w:rPr>
          <m:t>α</m:t>
        </m:r>
      </m:oMath>
      <w:r w:rsidR="00DD44A2" w:rsidRPr="00EA738A">
        <w:rPr>
          <w:rFonts w:ascii="Times New Roman" w:hAnsi="Times New Roman" w:cs="Times New Roman"/>
          <w:color w:val="000000" w:themeColor="text1"/>
        </w:rPr>
        <w:t xml:space="preserve"> = .87) (Watson et al., 1988). Separate summed scores for positive and negative items were used in the present analysis. Each item was rated on a 5-point likert scale ranging from “very slightly or not at al</w:t>
      </w:r>
      <w:r w:rsidR="00DD44A2" w:rsidRPr="00EA738A">
        <w:rPr>
          <w:rFonts w:ascii="Times New Roman" w:hAnsi="Times New Roman" w:cs="Times New Roman"/>
          <w:color w:val="000000" w:themeColor="text1"/>
        </w:rPr>
        <w:t>l” to “extremely” (Watson et al., 1988).</w:t>
      </w:r>
    </w:p>
    <w:p w14:paraId="05CFDA30" w14:textId="77777777" w:rsidR="003013FC" w:rsidRPr="00EA738A" w:rsidRDefault="00DD44A2" w:rsidP="00EA738A">
      <w:pPr>
        <w:pStyle w:val="Heading3"/>
        <w:spacing w:before="0" w:line="480" w:lineRule="auto"/>
        <w:rPr>
          <w:rFonts w:ascii="Times New Roman" w:hAnsi="Times New Roman" w:cs="Times New Roman"/>
          <w:color w:val="000000" w:themeColor="text1"/>
          <w:sz w:val="24"/>
          <w:szCs w:val="24"/>
        </w:rPr>
      </w:pPr>
      <w:bookmarkStart w:id="44" w:name="daily-affect"/>
      <w:r w:rsidRPr="00EA738A">
        <w:rPr>
          <w:rFonts w:ascii="Times New Roman" w:hAnsi="Times New Roman" w:cs="Times New Roman"/>
          <w:color w:val="000000" w:themeColor="text1"/>
          <w:sz w:val="24"/>
          <w:szCs w:val="24"/>
        </w:rPr>
        <w:t>Daily Affect</w:t>
      </w:r>
      <w:bookmarkEnd w:id="44"/>
    </w:p>
    <w:p w14:paraId="11F21172" w14:textId="40BCF74B" w:rsidR="003013FC" w:rsidRPr="00EA738A" w:rsidRDefault="00E745A7" w:rsidP="00EA738A">
      <w:pPr>
        <w:pStyle w:val="FirstParagraph"/>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DD44A2" w:rsidRPr="00EA738A">
        <w:rPr>
          <w:rFonts w:ascii="Times New Roman" w:hAnsi="Times New Roman" w:cs="Times New Roman"/>
          <w:color w:val="000000" w:themeColor="text1"/>
        </w:rPr>
        <w:t xml:space="preserve">Daily positive and negative affect were assessed with an instrument specifically designed for the MIDUS (Kessler et al. 2002; Mroczek and Kolarz 1998). The measure uses a 5-point </w:t>
      </w:r>
      <w:r w:rsidR="00DD44A2" w:rsidRPr="00EA738A">
        <w:rPr>
          <w:rFonts w:ascii="Times New Roman" w:hAnsi="Times New Roman" w:cs="Times New Roman"/>
          <w:color w:val="000000" w:themeColor="text1"/>
        </w:rPr>
        <w:lastRenderedPageBreak/>
        <w:t>Likert-type scale rangi</w:t>
      </w:r>
      <w:r w:rsidR="00DD44A2" w:rsidRPr="00EA738A">
        <w:rPr>
          <w:rFonts w:ascii="Times New Roman" w:hAnsi="Times New Roman" w:cs="Times New Roman"/>
          <w:color w:val="000000" w:themeColor="text1"/>
        </w:rPr>
        <w:t xml:space="preserve">ng from “none of the time” to “all of the time” to assess the frequency of 13 positive and 14 negative emotions during the preceding 24h. Examples of positive emotion items include, “cheerful,” “calm and peaceful,” “enthusiastic” and “attentive.” Examples </w:t>
      </w:r>
      <w:r w:rsidR="00DD44A2" w:rsidRPr="00EA738A">
        <w:rPr>
          <w:rFonts w:ascii="Times New Roman" w:hAnsi="Times New Roman" w:cs="Times New Roman"/>
          <w:color w:val="000000" w:themeColor="text1"/>
        </w:rPr>
        <w:t xml:space="preserve">of negative emotion items include, “nervous,” “upset,” “frustrated” and “hopeless.” The measure demonstrated good internal consistency across the 8 study days (daily PA Cronbach’s </w:t>
      </w:r>
      <m:oMath>
        <m:r>
          <w:rPr>
            <w:rFonts w:ascii="Cambria Math" w:hAnsi="Cambria Math" w:cs="Times New Roman"/>
            <w:color w:val="000000" w:themeColor="text1"/>
          </w:rPr>
          <m:t>α</m:t>
        </m:r>
      </m:oMath>
      <w:r w:rsidR="00DD44A2" w:rsidRPr="00EA738A">
        <w:rPr>
          <w:rFonts w:ascii="Times New Roman" w:hAnsi="Times New Roman" w:cs="Times New Roman"/>
          <w:color w:val="000000" w:themeColor="text1"/>
        </w:rPr>
        <w:t xml:space="preserve"> = [.93, .95]; daily NA Cronbach’s </w:t>
      </w:r>
      <m:oMath>
        <m:r>
          <w:rPr>
            <w:rFonts w:ascii="Cambria Math" w:hAnsi="Cambria Math" w:cs="Times New Roman"/>
            <w:color w:val="000000" w:themeColor="text1"/>
          </w:rPr>
          <m:t>α</m:t>
        </m:r>
      </m:oMath>
      <w:r w:rsidR="00DD44A2" w:rsidRPr="00EA738A">
        <w:rPr>
          <w:rFonts w:ascii="Times New Roman" w:hAnsi="Times New Roman" w:cs="Times New Roman"/>
          <w:color w:val="000000" w:themeColor="text1"/>
        </w:rPr>
        <w:t xml:space="preserve"> = [.84, .88]) Separate averaged scor</w:t>
      </w:r>
      <w:r w:rsidR="00DD44A2" w:rsidRPr="00EA738A">
        <w:rPr>
          <w:rFonts w:ascii="Times New Roman" w:hAnsi="Times New Roman" w:cs="Times New Roman"/>
          <w:color w:val="000000" w:themeColor="text1"/>
        </w:rPr>
        <w:t>es for positive and negative items were used in the present analysis.</w:t>
      </w:r>
    </w:p>
    <w:p w14:paraId="0E940A20" w14:textId="77777777" w:rsidR="003013FC" w:rsidRPr="00EA738A" w:rsidRDefault="00DD44A2" w:rsidP="00EA738A">
      <w:pPr>
        <w:pStyle w:val="Heading3"/>
        <w:spacing w:before="0" w:line="480" w:lineRule="auto"/>
        <w:rPr>
          <w:rFonts w:ascii="Times New Roman" w:hAnsi="Times New Roman" w:cs="Times New Roman"/>
          <w:color w:val="000000" w:themeColor="text1"/>
          <w:sz w:val="24"/>
          <w:szCs w:val="24"/>
        </w:rPr>
      </w:pPr>
      <w:bookmarkStart w:id="45" w:name="salivary-cortisol"/>
      <w:r w:rsidRPr="00EA738A">
        <w:rPr>
          <w:rFonts w:ascii="Times New Roman" w:hAnsi="Times New Roman" w:cs="Times New Roman"/>
          <w:color w:val="000000" w:themeColor="text1"/>
          <w:sz w:val="24"/>
          <w:szCs w:val="24"/>
        </w:rPr>
        <w:t>Salivary Cortisol</w:t>
      </w:r>
      <w:bookmarkEnd w:id="45"/>
    </w:p>
    <w:p w14:paraId="60551A95" w14:textId="2C67C4E6" w:rsidR="003013FC" w:rsidRPr="00EA738A" w:rsidRDefault="00E745A7" w:rsidP="00EA738A">
      <w:pPr>
        <w:pStyle w:val="FirstParagraph"/>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DD44A2" w:rsidRPr="00EA738A">
        <w:rPr>
          <w:rFonts w:ascii="Times New Roman" w:hAnsi="Times New Roman" w:cs="Times New Roman"/>
          <w:color w:val="000000" w:themeColor="text1"/>
        </w:rPr>
        <w:t>Using at-home cotton swab Salivette collection devices (Sarstedt, Nümbrecht, Germany), participants provided four saliva samples per day for four consecutive days (Alme</w:t>
      </w:r>
      <w:r w:rsidR="00DD44A2" w:rsidRPr="00EA738A">
        <w:rPr>
          <w:rFonts w:ascii="Times New Roman" w:hAnsi="Times New Roman" w:cs="Times New Roman"/>
          <w:color w:val="000000" w:themeColor="text1"/>
        </w:rPr>
        <w:t xml:space="preserve">ida et al., 2002). Participants were instructed to provide samples at wake, 30-minutes post-wake, before lunch and before bed (Almeida et al., 2002). Participants were also instructed to refrain from consuming a meal at least one hour prior to collection, </w:t>
      </w:r>
      <w:r w:rsidR="00DD44A2" w:rsidRPr="00EA738A">
        <w:rPr>
          <w:rFonts w:ascii="Times New Roman" w:hAnsi="Times New Roman" w:cs="Times New Roman"/>
          <w:color w:val="000000" w:themeColor="text1"/>
        </w:rPr>
        <w:t xml:space="preserve">drinking or eating dairy products 20 minutes prior to collection, brushing their teeth and consuming caffeine 30 minutes prior to collection (alcohol?). In addition, participants recorded all prescription and over-the-counter medications and disclosed any </w:t>
      </w:r>
      <w:r w:rsidR="00DD44A2" w:rsidRPr="00EA738A">
        <w:rPr>
          <w:rFonts w:ascii="Times New Roman" w:hAnsi="Times New Roman" w:cs="Times New Roman"/>
          <w:color w:val="000000" w:themeColor="text1"/>
        </w:rPr>
        <w:t>history of endocrine-related disorders.</w:t>
      </w:r>
    </w:p>
    <w:p w14:paraId="3BE99F5E" w14:textId="23F97E6D" w:rsidR="003013FC" w:rsidRPr="00EA738A" w:rsidRDefault="00E745A7" w:rsidP="00EA738A">
      <w:pPr>
        <w:pStyle w:val="BodyText"/>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DD44A2" w:rsidRPr="00EA738A">
        <w:rPr>
          <w:rFonts w:ascii="Times New Roman" w:hAnsi="Times New Roman" w:cs="Times New Roman"/>
          <w:color w:val="000000" w:themeColor="text1"/>
        </w:rPr>
        <w:t>Intra- and inter-coefficients of variation less than 5% were derived from the luminescence immunoassay procedure (Almeida et al., 2002). After collecting a total of 16 samples, participants shipped the Salivette devi</w:t>
      </w:r>
      <w:r w:rsidR="00DD44A2" w:rsidRPr="00EA738A">
        <w:rPr>
          <w:rFonts w:ascii="Times New Roman" w:hAnsi="Times New Roman" w:cs="Times New Roman"/>
          <w:color w:val="000000" w:themeColor="text1"/>
        </w:rPr>
        <w:t>ces to the MIDUS Biological Core at the University of Wisconsin. At MIDUS Biological Core, samples were stored at -60C before being thawed, centrifuged and assayed for cortisol (Almeida et al., 2002). Also, each cortisol sample was examined and corrected i</w:t>
      </w:r>
      <w:r w:rsidR="00DD44A2" w:rsidRPr="00EA738A">
        <w:rPr>
          <w:rFonts w:ascii="Times New Roman" w:hAnsi="Times New Roman" w:cs="Times New Roman"/>
          <w:color w:val="000000" w:themeColor="text1"/>
        </w:rPr>
        <w:t>f not within a 4 to 9 pH range.</w:t>
      </w:r>
    </w:p>
    <w:p w14:paraId="0C93BFCE" w14:textId="3573F164" w:rsidR="003013FC" w:rsidRPr="00EA738A" w:rsidRDefault="00E745A7" w:rsidP="00EA738A">
      <w:pPr>
        <w:pStyle w:val="BodyText"/>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ab/>
      </w:r>
      <w:r w:rsidR="00DD44A2" w:rsidRPr="00EA738A">
        <w:rPr>
          <w:rFonts w:ascii="Times New Roman" w:hAnsi="Times New Roman" w:cs="Times New Roman"/>
          <w:color w:val="000000" w:themeColor="text1"/>
        </w:rPr>
        <w:t>In addition to paper-and-pencil logs and evening telephone interviews to record timestamps, ~25% of participants used an electronic box that recorded when participants opened and closed the box to use a Salivette collection device (Almeida et al., 2002). A</w:t>
      </w:r>
      <w:r w:rsidR="00DD44A2" w:rsidRPr="00EA738A">
        <w:rPr>
          <w:rFonts w:ascii="Times New Roman" w:hAnsi="Times New Roman" w:cs="Times New Roman"/>
          <w:color w:val="000000" w:themeColor="text1"/>
        </w:rPr>
        <w:t>t each collection occasion, self-reported timestamps were correlated above .90. Correlations between self-reported time-stamps and the electronic box were correlated above .75, with a stronger correlation in the morning than in the evening (Almeida et al.,</w:t>
      </w:r>
      <w:r w:rsidR="00DD44A2" w:rsidRPr="00EA738A">
        <w:rPr>
          <w:rFonts w:ascii="Times New Roman" w:hAnsi="Times New Roman" w:cs="Times New Roman"/>
          <w:color w:val="000000" w:themeColor="text1"/>
        </w:rPr>
        <w:t xml:space="preserve"> 2002).</w:t>
      </w:r>
    </w:p>
    <w:p w14:paraId="1B31EF78" w14:textId="3C006258" w:rsidR="003013FC" w:rsidRPr="00EA738A" w:rsidRDefault="00E745A7" w:rsidP="00EA738A">
      <w:pPr>
        <w:pStyle w:val="BodyText"/>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DD44A2" w:rsidRPr="00EA738A">
        <w:rPr>
          <w:rFonts w:ascii="Times New Roman" w:hAnsi="Times New Roman" w:cs="Times New Roman"/>
          <w:color w:val="000000" w:themeColor="text1"/>
        </w:rPr>
        <w:t xml:space="preserve">Based on prior studies on the NSDE dataset, the following exclusion criteria were used (CITE). First, cortisol values with missing timestamps (n </w:t>
      </w:r>
      <w:proofErr w:type="gramStart"/>
      <w:r w:rsidR="00DD44A2" w:rsidRPr="00EA738A">
        <w:rPr>
          <w:rFonts w:ascii="Times New Roman" w:hAnsi="Times New Roman" w:cs="Times New Roman"/>
          <w:color w:val="000000" w:themeColor="text1"/>
        </w:rPr>
        <w:t>= ,</w:t>
      </w:r>
      <w:proofErr w:type="gramEnd"/>
      <w:r w:rsidR="00DD44A2" w:rsidRPr="00EA738A">
        <w:rPr>
          <w:rFonts w:ascii="Times New Roman" w:hAnsi="Times New Roman" w:cs="Times New Roman"/>
          <w:color w:val="000000" w:themeColor="text1"/>
        </w:rPr>
        <w:t xml:space="preserve"> x%) or with concentration levels greater than 60 nmol/L were excluded (n = , x%). Second, participa</w:t>
      </w:r>
      <w:r w:rsidR="00DD44A2" w:rsidRPr="00EA738A">
        <w:rPr>
          <w:rFonts w:ascii="Times New Roman" w:hAnsi="Times New Roman" w:cs="Times New Roman"/>
          <w:color w:val="000000" w:themeColor="text1"/>
        </w:rPr>
        <w:t xml:space="preserve">nts who worked night shifts were excluded (n </w:t>
      </w:r>
      <w:proofErr w:type="gramStart"/>
      <w:r w:rsidR="00DD44A2" w:rsidRPr="00EA738A">
        <w:rPr>
          <w:rFonts w:ascii="Times New Roman" w:hAnsi="Times New Roman" w:cs="Times New Roman"/>
          <w:color w:val="000000" w:themeColor="text1"/>
        </w:rPr>
        <w:t>= ,</w:t>
      </w:r>
      <w:proofErr w:type="gramEnd"/>
      <w:r w:rsidR="00DD44A2" w:rsidRPr="00EA738A">
        <w:rPr>
          <w:rFonts w:ascii="Times New Roman" w:hAnsi="Times New Roman" w:cs="Times New Roman"/>
          <w:color w:val="000000" w:themeColor="text1"/>
        </w:rPr>
        <w:t xml:space="preserve"> x%). Third, waking cortisol samples with timestamps before 0400h or after 1200h, indicating aberrant sleep patterns, were removed. Fourth, to avoid modeling erroneously high cortisol levels due to lunchtime </w:t>
      </w:r>
      <w:r w:rsidR="00DD44A2" w:rsidRPr="00EA738A">
        <w:rPr>
          <w:rFonts w:ascii="Times New Roman" w:hAnsi="Times New Roman" w:cs="Times New Roman"/>
          <w:color w:val="000000" w:themeColor="text1"/>
        </w:rPr>
        <w:t xml:space="preserve">meals, noon cortisol samples 10 nmol/L or greater than the wake +30 sample were removed. Fifth, for hypotheses 2a and 2b, due to unreliable SD estimates with only 2 data points, participants with fewer than 3 cortisol samples on any given day were removed </w:t>
      </w:r>
      <w:r w:rsidR="00DD44A2" w:rsidRPr="00EA738A">
        <w:rPr>
          <w:rFonts w:ascii="Times New Roman" w:hAnsi="Times New Roman" w:cs="Times New Roman"/>
          <w:color w:val="000000" w:themeColor="text1"/>
        </w:rPr>
        <w:t>from the dataset. Last, X samples were removed due to missing data on one or more covariates. The final analytic sample included X number of participants, who provided x number of saliva samples.</w:t>
      </w:r>
    </w:p>
    <w:p w14:paraId="65BC99D2" w14:textId="77777777" w:rsidR="003013FC" w:rsidRPr="00EA738A" w:rsidRDefault="00DD44A2" w:rsidP="00E745A7">
      <w:pPr>
        <w:pStyle w:val="Heading2"/>
        <w:spacing w:before="0" w:line="480" w:lineRule="auto"/>
        <w:jc w:val="center"/>
        <w:rPr>
          <w:rFonts w:ascii="Times New Roman" w:hAnsi="Times New Roman" w:cs="Times New Roman"/>
          <w:color w:val="000000" w:themeColor="text1"/>
          <w:sz w:val="24"/>
          <w:szCs w:val="24"/>
        </w:rPr>
      </w:pPr>
      <w:bookmarkStart w:id="46" w:name="statistical-analyses"/>
      <w:r w:rsidRPr="00EA738A">
        <w:rPr>
          <w:rFonts w:ascii="Times New Roman" w:hAnsi="Times New Roman" w:cs="Times New Roman"/>
          <w:color w:val="000000" w:themeColor="text1"/>
          <w:sz w:val="24"/>
          <w:szCs w:val="24"/>
        </w:rPr>
        <w:t>Statistical Analyses</w:t>
      </w:r>
      <w:bookmarkEnd w:id="46"/>
    </w:p>
    <w:p w14:paraId="0F65F538" w14:textId="6A4B4712" w:rsidR="003013FC" w:rsidRPr="00EA738A" w:rsidRDefault="00E47164" w:rsidP="00EA738A">
      <w:pPr>
        <w:pStyle w:val="FirstParagraph"/>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DD44A2" w:rsidRPr="00EA738A">
        <w:rPr>
          <w:rFonts w:ascii="Times New Roman" w:hAnsi="Times New Roman" w:cs="Times New Roman"/>
          <w:color w:val="000000" w:themeColor="text1"/>
        </w:rPr>
        <w:t>The R statistical computing language wa</w:t>
      </w:r>
      <w:r w:rsidR="00DD44A2" w:rsidRPr="00EA738A">
        <w:rPr>
          <w:rFonts w:ascii="Times New Roman" w:hAnsi="Times New Roman" w:cs="Times New Roman"/>
          <w:color w:val="000000" w:themeColor="text1"/>
        </w:rPr>
        <w:t>s used for all analyses. The natural logarithm of cortisol was computed to correct for skewness in the distribution. Prior to all analyses, a variably spaced time-since-waking variable (i.e., uniquely computed hours since waking for each participant) was c</w:t>
      </w:r>
      <w:r w:rsidR="00DD44A2" w:rsidRPr="00EA738A">
        <w:rPr>
          <w:rFonts w:ascii="Times New Roman" w:hAnsi="Times New Roman" w:cs="Times New Roman"/>
          <w:color w:val="000000" w:themeColor="text1"/>
        </w:rPr>
        <w:t xml:space="preserve">omputed as time-unstructured predictors are more reliable than time-structured predictors (Singer &amp; Willett, 2003). To avoid modeling the cortisol awakening response, the </w:t>
      </w:r>
      <w:r w:rsidR="00DD44A2" w:rsidRPr="00EA738A">
        <w:rPr>
          <w:rFonts w:ascii="Times New Roman" w:hAnsi="Times New Roman" w:cs="Times New Roman"/>
          <w:color w:val="000000" w:themeColor="text1"/>
        </w:rPr>
        <w:lastRenderedPageBreak/>
        <w:t>second salivary cortisol sample from day 2 was removed for each participant (i.e., wa</w:t>
      </w:r>
      <w:r w:rsidR="00DD44A2" w:rsidRPr="00EA738A">
        <w:rPr>
          <w:rFonts w:ascii="Times New Roman" w:hAnsi="Times New Roman" w:cs="Times New Roman"/>
          <w:color w:val="000000" w:themeColor="text1"/>
        </w:rPr>
        <w:t>ke + 30 minutes) (Adam &amp; Kumari, 2009; Kraemer et al., 2006). The intercept was centered at the waking sample for all analyses. An alpha level of .05 was used for the likelihood ratio tests as well as for the fixed effect estimates. Diagnostic plots for as</w:t>
      </w:r>
      <w:r w:rsidR="00DD44A2" w:rsidRPr="00EA738A">
        <w:rPr>
          <w:rFonts w:ascii="Times New Roman" w:hAnsi="Times New Roman" w:cs="Times New Roman"/>
          <w:color w:val="000000" w:themeColor="text1"/>
        </w:rPr>
        <w:t>sumptions of normality, independence and constant variance at level 1 and at level 2 did not reveal notable departures.</w:t>
      </w:r>
    </w:p>
    <w:p w14:paraId="557D1659" w14:textId="64F276FF" w:rsidR="003013FC" w:rsidRPr="00EA738A" w:rsidRDefault="00E47164" w:rsidP="00EA738A">
      <w:pPr>
        <w:pStyle w:val="BodyText"/>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DD44A2" w:rsidRPr="00EA738A">
        <w:rPr>
          <w:rFonts w:ascii="Times New Roman" w:hAnsi="Times New Roman" w:cs="Times New Roman"/>
          <w:color w:val="000000" w:themeColor="text1"/>
        </w:rPr>
        <w:t>Covariates known to be associated with positive and negative affect were individually tested in an unconditional model. Demographic variables included age, gender, ethnicity, education level and marital status. Health variables included smoking status, men</w:t>
      </w:r>
      <w:r w:rsidR="00DD44A2" w:rsidRPr="00EA738A">
        <w:rPr>
          <w:rFonts w:ascii="Times New Roman" w:hAnsi="Times New Roman" w:cs="Times New Roman"/>
          <w:color w:val="000000" w:themeColor="text1"/>
        </w:rPr>
        <w:t xml:space="preserve">opause status, self-rated physical health status (4 = poor, 3 = fair, 2 = good, 1 = very good, 0 = excellent) and a binary variable for use of steroid and hormonal medications, oral contraceptives, anxiolytics and antidepressants. Covariates that were not </w:t>
      </w:r>
      <w:r w:rsidR="00DD44A2" w:rsidRPr="00EA738A">
        <w:rPr>
          <w:rFonts w:ascii="Times New Roman" w:hAnsi="Times New Roman" w:cs="Times New Roman"/>
          <w:color w:val="000000" w:themeColor="text1"/>
        </w:rPr>
        <w:t>significantly associated with positive and negative affect, which included XXXX, were not included in the models below.</w:t>
      </w:r>
    </w:p>
    <w:p w14:paraId="3ACF263B" w14:textId="77777777" w:rsidR="003013FC" w:rsidRPr="00EA738A" w:rsidRDefault="00DD44A2" w:rsidP="00EA738A">
      <w:pPr>
        <w:pStyle w:val="Heading3"/>
        <w:spacing w:before="0" w:line="480" w:lineRule="auto"/>
        <w:rPr>
          <w:rFonts w:ascii="Times New Roman" w:hAnsi="Times New Roman" w:cs="Times New Roman"/>
          <w:color w:val="000000" w:themeColor="text1"/>
          <w:sz w:val="24"/>
          <w:szCs w:val="24"/>
        </w:rPr>
      </w:pPr>
      <w:bookmarkStart w:id="47" w:name="hypotheses-1a-and-1b"/>
      <w:r w:rsidRPr="00EA738A">
        <w:rPr>
          <w:rFonts w:ascii="Times New Roman" w:hAnsi="Times New Roman" w:cs="Times New Roman"/>
          <w:color w:val="000000" w:themeColor="text1"/>
          <w:sz w:val="24"/>
          <w:szCs w:val="24"/>
        </w:rPr>
        <w:t>Hypotheses 1a and 1b</w:t>
      </w:r>
      <w:bookmarkEnd w:id="47"/>
    </w:p>
    <w:p w14:paraId="37FA6D5E" w14:textId="44CBFF56" w:rsidR="003013FC" w:rsidRPr="00EA738A" w:rsidRDefault="00E47164" w:rsidP="00EA738A">
      <w:pPr>
        <w:pStyle w:val="FirstParagraph"/>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DD44A2" w:rsidRPr="00EA738A">
        <w:rPr>
          <w:rFonts w:ascii="Times New Roman" w:hAnsi="Times New Roman" w:cs="Times New Roman"/>
          <w:color w:val="000000" w:themeColor="text1"/>
        </w:rPr>
        <w:t xml:space="preserve">First, </w:t>
      </w:r>
      <w:proofErr w:type="spellStart"/>
      <w:r w:rsidR="00DD44A2" w:rsidRPr="00EA738A">
        <w:rPr>
          <w:rFonts w:ascii="Times New Roman" w:hAnsi="Times New Roman" w:cs="Times New Roman"/>
          <w:color w:val="000000" w:themeColor="text1"/>
        </w:rPr>
        <w:t>cIIV</w:t>
      </w:r>
      <w:proofErr w:type="spellEnd"/>
      <w:r w:rsidR="00DD44A2" w:rsidRPr="00EA738A">
        <w:rPr>
          <w:rFonts w:ascii="Times New Roman" w:hAnsi="Times New Roman" w:cs="Times New Roman"/>
          <w:color w:val="000000" w:themeColor="text1"/>
        </w:rPr>
        <w:t xml:space="preserve"> was derived by developing a 2-level variance components model, with log-transformed cortisol entered as</w:t>
      </w:r>
      <w:r w:rsidR="00DD44A2" w:rsidRPr="00EA738A">
        <w:rPr>
          <w:rFonts w:ascii="Times New Roman" w:hAnsi="Times New Roman" w:cs="Times New Roman"/>
          <w:color w:val="000000" w:themeColor="text1"/>
        </w:rPr>
        <w:t xml:space="preserve"> the outcome variable and time-since-waking and relevant covariates entered as predictor variables. Random intercept and slope variance components were estimated at level 2, while within-participant residual variability was estimated at level 1. Cortisol I</w:t>
      </w:r>
      <w:r w:rsidR="00DD44A2" w:rsidRPr="00EA738A">
        <w:rPr>
          <w:rFonts w:ascii="Times New Roman" w:hAnsi="Times New Roman" w:cs="Times New Roman"/>
          <w:color w:val="000000" w:themeColor="text1"/>
        </w:rPr>
        <w:t>IV was calculated as the SD of raw residuals (observed - fitted) at level 1. As a result, each participant had one, time-invariant, cIIV value.</w:t>
      </w:r>
    </w:p>
    <w:p w14:paraId="1D427103" w14:textId="77777777" w:rsidR="003013FC" w:rsidRPr="00EA738A" w:rsidRDefault="00DD44A2" w:rsidP="00EA738A">
      <w:pPr>
        <w:pStyle w:val="BodyText"/>
        <w:spacing w:before="0" w:after="0" w:line="480" w:lineRule="auto"/>
        <w:rPr>
          <w:rFonts w:ascii="Times New Roman" w:hAnsi="Times New Roman" w:cs="Times New Roman"/>
          <w:color w:val="000000" w:themeColor="text1"/>
        </w:rPr>
      </w:pPr>
      <w:r w:rsidRPr="00EA738A">
        <w:rPr>
          <w:rFonts w:ascii="Times New Roman" w:hAnsi="Times New Roman" w:cs="Times New Roman"/>
          <w:color w:val="000000" w:themeColor="text1"/>
        </w:rPr>
        <w:t>Two ordinary least-squares regression models were used to quantify the association between cIIV and positive and</w:t>
      </w:r>
      <w:r w:rsidRPr="00EA738A">
        <w:rPr>
          <w:rFonts w:ascii="Times New Roman" w:hAnsi="Times New Roman" w:cs="Times New Roman"/>
          <w:color w:val="000000" w:themeColor="text1"/>
        </w:rPr>
        <w:t xml:space="preserve"> negative affect. Positive and negative affect were entered as outcome variables, while cIIV and relevant covariates were entered as predictor variables. </w:t>
      </w:r>
      <w:r w:rsidRPr="00EA738A">
        <w:rPr>
          <w:rFonts w:ascii="Times New Roman" w:hAnsi="Times New Roman" w:cs="Times New Roman"/>
          <w:color w:val="000000" w:themeColor="text1"/>
        </w:rPr>
        <w:lastRenderedPageBreak/>
        <w:t>Multicollinearity was tested with the variance inflation factor (VIF). Diagnostic plots were used to a</w:t>
      </w:r>
      <w:r w:rsidRPr="00EA738A">
        <w:rPr>
          <w:rFonts w:ascii="Times New Roman" w:hAnsi="Times New Roman" w:cs="Times New Roman"/>
          <w:color w:val="000000" w:themeColor="text1"/>
        </w:rPr>
        <w:t>ssess assumptions of linearity, homoscedasticity, independence and normality.</w:t>
      </w:r>
    </w:p>
    <w:p w14:paraId="18F64CF8" w14:textId="77777777" w:rsidR="003013FC" w:rsidRPr="00EA738A" w:rsidRDefault="00DD44A2" w:rsidP="00EA738A">
      <w:pPr>
        <w:pStyle w:val="Heading3"/>
        <w:spacing w:before="0" w:line="480" w:lineRule="auto"/>
        <w:rPr>
          <w:rFonts w:ascii="Times New Roman" w:hAnsi="Times New Roman" w:cs="Times New Roman"/>
          <w:color w:val="000000" w:themeColor="text1"/>
          <w:sz w:val="24"/>
          <w:szCs w:val="24"/>
        </w:rPr>
      </w:pPr>
      <w:bookmarkStart w:id="48" w:name="hypotheses-2a-and-2b"/>
      <w:r w:rsidRPr="00EA738A">
        <w:rPr>
          <w:rFonts w:ascii="Times New Roman" w:hAnsi="Times New Roman" w:cs="Times New Roman"/>
          <w:color w:val="000000" w:themeColor="text1"/>
          <w:sz w:val="24"/>
          <w:szCs w:val="24"/>
        </w:rPr>
        <w:t>Hypotheses 2a and 2b</w:t>
      </w:r>
      <w:bookmarkEnd w:id="48"/>
    </w:p>
    <w:p w14:paraId="3BF38782" w14:textId="610F52E4" w:rsidR="003013FC" w:rsidRPr="00EA738A" w:rsidRDefault="00E47164" w:rsidP="00EA738A">
      <w:pPr>
        <w:pStyle w:val="FirstParagraph"/>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DD44A2" w:rsidRPr="00EA738A">
        <w:rPr>
          <w:rFonts w:ascii="Times New Roman" w:hAnsi="Times New Roman" w:cs="Times New Roman"/>
          <w:color w:val="000000" w:themeColor="text1"/>
        </w:rPr>
        <w:t>To test hypotheses 2a and 2b, cIIV was derived as it was for hypotheses 1a and 2b, but separately for each of the four days. Then, cIIV was separated into it</w:t>
      </w:r>
      <w:r w:rsidR="00DD44A2" w:rsidRPr="00EA738A">
        <w:rPr>
          <w:rFonts w:ascii="Times New Roman" w:hAnsi="Times New Roman" w:cs="Times New Roman"/>
          <w:color w:val="000000" w:themeColor="text1"/>
        </w:rPr>
        <w:t>s time-invariant component (between-person variability) and its time-varying component (within-person variable). To do so, a 2-level variance components model was estimated, with cIIV entered as the dependent variable and days-in-study entered as the indep</w:t>
      </w:r>
      <w:r w:rsidR="00DD44A2" w:rsidRPr="00EA738A">
        <w:rPr>
          <w:rFonts w:ascii="Times New Roman" w:hAnsi="Times New Roman" w:cs="Times New Roman"/>
          <w:color w:val="000000" w:themeColor="text1"/>
        </w:rPr>
        <w:t>endent variable. Variance components were estimated for the intercept and for the slope. An ICC of X was derived, indicating that X% of the variability in cIIV was between-persons and X% was within-persons. After assessing within- and between-person variab</w:t>
      </w:r>
      <w:r w:rsidR="00DD44A2" w:rsidRPr="00EA738A">
        <w:rPr>
          <w:rFonts w:ascii="Times New Roman" w:hAnsi="Times New Roman" w:cs="Times New Roman"/>
          <w:color w:val="000000" w:themeColor="text1"/>
        </w:rPr>
        <w:t>ility in cIIV, person-mean-centering was used to create 2 orthogonal within- and -between-person variables. The time-invariant predictor was calculated as the mean of all persons for all days subtracted from the mean of each individual for all days. The ti</w:t>
      </w:r>
      <w:r w:rsidR="00DD44A2" w:rsidRPr="00EA738A">
        <w:rPr>
          <w:rFonts w:ascii="Times New Roman" w:hAnsi="Times New Roman" w:cs="Times New Roman"/>
          <w:color w:val="000000" w:themeColor="text1"/>
        </w:rPr>
        <w:t>me-varying predictor was calculated as the mean for each individual for all days subtracted from each day’s cIIV value for each individual.</w:t>
      </w:r>
    </w:p>
    <w:p w14:paraId="08A24FA9" w14:textId="601F54E9" w:rsidR="003013FC" w:rsidRPr="00EA738A" w:rsidRDefault="00E47164" w:rsidP="00EA738A">
      <w:pPr>
        <w:pStyle w:val="BodyText"/>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DD44A2" w:rsidRPr="00EA738A">
        <w:rPr>
          <w:rFonts w:ascii="Times New Roman" w:hAnsi="Times New Roman" w:cs="Times New Roman"/>
          <w:color w:val="000000" w:themeColor="text1"/>
        </w:rPr>
        <w:t xml:space="preserve">Separate bottom-up variance components modeling procedures were used to estimate baseline models from which </w:t>
      </w:r>
      <m:oMath>
        <m:r>
          <w:rPr>
            <w:rFonts w:ascii="Cambria Math" w:hAnsi="Cambria Math" w:cs="Times New Roman"/>
            <w:color w:val="000000" w:themeColor="text1"/>
          </w:rPr>
          <m:t>pseu</m:t>
        </m:r>
        <m:r>
          <w:rPr>
            <w:rFonts w:ascii="Cambria Math" w:hAnsi="Cambria Math" w:cs="Times New Roman"/>
            <w:color w:val="000000" w:themeColor="text1"/>
          </w:rPr>
          <m:t>do</m:t>
        </m:r>
        <m:r>
          <w:rPr>
            <w:rFonts w:ascii="Cambria Math" w:hAnsi="Cambria Math" w:cs="Times New Roman"/>
            <w:color w:val="000000" w:themeColor="text1"/>
          </w:rPr>
          <m:t>-</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00DD44A2" w:rsidRPr="00EA738A">
        <w:rPr>
          <w:rFonts w:ascii="Times New Roman" w:hAnsi="Times New Roman" w:cs="Times New Roman"/>
          <w:color w:val="000000" w:themeColor="text1"/>
        </w:rPr>
        <w:t xml:space="preserve"> (see Eq. 1) could be derived. The best fitting baseline model for both PA and NA was a fixed linear time, random intercept model, with affect specified as the dependent variable and days-in-study specified as the independent variable. The intercep</w:t>
      </w:r>
      <w:r w:rsidR="00DD44A2" w:rsidRPr="00EA738A">
        <w:rPr>
          <w:rFonts w:ascii="Times New Roman" w:hAnsi="Times New Roman" w:cs="Times New Roman"/>
          <w:color w:val="000000" w:themeColor="text1"/>
        </w:rPr>
        <w:t>t was centered at the waking sample for all analyses. Then an adjusted model was estimated, which included the time-varying and time-invariant predictors for affect and all relevant covariates. Equation (1) was used to quantify the proportion of variance e</w:t>
      </w:r>
      <w:r w:rsidR="00DD44A2" w:rsidRPr="00EA738A">
        <w:rPr>
          <w:rFonts w:ascii="Times New Roman" w:hAnsi="Times New Roman" w:cs="Times New Roman"/>
          <w:color w:val="000000" w:themeColor="text1"/>
        </w:rPr>
        <w:t>xplained by time-</w:t>
      </w:r>
      <w:r w:rsidR="00DD44A2" w:rsidRPr="00EA738A">
        <w:rPr>
          <w:rFonts w:ascii="Times New Roman" w:hAnsi="Times New Roman" w:cs="Times New Roman"/>
          <w:color w:val="000000" w:themeColor="text1"/>
        </w:rPr>
        <w:lastRenderedPageBreak/>
        <w:t>invariant and time-varying predictors in between-person intercept variance and within-person residual variance, respectively.</w:t>
      </w:r>
    </w:p>
    <w:p w14:paraId="55D6BA2B" w14:textId="77777777" w:rsidR="003013FC" w:rsidRPr="00EA738A" w:rsidRDefault="00DD44A2" w:rsidP="00EA738A">
      <w:pPr>
        <w:pStyle w:val="Heading3"/>
        <w:spacing w:before="0" w:line="480" w:lineRule="auto"/>
        <w:rPr>
          <w:rFonts w:ascii="Times New Roman" w:hAnsi="Times New Roman" w:cs="Times New Roman"/>
          <w:color w:val="000000" w:themeColor="text1"/>
          <w:sz w:val="24"/>
          <w:szCs w:val="24"/>
        </w:rPr>
      </w:pPr>
      <w:bookmarkStart w:id="49" w:name="hypothesis-3"/>
      <w:r w:rsidRPr="00EA738A">
        <w:rPr>
          <w:rFonts w:ascii="Times New Roman" w:hAnsi="Times New Roman" w:cs="Times New Roman"/>
          <w:color w:val="000000" w:themeColor="text1"/>
          <w:sz w:val="24"/>
          <w:szCs w:val="24"/>
        </w:rPr>
        <w:t>Hypothesis 3</w:t>
      </w:r>
      <w:bookmarkEnd w:id="49"/>
    </w:p>
    <w:p w14:paraId="29B0F12B" w14:textId="2D095F1D" w:rsidR="003013FC" w:rsidRPr="00EA738A" w:rsidRDefault="00E47164" w:rsidP="00EA738A">
      <w:pPr>
        <w:pStyle w:val="FirstParagraph"/>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DD44A2" w:rsidRPr="00EA738A">
        <w:rPr>
          <w:rFonts w:ascii="Times New Roman" w:hAnsi="Times New Roman" w:cs="Times New Roman"/>
          <w:color w:val="000000" w:themeColor="text1"/>
        </w:rPr>
        <w:t xml:space="preserve">Cortisol </w:t>
      </w:r>
      <w:proofErr w:type="spellStart"/>
      <w:r w:rsidR="00DD44A2" w:rsidRPr="00EA738A">
        <w:rPr>
          <w:rFonts w:ascii="Times New Roman" w:hAnsi="Times New Roman" w:cs="Times New Roman"/>
          <w:color w:val="000000" w:themeColor="text1"/>
        </w:rPr>
        <w:t>intraindividual</w:t>
      </w:r>
      <w:proofErr w:type="spellEnd"/>
      <w:r w:rsidR="00DD44A2" w:rsidRPr="00EA738A">
        <w:rPr>
          <w:rFonts w:ascii="Times New Roman" w:hAnsi="Times New Roman" w:cs="Times New Roman"/>
          <w:color w:val="000000" w:themeColor="text1"/>
        </w:rPr>
        <w:t xml:space="preserve"> variability was derived as it was in Hypothesis 1. Then, a correlation matr</w:t>
      </w:r>
      <w:r w:rsidR="00DD44A2" w:rsidRPr="00EA738A">
        <w:rPr>
          <w:rFonts w:ascii="Times New Roman" w:hAnsi="Times New Roman" w:cs="Times New Roman"/>
          <w:color w:val="000000" w:themeColor="text1"/>
        </w:rPr>
        <w:t>ix was used to examine correlation coefficients between cIIV, DCS and AUC.</w:t>
      </w:r>
    </w:p>
    <w:p w14:paraId="0420C788" w14:textId="77777777" w:rsidR="003013FC" w:rsidRPr="00EA738A" w:rsidRDefault="00DD44A2" w:rsidP="00EA738A">
      <w:pPr>
        <w:pStyle w:val="Heading3"/>
        <w:spacing w:before="0" w:line="480" w:lineRule="auto"/>
        <w:rPr>
          <w:rFonts w:ascii="Times New Roman" w:hAnsi="Times New Roman" w:cs="Times New Roman"/>
          <w:color w:val="000000" w:themeColor="text1"/>
          <w:sz w:val="24"/>
          <w:szCs w:val="24"/>
        </w:rPr>
      </w:pPr>
      <w:bookmarkStart w:id="50" w:name="hypothesis-4"/>
      <w:r w:rsidRPr="00EA738A">
        <w:rPr>
          <w:rFonts w:ascii="Times New Roman" w:hAnsi="Times New Roman" w:cs="Times New Roman"/>
          <w:color w:val="000000" w:themeColor="text1"/>
          <w:sz w:val="24"/>
          <w:szCs w:val="24"/>
        </w:rPr>
        <w:t>Hypothesis 4</w:t>
      </w:r>
      <w:bookmarkEnd w:id="50"/>
    </w:p>
    <w:p w14:paraId="789355C3" w14:textId="5B92A7A9" w:rsidR="003013FC" w:rsidRPr="00EA738A" w:rsidRDefault="00E47164" w:rsidP="00EA738A">
      <w:pPr>
        <w:pStyle w:val="FirstParagraph"/>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DD44A2" w:rsidRPr="00EA738A">
        <w:rPr>
          <w:rFonts w:ascii="Times New Roman" w:hAnsi="Times New Roman" w:cs="Times New Roman"/>
          <w:color w:val="000000" w:themeColor="text1"/>
        </w:rPr>
        <w:t>A 2-part procedure was used to investigate hypothesis 4. In part 1, a latent profile analysis (LPA), a type of latent variable mixture model, was used to estimate a lat</w:t>
      </w:r>
      <w:r w:rsidR="00DD44A2" w:rsidRPr="00EA738A">
        <w:rPr>
          <w:rFonts w:ascii="Times New Roman" w:hAnsi="Times New Roman" w:cs="Times New Roman"/>
          <w:color w:val="000000" w:themeColor="text1"/>
        </w:rPr>
        <w:t>ent factor with K number of groups (i.e., profiles) from person-level values on the CAR, DCS, AUC and cIIV. That is, participant profile membership probabilities were based on similar values in the CAR, DCS, AUC and cIIV. The best fitting model was determi</w:t>
      </w:r>
      <w:r w:rsidR="00DD44A2" w:rsidRPr="00EA738A">
        <w:rPr>
          <w:rFonts w:ascii="Times New Roman" w:hAnsi="Times New Roman" w:cs="Times New Roman"/>
          <w:color w:val="000000" w:themeColor="text1"/>
        </w:rPr>
        <w:t>ned by Akaike information criteria (AIC), Bayesian information criteria (BIC), sample-adjusted Bayesian information criteria (SABIC), Log-likelihood estimates, entropy values and by theoretical interpretability (Jung &amp; Wickrama, 2008; Pastor, Barron, Mille</w:t>
      </w:r>
      <w:r w:rsidR="00DD44A2" w:rsidRPr="00EA738A">
        <w:rPr>
          <w:rFonts w:ascii="Times New Roman" w:hAnsi="Times New Roman" w:cs="Times New Roman"/>
          <w:color w:val="000000" w:themeColor="text1"/>
        </w:rPr>
        <w:t>r, &amp; Davis, 2007).</w:t>
      </w:r>
    </w:p>
    <w:p w14:paraId="474E243B" w14:textId="2436ED37" w:rsidR="003013FC" w:rsidRPr="00EA738A" w:rsidRDefault="00E47164" w:rsidP="00EA738A">
      <w:pPr>
        <w:pStyle w:val="BodyText"/>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DD44A2" w:rsidRPr="00EA738A">
        <w:rPr>
          <w:rFonts w:ascii="Times New Roman" w:hAnsi="Times New Roman" w:cs="Times New Roman"/>
          <w:color w:val="000000" w:themeColor="text1"/>
        </w:rPr>
        <w:t>In part 2, two ordinary least-squares regression models were used to examine associations between salivary cortisol profiles and positive and negative affect. Trait positive and negative affect were entered as outcome variables, while th</w:t>
      </w:r>
      <w:r w:rsidR="00DD44A2" w:rsidRPr="00EA738A">
        <w:rPr>
          <w:rFonts w:ascii="Times New Roman" w:hAnsi="Times New Roman" w:cs="Times New Roman"/>
          <w:color w:val="000000" w:themeColor="text1"/>
        </w:rPr>
        <w:t xml:space="preserve">e profile variable and other relevant covariates were entered as predictor variables. The variance inflation factor (VIF) was used to test for multicollinearity. Diagnostic plots were used to assess assumptions of linearity, homoscedasticity, independence </w:t>
      </w:r>
      <w:r w:rsidR="00DD44A2" w:rsidRPr="00EA738A">
        <w:rPr>
          <w:rFonts w:ascii="Times New Roman" w:hAnsi="Times New Roman" w:cs="Times New Roman"/>
          <w:color w:val="000000" w:themeColor="text1"/>
        </w:rPr>
        <w:t>and normality.</w:t>
      </w:r>
    </w:p>
    <w:p w14:paraId="1BD0D828" w14:textId="77777777" w:rsidR="003013FC" w:rsidRPr="00EA738A" w:rsidRDefault="00DD44A2" w:rsidP="00EA738A">
      <w:pPr>
        <w:pStyle w:val="Heading1"/>
        <w:spacing w:before="0" w:line="480" w:lineRule="auto"/>
        <w:rPr>
          <w:rFonts w:ascii="Times New Roman" w:hAnsi="Times New Roman" w:cs="Times New Roman"/>
          <w:color w:val="000000" w:themeColor="text1"/>
          <w:sz w:val="24"/>
          <w:szCs w:val="24"/>
        </w:rPr>
      </w:pPr>
      <w:bookmarkStart w:id="51" w:name="references"/>
      <w:r w:rsidRPr="00EA738A">
        <w:rPr>
          <w:rFonts w:ascii="Times New Roman" w:hAnsi="Times New Roman" w:cs="Times New Roman"/>
          <w:color w:val="000000" w:themeColor="text1"/>
          <w:sz w:val="24"/>
          <w:szCs w:val="24"/>
        </w:rPr>
        <w:t>References</w:t>
      </w:r>
      <w:bookmarkEnd w:id="51"/>
    </w:p>
    <w:p w14:paraId="36013F83" w14:textId="77777777" w:rsidR="003013FC" w:rsidRPr="00EA738A" w:rsidRDefault="00DD44A2" w:rsidP="00EA738A">
      <w:pPr>
        <w:pStyle w:val="SourceCode"/>
        <w:wordWrap/>
        <w:spacing w:after="0" w:line="480" w:lineRule="auto"/>
        <w:rPr>
          <w:rFonts w:ascii="Times New Roman" w:hAnsi="Times New Roman" w:cs="Times New Roman"/>
          <w:color w:val="000000" w:themeColor="text1"/>
        </w:rPr>
      </w:pPr>
      <w:r w:rsidRPr="00EA738A">
        <w:rPr>
          <w:rStyle w:val="KeywordTok"/>
          <w:rFonts w:ascii="Times New Roman" w:hAnsi="Times New Roman" w:cs="Times New Roman"/>
          <w:color w:val="000000" w:themeColor="text1"/>
          <w:sz w:val="24"/>
        </w:rPr>
        <w:t>r_</w:t>
      </w:r>
      <w:proofErr w:type="gramStart"/>
      <w:r w:rsidRPr="00EA738A">
        <w:rPr>
          <w:rStyle w:val="KeywordTok"/>
          <w:rFonts w:ascii="Times New Roman" w:hAnsi="Times New Roman" w:cs="Times New Roman"/>
          <w:color w:val="000000" w:themeColor="text1"/>
          <w:sz w:val="24"/>
        </w:rPr>
        <w:t>refs</w:t>
      </w:r>
      <w:r w:rsidRPr="00EA738A">
        <w:rPr>
          <w:rStyle w:val="NormalTok"/>
          <w:rFonts w:ascii="Times New Roman" w:hAnsi="Times New Roman" w:cs="Times New Roman"/>
          <w:color w:val="000000" w:themeColor="text1"/>
          <w:sz w:val="24"/>
        </w:rPr>
        <w:t>(</w:t>
      </w:r>
      <w:proofErr w:type="gramEnd"/>
      <w:r w:rsidRPr="00EA738A">
        <w:rPr>
          <w:rStyle w:val="DataTypeTok"/>
          <w:rFonts w:ascii="Times New Roman" w:hAnsi="Times New Roman" w:cs="Times New Roman"/>
          <w:color w:val="000000" w:themeColor="text1"/>
          <w:sz w:val="24"/>
        </w:rPr>
        <w:t>file =</w:t>
      </w:r>
      <w:r w:rsidRPr="00EA738A">
        <w:rPr>
          <w:rStyle w:val="NormalTok"/>
          <w:rFonts w:ascii="Times New Roman" w:hAnsi="Times New Roman" w:cs="Times New Roman"/>
          <w:color w:val="000000" w:themeColor="text1"/>
          <w:sz w:val="24"/>
        </w:rPr>
        <w:t xml:space="preserve"> </w:t>
      </w:r>
      <w:r w:rsidRPr="00EA738A">
        <w:rPr>
          <w:rStyle w:val="StringTok"/>
          <w:rFonts w:ascii="Times New Roman" w:hAnsi="Times New Roman" w:cs="Times New Roman"/>
          <w:color w:val="000000" w:themeColor="text1"/>
          <w:sz w:val="24"/>
        </w:rPr>
        <w:t>"refs.bib"</w:t>
      </w:r>
      <w:r w:rsidRPr="00EA738A">
        <w:rPr>
          <w:rStyle w:val="NormalTok"/>
          <w:rFonts w:ascii="Times New Roman" w:hAnsi="Times New Roman" w:cs="Times New Roman"/>
          <w:color w:val="000000" w:themeColor="text1"/>
          <w:sz w:val="24"/>
        </w:rPr>
        <w:t>)</w:t>
      </w:r>
    </w:p>
    <w:p w14:paraId="68EE5B48"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52" w:name="ref-Abercrombie:2004ih"/>
      <w:bookmarkStart w:id="53" w:name="refs"/>
      <w:r w:rsidRPr="00EA738A">
        <w:rPr>
          <w:rFonts w:ascii="Times New Roman" w:hAnsi="Times New Roman" w:cs="Times New Roman"/>
          <w:color w:val="000000" w:themeColor="text1"/>
        </w:rPr>
        <w:lastRenderedPageBreak/>
        <w:t xml:space="preserve">Abercrombie, H. C., Giese-Davis, J., Sephton, S., Epel, E. S., Turner-Cobb, J. M., &amp; Spiegel, D. (2004). Flattened cortisol rhythms in metastatic breast cancer patients. </w:t>
      </w:r>
      <w:r w:rsidRPr="00EA738A">
        <w:rPr>
          <w:rFonts w:ascii="Times New Roman" w:hAnsi="Times New Roman" w:cs="Times New Roman"/>
          <w:i/>
          <w:color w:val="000000" w:themeColor="text1"/>
        </w:rPr>
        <w:t>Psychoneuroendocrinology</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29</w:t>
      </w:r>
      <w:r w:rsidRPr="00EA738A">
        <w:rPr>
          <w:rFonts w:ascii="Times New Roman" w:hAnsi="Times New Roman" w:cs="Times New Roman"/>
          <w:color w:val="000000" w:themeColor="text1"/>
        </w:rPr>
        <w:t>(8), 1</w:t>
      </w:r>
      <w:r w:rsidRPr="00EA738A">
        <w:rPr>
          <w:rFonts w:ascii="Times New Roman" w:hAnsi="Times New Roman" w:cs="Times New Roman"/>
          <w:color w:val="000000" w:themeColor="text1"/>
        </w:rPr>
        <w:t>082–1092.</w:t>
      </w:r>
    </w:p>
    <w:p w14:paraId="1B30B911"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54" w:name="ref-Adam:2006hr"/>
      <w:bookmarkEnd w:id="52"/>
      <w:r w:rsidRPr="00EA738A">
        <w:rPr>
          <w:rFonts w:ascii="Times New Roman" w:hAnsi="Times New Roman" w:cs="Times New Roman"/>
          <w:color w:val="000000" w:themeColor="text1"/>
        </w:rPr>
        <w:t xml:space="preserve">Adam, E. K., Hawkley, L. C., Kudielka, B. M., &amp; Cacioppo, J. T. (2006). Day-to-day dynamics of experience–cortisol associations in a population-based sample of older adults. </w:t>
      </w:r>
      <w:r w:rsidRPr="00EA738A">
        <w:rPr>
          <w:rFonts w:ascii="Times New Roman" w:hAnsi="Times New Roman" w:cs="Times New Roman"/>
          <w:i/>
          <w:color w:val="000000" w:themeColor="text1"/>
        </w:rPr>
        <w:t xml:space="preserve">Proceedings of the National Academy of Sciences of the United States of </w:t>
      </w:r>
      <w:r w:rsidRPr="00EA738A">
        <w:rPr>
          <w:rFonts w:ascii="Times New Roman" w:hAnsi="Times New Roman" w:cs="Times New Roman"/>
          <w:i/>
          <w:color w:val="000000" w:themeColor="text1"/>
        </w:rPr>
        <w:t>America</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103</w:t>
      </w:r>
      <w:r w:rsidRPr="00EA738A">
        <w:rPr>
          <w:rFonts w:ascii="Times New Roman" w:hAnsi="Times New Roman" w:cs="Times New Roman"/>
          <w:color w:val="000000" w:themeColor="text1"/>
        </w:rPr>
        <w:t>(45), 17058–17063.</w:t>
      </w:r>
    </w:p>
    <w:p w14:paraId="373887D6"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55" w:name="ref-Adam:2009et"/>
      <w:bookmarkEnd w:id="54"/>
      <w:r w:rsidRPr="00EA738A">
        <w:rPr>
          <w:rFonts w:ascii="Times New Roman" w:hAnsi="Times New Roman" w:cs="Times New Roman"/>
          <w:color w:val="000000" w:themeColor="text1"/>
        </w:rPr>
        <w:t xml:space="preserve">Adam, E. K., &amp; Kumari, M. (2009). Assessing salivary cortisol in large-scale, epidemiological research. </w:t>
      </w:r>
      <w:r w:rsidRPr="00EA738A">
        <w:rPr>
          <w:rFonts w:ascii="Times New Roman" w:hAnsi="Times New Roman" w:cs="Times New Roman"/>
          <w:i/>
          <w:color w:val="000000" w:themeColor="text1"/>
        </w:rPr>
        <w:t>Psychoneuroendocrinology</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34</w:t>
      </w:r>
      <w:r w:rsidRPr="00EA738A">
        <w:rPr>
          <w:rFonts w:ascii="Times New Roman" w:hAnsi="Times New Roman" w:cs="Times New Roman"/>
          <w:color w:val="000000" w:themeColor="text1"/>
        </w:rPr>
        <w:t>(10), 1423–1436.</w:t>
      </w:r>
    </w:p>
    <w:p w14:paraId="0EBFDB3C"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56" w:name="ref-almeida2009interindividual"/>
      <w:bookmarkEnd w:id="55"/>
      <w:r w:rsidRPr="00EA738A">
        <w:rPr>
          <w:rFonts w:ascii="Times New Roman" w:hAnsi="Times New Roman" w:cs="Times New Roman"/>
          <w:color w:val="000000" w:themeColor="text1"/>
        </w:rPr>
        <w:t>Almeida, D. M., Piazza, J. R., &amp; Stawski, R. S. (2009). Interindividual diff</w:t>
      </w:r>
      <w:r w:rsidRPr="00EA738A">
        <w:rPr>
          <w:rFonts w:ascii="Times New Roman" w:hAnsi="Times New Roman" w:cs="Times New Roman"/>
          <w:color w:val="000000" w:themeColor="text1"/>
        </w:rPr>
        <w:t xml:space="preserve">erences and intraindividual variability in the cortisol awakening response: An examination of age and gender. </w:t>
      </w:r>
      <w:r w:rsidRPr="00EA738A">
        <w:rPr>
          <w:rFonts w:ascii="Times New Roman" w:hAnsi="Times New Roman" w:cs="Times New Roman"/>
          <w:i/>
          <w:color w:val="000000" w:themeColor="text1"/>
        </w:rPr>
        <w:t>Psychology and Aging</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24</w:t>
      </w:r>
      <w:r w:rsidRPr="00EA738A">
        <w:rPr>
          <w:rFonts w:ascii="Times New Roman" w:hAnsi="Times New Roman" w:cs="Times New Roman"/>
          <w:color w:val="000000" w:themeColor="text1"/>
        </w:rPr>
        <w:t>(4), 819.</w:t>
      </w:r>
    </w:p>
    <w:p w14:paraId="714A5301"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57" w:name="ref-Almeida2002-fo"/>
      <w:bookmarkEnd w:id="56"/>
      <w:r w:rsidRPr="00EA738A">
        <w:rPr>
          <w:rFonts w:ascii="Times New Roman" w:hAnsi="Times New Roman" w:cs="Times New Roman"/>
          <w:color w:val="000000" w:themeColor="text1"/>
        </w:rPr>
        <w:t>Almeida, D. M., Wethington, E., &amp; Kessler, R. C. (2002). The daily inventory of stressful events: An interview-b</w:t>
      </w:r>
      <w:r w:rsidRPr="00EA738A">
        <w:rPr>
          <w:rFonts w:ascii="Times New Roman" w:hAnsi="Times New Roman" w:cs="Times New Roman"/>
          <w:color w:val="000000" w:themeColor="text1"/>
        </w:rPr>
        <w:t xml:space="preserve">ased approach for measuring daily stressors. </w:t>
      </w:r>
      <w:r w:rsidRPr="00EA738A">
        <w:rPr>
          <w:rFonts w:ascii="Times New Roman" w:hAnsi="Times New Roman" w:cs="Times New Roman"/>
          <w:i/>
          <w:color w:val="000000" w:themeColor="text1"/>
        </w:rPr>
        <w:t>Assessment</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9</w:t>
      </w:r>
      <w:r w:rsidRPr="00EA738A">
        <w:rPr>
          <w:rFonts w:ascii="Times New Roman" w:hAnsi="Times New Roman" w:cs="Times New Roman"/>
          <w:color w:val="000000" w:themeColor="text1"/>
        </w:rPr>
        <w:t>(1), 41–55.</w:t>
      </w:r>
    </w:p>
    <w:p w14:paraId="4B5F2EC5"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58" w:name="ref-beddig2020mindfulness"/>
      <w:bookmarkEnd w:id="57"/>
      <w:r w:rsidRPr="00EA738A">
        <w:rPr>
          <w:rFonts w:ascii="Times New Roman" w:hAnsi="Times New Roman" w:cs="Times New Roman"/>
          <w:color w:val="000000" w:themeColor="text1"/>
        </w:rPr>
        <w:t>Beddig, T., Timm, C., Ubl-Rachota, B., Zamoscik, V., Ebner-Priemer, U., Reinhard, I., … Kuehner, C. (2020). Mindfulness-based focused attention training versus progressive muscle relaxat</w:t>
      </w:r>
      <w:r w:rsidRPr="00EA738A">
        <w:rPr>
          <w:rFonts w:ascii="Times New Roman" w:hAnsi="Times New Roman" w:cs="Times New Roman"/>
          <w:color w:val="000000" w:themeColor="text1"/>
        </w:rPr>
        <w:t xml:space="preserve">ion in remitted depressed patients: Effects on salivary cortisol and associations with subjective improvements in daily life. </w:t>
      </w:r>
      <w:r w:rsidRPr="00EA738A">
        <w:rPr>
          <w:rFonts w:ascii="Times New Roman" w:hAnsi="Times New Roman" w:cs="Times New Roman"/>
          <w:i/>
          <w:color w:val="000000" w:themeColor="text1"/>
        </w:rPr>
        <w:t>Psychoneuroendocrinology</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113</w:t>
      </w:r>
      <w:r w:rsidRPr="00EA738A">
        <w:rPr>
          <w:rFonts w:ascii="Times New Roman" w:hAnsi="Times New Roman" w:cs="Times New Roman"/>
          <w:color w:val="000000" w:themeColor="text1"/>
        </w:rPr>
        <w:t>, 104555.</w:t>
      </w:r>
    </w:p>
    <w:p w14:paraId="1D921A81"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59" w:name="ref-beko2010cutoff"/>
      <w:bookmarkEnd w:id="58"/>
      <w:r w:rsidRPr="00EA738A">
        <w:rPr>
          <w:rFonts w:ascii="Times New Roman" w:hAnsi="Times New Roman" w:cs="Times New Roman"/>
          <w:color w:val="000000" w:themeColor="text1"/>
        </w:rPr>
        <w:t>Beko, G., Varga, I., Glaz, E., Sereg, M., Feldman, K., Toth, M., … Patocs, A. (2010). Cutof</w:t>
      </w:r>
      <w:r w:rsidRPr="00EA738A">
        <w:rPr>
          <w:rFonts w:ascii="Times New Roman" w:hAnsi="Times New Roman" w:cs="Times New Roman"/>
          <w:color w:val="000000" w:themeColor="text1"/>
        </w:rPr>
        <w:t xml:space="preserve">f values of midnight salivary cortisol for the diagnosis of overt hypercortisolism are highly influenced by methods. </w:t>
      </w:r>
      <w:r w:rsidRPr="00EA738A">
        <w:rPr>
          <w:rFonts w:ascii="Times New Roman" w:hAnsi="Times New Roman" w:cs="Times New Roman"/>
          <w:i/>
          <w:color w:val="000000" w:themeColor="text1"/>
        </w:rPr>
        <w:t>Clinica Chimica Acta</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411</w:t>
      </w:r>
      <w:r w:rsidRPr="00EA738A">
        <w:rPr>
          <w:rFonts w:ascii="Times New Roman" w:hAnsi="Times New Roman" w:cs="Times New Roman"/>
          <w:color w:val="000000" w:themeColor="text1"/>
        </w:rPr>
        <w:t>(5-6), 364–367.</w:t>
      </w:r>
    </w:p>
    <w:p w14:paraId="090F7FAA"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60" w:name="ref-Bower:2005id"/>
      <w:bookmarkEnd w:id="59"/>
      <w:r w:rsidRPr="00EA738A">
        <w:rPr>
          <w:rFonts w:ascii="Times New Roman" w:hAnsi="Times New Roman" w:cs="Times New Roman"/>
          <w:color w:val="000000" w:themeColor="text1"/>
        </w:rPr>
        <w:t>Bower, J. E., Ganz, P. A., Dickerson, S. S., Petersen, L., Aziz, N., &amp; Fahey, J. L. (2005). Diurna</w:t>
      </w:r>
      <w:r w:rsidRPr="00EA738A">
        <w:rPr>
          <w:rFonts w:ascii="Times New Roman" w:hAnsi="Times New Roman" w:cs="Times New Roman"/>
          <w:color w:val="000000" w:themeColor="text1"/>
        </w:rPr>
        <w:t xml:space="preserve">l cortisol rhythm and fatigue in breast cancer survivors. </w:t>
      </w:r>
      <w:r w:rsidRPr="00EA738A">
        <w:rPr>
          <w:rFonts w:ascii="Times New Roman" w:hAnsi="Times New Roman" w:cs="Times New Roman"/>
          <w:i/>
          <w:color w:val="000000" w:themeColor="text1"/>
        </w:rPr>
        <w:t>Psychoneuroendocrinology</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30</w:t>
      </w:r>
      <w:r w:rsidRPr="00EA738A">
        <w:rPr>
          <w:rFonts w:ascii="Times New Roman" w:hAnsi="Times New Roman" w:cs="Times New Roman"/>
          <w:color w:val="000000" w:themeColor="text1"/>
        </w:rPr>
        <w:t>(1), 92–100.</w:t>
      </w:r>
    </w:p>
    <w:p w14:paraId="32A14419"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61" w:name="ref-brummett2009positive"/>
      <w:bookmarkEnd w:id="60"/>
      <w:r w:rsidRPr="00EA738A">
        <w:rPr>
          <w:rFonts w:ascii="Times New Roman" w:hAnsi="Times New Roman" w:cs="Times New Roman"/>
          <w:color w:val="000000" w:themeColor="text1"/>
        </w:rPr>
        <w:lastRenderedPageBreak/>
        <w:t>Brummett, B., Boyle, S., Kuhn, C., Siegler, I., &amp;</w:t>
      </w:r>
      <w:r w:rsidRPr="00EA738A">
        <w:rPr>
          <w:rFonts w:ascii="Times New Roman" w:hAnsi="Times New Roman" w:cs="Times New Roman"/>
          <w:color w:val="000000" w:themeColor="text1"/>
        </w:rPr>
        <w:t xml:space="preserve"> Williams, R. (2009). Positive affect is associated with cardiovascular reactivity, norepinephrine level, and morning rise in salivary cortisol. </w:t>
      </w:r>
      <w:r w:rsidRPr="00EA738A">
        <w:rPr>
          <w:rFonts w:ascii="Times New Roman" w:hAnsi="Times New Roman" w:cs="Times New Roman"/>
          <w:i/>
          <w:color w:val="000000" w:themeColor="text1"/>
        </w:rPr>
        <w:t>Psychophysiology</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46</w:t>
      </w:r>
      <w:r w:rsidRPr="00EA738A">
        <w:rPr>
          <w:rFonts w:ascii="Times New Roman" w:hAnsi="Times New Roman" w:cs="Times New Roman"/>
          <w:color w:val="000000" w:themeColor="text1"/>
        </w:rPr>
        <w:t>(4), 862–869.</w:t>
      </w:r>
    </w:p>
    <w:p w14:paraId="6FBE346B"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62" w:name="ref-chida_cortisol_2009"/>
      <w:bookmarkEnd w:id="61"/>
      <w:r w:rsidRPr="00EA738A">
        <w:rPr>
          <w:rFonts w:ascii="Times New Roman" w:hAnsi="Times New Roman" w:cs="Times New Roman"/>
          <w:color w:val="000000" w:themeColor="text1"/>
        </w:rPr>
        <w:t>Chida, Y., &amp; Steptoe, A. (2009). Cortisol awakening response and psychosocial</w:t>
      </w:r>
      <w:r w:rsidRPr="00EA738A">
        <w:rPr>
          <w:rFonts w:ascii="Times New Roman" w:hAnsi="Times New Roman" w:cs="Times New Roman"/>
          <w:color w:val="000000" w:themeColor="text1"/>
        </w:rPr>
        <w:t xml:space="preserve"> factors: A systematic review and meta-analysis. </w:t>
      </w:r>
      <w:r w:rsidRPr="00EA738A">
        <w:rPr>
          <w:rFonts w:ascii="Times New Roman" w:hAnsi="Times New Roman" w:cs="Times New Roman"/>
          <w:i/>
          <w:color w:val="000000" w:themeColor="text1"/>
        </w:rPr>
        <w:t>Biological Psychology</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80</w:t>
      </w:r>
      <w:r w:rsidRPr="00EA738A">
        <w:rPr>
          <w:rFonts w:ascii="Times New Roman" w:hAnsi="Times New Roman" w:cs="Times New Roman"/>
          <w:color w:val="000000" w:themeColor="text1"/>
        </w:rPr>
        <w:t>(3), 265–278.</w:t>
      </w:r>
    </w:p>
    <w:p w14:paraId="6EEDD5B1"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63" w:name="ref-chu1988detection"/>
      <w:bookmarkEnd w:id="62"/>
      <w:r w:rsidRPr="00EA738A">
        <w:rPr>
          <w:rFonts w:ascii="Times New Roman" w:hAnsi="Times New Roman" w:cs="Times New Roman"/>
          <w:color w:val="000000" w:themeColor="text1"/>
        </w:rPr>
        <w:t>Chu, F., &amp; Ekins, R. (1988). Detection of corticosteroid binding globulin in parotid fluids: Evidence for the presence of both protein-bound and non-protein-bound (free</w:t>
      </w:r>
      <w:r w:rsidRPr="00EA738A">
        <w:rPr>
          <w:rFonts w:ascii="Times New Roman" w:hAnsi="Times New Roman" w:cs="Times New Roman"/>
          <w:color w:val="000000" w:themeColor="text1"/>
        </w:rPr>
        <w:t xml:space="preserve">) steroids in uncontaminated saliva. </w:t>
      </w:r>
      <w:r w:rsidRPr="00EA738A">
        <w:rPr>
          <w:rFonts w:ascii="Times New Roman" w:hAnsi="Times New Roman" w:cs="Times New Roman"/>
          <w:i/>
          <w:color w:val="000000" w:themeColor="text1"/>
        </w:rPr>
        <w:t>European Journal of Endocrinology</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119</w:t>
      </w:r>
      <w:r w:rsidRPr="00EA738A">
        <w:rPr>
          <w:rFonts w:ascii="Times New Roman" w:hAnsi="Times New Roman" w:cs="Times New Roman"/>
          <w:color w:val="000000" w:themeColor="text1"/>
        </w:rPr>
        <w:t>(1), 56–60.</w:t>
      </w:r>
    </w:p>
    <w:p w14:paraId="352BEC00"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64" w:name="ref-conrad2009modeling"/>
      <w:bookmarkEnd w:id="63"/>
      <w:r w:rsidRPr="00EA738A">
        <w:rPr>
          <w:rFonts w:ascii="Times New Roman" w:hAnsi="Times New Roman" w:cs="Times New Roman"/>
          <w:color w:val="000000" w:themeColor="text1"/>
        </w:rPr>
        <w:t xml:space="preserve">Conrad, M., Hubold, C., Fischer, B., &amp; Peters, A. (2009). Modeling the hypothalamus–pituitary–adrenal system: Homeostasis by interacting positive and negative feedback. </w:t>
      </w:r>
      <w:r w:rsidRPr="00EA738A">
        <w:rPr>
          <w:rFonts w:ascii="Times New Roman" w:hAnsi="Times New Roman" w:cs="Times New Roman"/>
          <w:i/>
          <w:color w:val="000000" w:themeColor="text1"/>
        </w:rPr>
        <w:t>Journal of Biological Physics</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35</w:t>
      </w:r>
      <w:r w:rsidRPr="00EA738A">
        <w:rPr>
          <w:rFonts w:ascii="Times New Roman" w:hAnsi="Times New Roman" w:cs="Times New Roman"/>
          <w:color w:val="000000" w:themeColor="text1"/>
        </w:rPr>
        <w:t>(2), 149–162.</w:t>
      </w:r>
    </w:p>
    <w:p w14:paraId="710989D9"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65" w:name="ref-conway2007proteasome"/>
      <w:bookmarkEnd w:id="64"/>
      <w:r w:rsidRPr="00EA738A">
        <w:rPr>
          <w:rFonts w:ascii="Times New Roman" w:hAnsi="Times New Roman" w:cs="Times New Roman"/>
          <w:color w:val="000000" w:themeColor="text1"/>
        </w:rPr>
        <w:t xml:space="preserve">Conway-Campbell, B. L., McKenna, M. A., Wiles, C. C., Atkinson, H. C., Kloet, E. R. de, &amp; Lightman, S. L. (2007). Proteasome-dependent down-regulation of activated nuclear hippocampal glucocorticoid receptors </w:t>
      </w:r>
      <w:r w:rsidRPr="00EA738A">
        <w:rPr>
          <w:rFonts w:ascii="Times New Roman" w:hAnsi="Times New Roman" w:cs="Times New Roman"/>
          <w:color w:val="000000" w:themeColor="text1"/>
        </w:rPr>
        <w:t xml:space="preserve">determines dynamic responses to corticosterone. </w:t>
      </w:r>
      <w:r w:rsidRPr="00EA738A">
        <w:rPr>
          <w:rFonts w:ascii="Times New Roman" w:hAnsi="Times New Roman" w:cs="Times New Roman"/>
          <w:i/>
          <w:color w:val="000000" w:themeColor="text1"/>
        </w:rPr>
        <w:t>Endocrinology</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148</w:t>
      </w:r>
      <w:r w:rsidRPr="00EA738A">
        <w:rPr>
          <w:rFonts w:ascii="Times New Roman" w:hAnsi="Times New Roman" w:cs="Times New Roman"/>
          <w:color w:val="000000" w:themeColor="text1"/>
        </w:rPr>
        <w:t>(11), 5470–5477.</w:t>
      </w:r>
    </w:p>
    <w:p w14:paraId="15FA3F79"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66" w:name="ref-denson2014cognitive"/>
      <w:bookmarkEnd w:id="65"/>
      <w:r w:rsidRPr="00EA738A">
        <w:rPr>
          <w:rFonts w:ascii="Times New Roman" w:hAnsi="Times New Roman" w:cs="Times New Roman"/>
          <w:color w:val="000000" w:themeColor="text1"/>
        </w:rPr>
        <w:t xml:space="preserve">Denson, T. F., Creswell, J. D., Terides, M. D., &amp; Blundell, K. (2014). Cognitive reappraisal increases neuroendocrine reactivity to acute social stress and physical pain. </w:t>
      </w:r>
      <w:r w:rsidRPr="00EA738A">
        <w:rPr>
          <w:rFonts w:ascii="Times New Roman" w:hAnsi="Times New Roman" w:cs="Times New Roman"/>
          <w:i/>
          <w:color w:val="000000" w:themeColor="text1"/>
        </w:rPr>
        <w:t>Ps</w:t>
      </w:r>
      <w:r w:rsidRPr="00EA738A">
        <w:rPr>
          <w:rFonts w:ascii="Times New Roman" w:hAnsi="Times New Roman" w:cs="Times New Roman"/>
          <w:i/>
          <w:color w:val="000000" w:themeColor="text1"/>
        </w:rPr>
        <w:t>ychoneuroendocrinology</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49</w:t>
      </w:r>
      <w:r w:rsidRPr="00EA738A">
        <w:rPr>
          <w:rFonts w:ascii="Times New Roman" w:hAnsi="Times New Roman" w:cs="Times New Roman"/>
          <w:color w:val="000000" w:themeColor="text1"/>
        </w:rPr>
        <w:t>, 69–78.</w:t>
      </w:r>
    </w:p>
    <w:p w14:paraId="3C61BF54"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67" w:name="ref-denson2009cognitive"/>
      <w:bookmarkEnd w:id="66"/>
      <w:r w:rsidRPr="00EA738A">
        <w:rPr>
          <w:rFonts w:ascii="Times New Roman" w:hAnsi="Times New Roman" w:cs="Times New Roman"/>
          <w:color w:val="000000" w:themeColor="text1"/>
        </w:rPr>
        <w:t xml:space="preserve">Denson, T. F., Spanovic, M., &amp; Miller, N. (2009). Cognitive appraisals and emotions predict cortisol and immune responses: A meta-analysis of acute laboratory social stressors and emotion inductions. </w:t>
      </w:r>
      <w:r w:rsidRPr="00EA738A">
        <w:rPr>
          <w:rFonts w:ascii="Times New Roman" w:hAnsi="Times New Roman" w:cs="Times New Roman"/>
          <w:i/>
          <w:color w:val="000000" w:themeColor="text1"/>
        </w:rPr>
        <w:t>Psychological Bulletin</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135</w:t>
      </w:r>
      <w:r w:rsidRPr="00EA738A">
        <w:rPr>
          <w:rFonts w:ascii="Times New Roman" w:hAnsi="Times New Roman" w:cs="Times New Roman"/>
          <w:color w:val="000000" w:themeColor="text1"/>
        </w:rPr>
        <w:t>(6), 823.</w:t>
      </w:r>
    </w:p>
    <w:p w14:paraId="0CF5C01A"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68" w:name="ref-dickerson2004acute"/>
      <w:bookmarkEnd w:id="67"/>
      <w:r w:rsidRPr="00EA738A">
        <w:rPr>
          <w:rFonts w:ascii="Times New Roman" w:hAnsi="Times New Roman" w:cs="Times New Roman"/>
          <w:color w:val="000000" w:themeColor="text1"/>
        </w:rPr>
        <w:t xml:space="preserve">Dickerson, S. S., &amp; Kemeny, M. E. (2004). Acute stressors and cortisol responses: A theoretical integration and synthesis of laboratory research. </w:t>
      </w:r>
      <w:r w:rsidRPr="00EA738A">
        <w:rPr>
          <w:rFonts w:ascii="Times New Roman" w:hAnsi="Times New Roman" w:cs="Times New Roman"/>
          <w:i/>
          <w:color w:val="000000" w:themeColor="text1"/>
        </w:rPr>
        <w:t>Psychological Bulletin</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130</w:t>
      </w:r>
      <w:r w:rsidRPr="00EA738A">
        <w:rPr>
          <w:rFonts w:ascii="Times New Roman" w:hAnsi="Times New Roman" w:cs="Times New Roman"/>
          <w:color w:val="000000" w:themeColor="text1"/>
        </w:rPr>
        <w:t>(3), 355.</w:t>
      </w:r>
    </w:p>
    <w:p w14:paraId="4AD75CF8"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69" w:name="ref-Dmitrieva:2013kn"/>
      <w:bookmarkEnd w:id="68"/>
      <w:r w:rsidRPr="00EA738A">
        <w:rPr>
          <w:rFonts w:ascii="Times New Roman" w:hAnsi="Times New Roman" w:cs="Times New Roman"/>
          <w:color w:val="000000" w:themeColor="text1"/>
        </w:rPr>
        <w:lastRenderedPageBreak/>
        <w:t>Dmitrieva, N. O., Almeida, D. M., Dm</w:t>
      </w:r>
      <w:r w:rsidRPr="00EA738A">
        <w:rPr>
          <w:rFonts w:ascii="Times New Roman" w:hAnsi="Times New Roman" w:cs="Times New Roman"/>
          <w:color w:val="000000" w:themeColor="text1"/>
        </w:rPr>
        <w:t xml:space="preserve">itrieva, J., Loken, E., &amp; Pieper, C. F. (2013). A day-centered approach to modeling cortisol: Diurnal cortisol profiles and their associations among U.S. adults. </w:t>
      </w:r>
      <w:r w:rsidRPr="00EA738A">
        <w:rPr>
          <w:rFonts w:ascii="Times New Roman" w:hAnsi="Times New Roman" w:cs="Times New Roman"/>
          <w:i/>
          <w:color w:val="000000" w:themeColor="text1"/>
        </w:rPr>
        <w:t>Psychoneuroendocrinology</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38</w:t>
      </w:r>
      <w:r w:rsidRPr="00EA738A">
        <w:rPr>
          <w:rFonts w:ascii="Times New Roman" w:hAnsi="Times New Roman" w:cs="Times New Roman"/>
          <w:color w:val="000000" w:themeColor="text1"/>
        </w:rPr>
        <w:t>(10), 2354–2365.</w:t>
      </w:r>
    </w:p>
    <w:p w14:paraId="4316606C"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70" w:name="ref-dockray2010positive"/>
      <w:bookmarkEnd w:id="69"/>
      <w:r w:rsidRPr="00EA738A">
        <w:rPr>
          <w:rFonts w:ascii="Times New Roman" w:hAnsi="Times New Roman" w:cs="Times New Roman"/>
          <w:color w:val="000000" w:themeColor="text1"/>
        </w:rPr>
        <w:t>Dockray, S., &amp; Steptoe, A. (2010). Positive affec</w:t>
      </w:r>
      <w:r w:rsidRPr="00EA738A">
        <w:rPr>
          <w:rFonts w:ascii="Times New Roman" w:hAnsi="Times New Roman" w:cs="Times New Roman"/>
          <w:color w:val="000000" w:themeColor="text1"/>
        </w:rPr>
        <w:t xml:space="preserve">t and psychobiological processes. </w:t>
      </w:r>
      <w:r w:rsidRPr="00EA738A">
        <w:rPr>
          <w:rFonts w:ascii="Times New Roman" w:hAnsi="Times New Roman" w:cs="Times New Roman"/>
          <w:i/>
          <w:color w:val="000000" w:themeColor="text1"/>
        </w:rPr>
        <w:t>Neuroscience &amp; Biobehavioral Reviews</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35</w:t>
      </w:r>
      <w:r w:rsidRPr="00EA738A">
        <w:rPr>
          <w:rFonts w:ascii="Times New Roman" w:hAnsi="Times New Roman" w:cs="Times New Roman"/>
          <w:color w:val="000000" w:themeColor="text1"/>
        </w:rPr>
        <w:t>(1), 69–75.</w:t>
      </w:r>
    </w:p>
    <w:p w14:paraId="4C7DF044"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71" w:name="ref-Engerte1700495"/>
      <w:bookmarkEnd w:id="70"/>
      <w:r w:rsidRPr="00EA738A">
        <w:rPr>
          <w:rFonts w:ascii="Times New Roman" w:hAnsi="Times New Roman" w:cs="Times New Roman"/>
          <w:color w:val="000000" w:themeColor="text1"/>
        </w:rPr>
        <w:t>Engert, V., Kok, B. E., Papassotiriou, I., Chrousos, G. P., &amp; Singer, T. (2017). Specific reduction in cortisol stress reactivity after social but not attention-based men</w:t>
      </w:r>
      <w:r w:rsidRPr="00EA738A">
        <w:rPr>
          <w:rFonts w:ascii="Times New Roman" w:hAnsi="Times New Roman" w:cs="Times New Roman"/>
          <w:color w:val="000000" w:themeColor="text1"/>
        </w:rPr>
        <w:t xml:space="preserve">tal training. </w:t>
      </w:r>
      <w:r w:rsidRPr="00EA738A">
        <w:rPr>
          <w:rFonts w:ascii="Times New Roman" w:hAnsi="Times New Roman" w:cs="Times New Roman"/>
          <w:i/>
          <w:color w:val="000000" w:themeColor="text1"/>
        </w:rPr>
        <w:t>Science Advances</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3</w:t>
      </w:r>
      <w:r w:rsidRPr="00EA738A">
        <w:rPr>
          <w:rFonts w:ascii="Times New Roman" w:hAnsi="Times New Roman" w:cs="Times New Roman"/>
          <w:color w:val="000000" w:themeColor="text1"/>
        </w:rPr>
        <w:t xml:space="preserve">(10). </w:t>
      </w:r>
      <w:hyperlink r:id="rId7">
        <w:r w:rsidRPr="00EA738A">
          <w:rPr>
            <w:rStyle w:val="Hyperlink"/>
            <w:rFonts w:ascii="Times New Roman" w:hAnsi="Times New Roman" w:cs="Times New Roman"/>
            <w:color w:val="000000" w:themeColor="text1"/>
          </w:rPr>
          <w:t>https://doi.org/10.1126/sciadv.1700495</w:t>
        </w:r>
      </w:hyperlink>
    </w:p>
    <w:p w14:paraId="16774329"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72" w:name="ref-fan2014cortisol"/>
      <w:bookmarkEnd w:id="71"/>
      <w:r w:rsidRPr="00EA738A">
        <w:rPr>
          <w:rFonts w:ascii="Times New Roman" w:hAnsi="Times New Roman" w:cs="Times New Roman"/>
          <w:color w:val="000000" w:themeColor="text1"/>
        </w:rPr>
        <w:t>Fan, Y., Tang, Y.-Y., &amp; Posner, M. I. (2014). Cortisol level modulated by integrative meditation in a dose-dependent fas</w:t>
      </w:r>
      <w:r w:rsidRPr="00EA738A">
        <w:rPr>
          <w:rFonts w:ascii="Times New Roman" w:hAnsi="Times New Roman" w:cs="Times New Roman"/>
          <w:color w:val="000000" w:themeColor="text1"/>
        </w:rPr>
        <w:t xml:space="preserve">hion. </w:t>
      </w:r>
      <w:r w:rsidRPr="00EA738A">
        <w:rPr>
          <w:rFonts w:ascii="Times New Roman" w:hAnsi="Times New Roman" w:cs="Times New Roman"/>
          <w:i/>
          <w:color w:val="000000" w:themeColor="text1"/>
        </w:rPr>
        <w:t>Stress and Health</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30</w:t>
      </w:r>
      <w:r w:rsidRPr="00EA738A">
        <w:rPr>
          <w:rFonts w:ascii="Times New Roman" w:hAnsi="Times New Roman" w:cs="Times New Roman"/>
          <w:color w:val="000000" w:themeColor="text1"/>
        </w:rPr>
        <w:t>(1), 65–70.</w:t>
      </w:r>
    </w:p>
    <w:p w14:paraId="7858494B"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73" w:name="ref-fekedulegn2007area"/>
      <w:bookmarkEnd w:id="72"/>
      <w:r w:rsidRPr="00EA738A">
        <w:rPr>
          <w:rFonts w:ascii="Times New Roman" w:hAnsi="Times New Roman" w:cs="Times New Roman"/>
          <w:color w:val="000000" w:themeColor="text1"/>
        </w:rPr>
        <w:t xml:space="preserve">Fekedulegn, D. B., Andrew, M. E., Burchfiel, C. M., Violanti, J. M., Hartley, T. A., Charles, L. E., &amp; Miller, D. B. (2007). Area under the curve and other summary indicators of repeated waking cortisol measurements. </w:t>
      </w:r>
      <w:r w:rsidRPr="00EA738A">
        <w:rPr>
          <w:rFonts w:ascii="Times New Roman" w:hAnsi="Times New Roman" w:cs="Times New Roman"/>
          <w:i/>
          <w:color w:val="000000" w:themeColor="text1"/>
        </w:rPr>
        <w:t>Psychosomatic Medicine</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69</w:t>
      </w:r>
      <w:r w:rsidRPr="00EA738A">
        <w:rPr>
          <w:rFonts w:ascii="Times New Roman" w:hAnsi="Times New Roman" w:cs="Times New Roman"/>
          <w:color w:val="000000" w:themeColor="text1"/>
        </w:rPr>
        <w:t>(7), 651–659.</w:t>
      </w:r>
    </w:p>
    <w:p w14:paraId="6E00B46F"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74" w:name="ref-figueiro2013comparisons"/>
      <w:bookmarkEnd w:id="73"/>
      <w:r w:rsidRPr="00EA738A">
        <w:rPr>
          <w:rFonts w:ascii="Times New Roman" w:hAnsi="Times New Roman" w:cs="Times New Roman"/>
          <w:color w:val="000000" w:themeColor="text1"/>
        </w:rPr>
        <w:t xml:space="preserve">Figueiro, M. G., Hamner, R., Bierman, A., &amp; Rea, M. (2013). Comparisons of three practical field devices used to measure personal light exposures and activity levels. </w:t>
      </w:r>
      <w:r w:rsidRPr="00EA738A">
        <w:rPr>
          <w:rFonts w:ascii="Times New Roman" w:hAnsi="Times New Roman" w:cs="Times New Roman"/>
          <w:i/>
          <w:color w:val="000000" w:themeColor="text1"/>
        </w:rPr>
        <w:t>Lighting Research &amp; Technology</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45</w:t>
      </w:r>
      <w:r w:rsidRPr="00EA738A">
        <w:rPr>
          <w:rFonts w:ascii="Times New Roman" w:hAnsi="Times New Roman" w:cs="Times New Roman"/>
          <w:color w:val="000000" w:themeColor="text1"/>
        </w:rPr>
        <w:t>(4), 421–434.</w:t>
      </w:r>
    </w:p>
    <w:p w14:paraId="2C16FFA2"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75" w:name="ref-foster2017circadian"/>
      <w:bookmarkEnd w:id="74"/>
      <w:r w:rsidRPr="00EA738A">
        <w:rPr>
          <w:rFonts w:ascii="Times New Roman" w:hAnsi="Times New Roman" w:cs="Times New Roman"/>
          <w:color w:val="000000" w:themeColor="text1"/>
        </w:rPr>
        <w:t>F</w:t>
      </w:r>
      <w:r w:rsidRPr="00EA738A">
        <w:rPr>
          <w:rFonts w:ascii="Times New Roman" w:hAnsi="Times New Roman" w:cs="Times New Roman"/>
          <w:color w:val="000000" w:themeColor="text1"/>
        </w:rPr>
        <w:t xml:space="preserve">oster, R., &amp; Kreitzman, L. (2017). </w:t>
      </w:r>
      <w:r w:rsidRPr="00EA738A">
        <w:rPr>
          <w:rFonts w:ascii="Times New Roman" w:hAnsi="Times New Roman" w:cs="Times New Roman"/>
          <w:i/>
          <w:color w:val="000000" w:themeColor="text1"/>
        </w:rPr>
        <w:t>Circadian rhythms: A very short introduction</w:t>
      </w:r>
      <w:r w:rsidRPr="00EA738A">
        <w:rPr>
          <w:rFonts w:ascii="Times New Roman" w:hAnsi="Times New Roman" w:cs="Times New Roman"/>
          <w:color w:val="000000" w:themeColor="text1"/>
        </w:rPr>
        <w:t>. Oxford University Press.</w:t>
      </w:r>
    </w:p>
    <w:p w14:paraId="0959C6B1"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76" w:name="ref-gallagher2006ethnicity"/>
      <w:bookmarkEnd w:id="75"/>
      <w:r w:rsidRPr="00EA738A">
        <w:rPr>
          <w:rFonts w:ascii="Times New Roman" w:hAnsi="Times New Roman" w:cs="Times New Roman"/>
          <w:color w:val="000000" w:themeColor="text1"/>
        </w:rPr>
        <w:t>Gallagher-Thompson, D., Shurgot, G. R., Rider, K., Gray, H. L., McKibbin, C. L., Kraemer, H. C., … Thompson, L. W. (2006). Ethnicity, stress, and cort</w:t>
      </w:r>
      <w:r w:rsidRPr="00EA738A">
        <w:rPr>
          <w:rFonts w:ascii="Times New Roman" w:hAnsi="Times New Roman" w:cs="Times New Roman"/>
          <w:color w:val="000000" w:themeColor="text1"/>
        </w:rPr>
        <w:t xml:space="preserve">isol function in hispanic and non-hispanic white women: A preliminary study of family dementia caregivers and noncaregivers. </w:t>
      </w:r>
      <w:r w:rsidRPr="00EA738A">
        <w:rPr>
          <w:rFonts w:ascii="Times New Roman" w:hAnsi="Times New Roman" w:cs="Times New Roman"/>
          <w:i/>
          <w:color w:val="000000" w:themeColor="text1"/>
        </w:rPr>
        <w:t>The American Journal of Geriatric Psychiatry</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14</w:t>
      </w:r>
      <w:r w:rsidRPr="00EA738A">
        <w:rPr>
          <w:rFonts w:ascii="Times New Roman" w:hAnsi="Times New Roman" w:cs="Times New Roman"/>
          <w:color w:val="000000" w:themeColor="text1"/>
        </w:rPr>
        <w:t>(4), 334–342.</w:t>
      </w:r>
    </w:p>
    <w:p w14:paraId="542829CC"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77" w:name="ref-garde2005long"/>
      <w:bookmarkEnd w:id="76"/>
      <w:r w:rsidRPr="00EA738A">
        <w:rPr>
          <w:rFonts w:ascii="Times New Roman" w:hAnsi="Times New Roman" w:cs="Times New Roman"/>
          <w:color w:val="000000" w:themeColor="text1"/>
        </w:rPr>
        <w:lastRenderedPageBreak/>
        <w:t>Garde, A., &amp;</w:t>
      </w:r>
      <w:r w:rsidRPr="00EA738A">
        <w:rPr>
          <w:rFonts w:ascii="Times New Roman" w:hAnsi="Times New Roman" w:cs="Times New Roman"/>
          <w:color w:val="000000" w:themeColor="text1"/>
        </w:rPr>
        <w:t xml:space="preserve"> Hansen, Å. M. (2005). Long-term stability of salivary cortisol. </w:t>
      </w:r>
      <w:r w:rsidRPr="00EA738A">
        <w:rPr>
          <w:rFonts w:ascii="Times New Roman" w:hAnsi="Times New Roman" w:cs="Times New Roman"/>
          <w:i/>
          <w:color w:val="000000" w:themeColor="text1"/>
        </w:rPr>
        <w:t>Scandinavian Journal of Clinical and Laboratory Investigation</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65</w:t>
      </w:r>
      <w:r w:rsidRPr="00EA738A">
        <w:rPr>
          <w:rFonts w:ascii="Times New Roman" w:hAnsi="Times New Roman" w:cs="Times New Roman"/>
          <w:color w:val="000000" w:themeColor="text1"/>
        </w:rPr>
        <w:t>(5), 433–436.</w:t>
      </w:r>
    </w:p>
    <w:p w14:paraId="23D86B7A"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78" w:name="ref-geer2016hypothalamic"/>
      <w:bookmarkEnd w:id="77"/>
      <w:r w:rsidRPr="00EA738A">
        <w:rPr>
          <w:rFonts w:ascii="Times New Roman" w:hAnsi="Times New Roman" w:cs="Times New Roman"/>
          <w:color w:val="000000" w:themeColor="text1"/>
        </w:rPr>
        <w:t xml:space="preserve">Geer, E. B. (2016). </w:t>
      </w:r>
      <w:r w:rsidRPr="00EA738A">
        <w:rPr>
          <w:rFonts w:ascii="Times New Roman" w:hAnsi="Times New Roman" w:cs="Times New Roman"/>
          <w:i/>
          <w:color w:val="000000" w:themeColor="text1"/>
        </w:rPr>
        <w:t>The hypothalamic-pituitary-adrenal axis in health and disease: Cushing’s syndrome and beyond</w:t>
      </w:r>
      <w:r w:rsidRPr="00EA738A">
        <w:rPr>
          <w:rFonts w:ascii="Times New Roman" w:hAnsi="Times New Roman" w:cs="Times New Roman"/>
          <w:color w:val="000000" w:themeColor="text1"/>
        </w:rPr>
        <w:t>. Springer.</w:t>
      </w:r>
    </w:p>
    <w:p w14:paraId="409FDE2B"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79" w:name="ref-gex2012salivary"/>
      <w:bookmarkEnd w:id="78"/>
      <w:r w:rsidRPr="00EA738A">
        <w:rPr>
          <w:rFonts w:ascii="Times New Roman" w:hAnsi="Times New Roman" w:cs="Times New Roman"/>
          <w:color w:val="000000" w:themeColor="text1"/>
        </w:rPr>
        <w:t>Gex-Fabry, M., Jermann, F., Kosel, M., Rossier, M. F., Van der Linden, M., Bertschy, G., … Aubry, J.-M. (2012). Salivary cortisol profiles in patients remitted from recurrent depression: One-year follow-up of a mindfulness-based cognitive thera</w:t>
      </w:r>
      <w:r w:rsidRPr="00EA738A">
        <w:rPr>
          <w:rFonts w:ascii="Times New Roman" w:hAnsi="Times New Roman" w:cs="Times New Roman"/>
          <w:color w:val="000000" w:themeColor="text1"/>
        </w:rPr>
        <w:t xml:space="preserve">py trial. </w:t>
      </w:r>
      <w:r w:rsidRPr="00EA738A">
        <w:rPr>
          <w:rFonts w:ascii="Times New Roman" w:hAnsi="Times New Roman" w:cs="Times New Roman"/>
          <w:i/>
          <w:color w:val="000000" w:themeColor="text1"/>
        </w:rPr>
        <w:t>Journal of Psychiatric Research</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46</w:t>
      </w:r>
      <w:r w:rsidRPr="00EA738A">
        <w:rPr>
          <w:rFonts w:ascii="Times New Roman" w:hAnsi="Times New Roman" w:cs="Times New Roman"/>
          <w:color w:val="000000" w:themeColor="text1"/>
        </w:rPr>
        <w:t>(1), 80–86.</w:t>
      </w:r>
    </w:p>
    <w:p w14:paraId="501AEFF6"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80" w:name="ref-giese2006emotional"/>
      <w:bookmarkEnd w:id="79"/>
      <w:r w:rsidRPr="00EA738A">
        <w:rPr>
          <w:rFonts w:ascii="Times New Roman" w:hAnsi="Times New Roman" w:cs="Times New Roman"/>
          <w:color w:val="000000" w:themeColor="text1"/>
        </w:rPr>
        <w:t>Giese-Davis, J., DiMiceli, S., Sephton, S., &amp; Spiegel, D. (2006). Emotional expression and diurnal cortisol slope in women with metastatic breast cancer in supportive-expressive group therapy: A prel</w:t>
      </w:r>
      <w:r w:rsidRPr="00EA738A">
        <w:rPr>
          <w:rFonts w:ascii="Times New Roman" w:hAnsi="Times New Roman" w:cs="Times New Roman"/>
          <w:color w:val="000000" w:themeColor="text1"/>
        </w:rPr>
        <w:t xml:space="preserve">iminary study. </w:t>
      </w:r>
      <w:r w:rsidRPr="00EA738A">
        <w:rPr>
          <w:rFonts w:ascii="Times New Roman" w:hAnsi="Times New Roman" w:cs="Times New Roman"/>
          <w:i/>
          <w:color w:val="000000" w:themeColor="text1"/>
        </w:rPr>
        <w:t>Biological Psychology</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73</w:t>
      </w:r>
      <w:r w:rsidRPr="00EA738A">
        <w:rPr>
          <w:rFonts w:ascii="Times New Roman" w:hAnsi="Times New Roman" w:cs="Times New Roman"/>
          <w:color w:val="000000" w:themeColor="text1"/>
        </w:rPr>
        <w:t>(2), 190–198.</w:t>
      </w:r>
    </w:p>
    <w:p w14:paraId="34749020"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81" w:name="ref-GieseDavis:2004jj"/>
      <w:bookmarkEnd w:id="80"/>
      <w:r w:rsidRPr="00EA738A">
        <w:rPr>
          <w:rFonts w:ascii="Times New Roman" w:hAnsi="Times New Roman" w:cs="Times New Roman"/>
          <w:color w:val="000000" w:themeColor="text1"/>
        </w:rPr>
        <w:t xml:space="preserve">Giese-Davis, J., Sephton, S. E., Abercrombie, H. C., Durán, R. E. F., &amp; Spiegel, D. (2004). Repression and High Anxiety Are Associated </w:t>
      </w:r>
      <w:proofErr w:type="gramStart"/>
      <w:r w:rsidRPr="00EA738A">
        <w:rPr>
          <w:rFonts w:ascii="Times New Roman" w:hAnsi="Times New Roman" w:cs="Times New Roman"/>
          <w:color w:val="000000" w:themeColor="text1"/>
        </w:rPr>
        <w:t>With</w:t>
      </w:r>
      <w:proofErr w:type="gramEnd"/>
      <w:r w:rsidRPr="00EA738A">
        <w:rPr>
          <w:rFonts w:ascii="Times New Roman" w:hAnsi="Times New Roman" w:cs="Times New Roman"/>
          <w:color w:val="000000" w:themeColor="text1"/>
        </w:rPr>
        <w:t xml:space="preserve"> Aberrant Diurnal Cortisol Rhythms in Women With Metastatic Bre</w:t>
      </w:r>
      <w:r w:rsidRPr="00EA738A">
        <w:rPr>
          <w:rFonts w:ascii="Times New Roman" w:hAnsi="Times New Roman" w:cs="Times New Roman"/>
          <w:color w:val="000000" w:themeColor="text1"/>
        </w:rPr>
        <w:t xml:space="preserve">ast Cancer. </w:t>
      </w:r>
      <w:r w:rsidRPr="00EA738A">
        <w:rPr>
          <w:rFonts w:ascii="Times New Roman" w:hAnsi="Times New Roman" w:cs="Times New Roman"/>
          <w:i/>
          <w:color w:val="000000" w:themeColor="text1"/>
        </w:rPr>
        <w:t>Health Psychology</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23</w:t>
      </w:r>
      <w:r w:rsidRPr="00EA738A">
        <w:rPr>
          <w:rFonts w:ascii="Times New Roman" w:hAnsi="Times New Roman" w:cs="Times New Roman"/>
          <w:color w:val="000000" w:themeColor="text1"/>
        </w:rPr>
        <w:t>(6), 645–650.</w:t>
      </w:r>
    </w:p>
    <w:p w14:paraId="76C9FAB5"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82" w:name="ref-gjerstad2018role"/>
      <w:bookmarkEnd w:id="81"/>
      <w:r w:rsidRPr="00EA738A">
        <w:rPr>
          <w:rFonts w:ascii="Times New Roman" w:hAnsi="Times New Roman" w:cs="Times New Roman"/>
          <w:color w:val="000000" w:themeColor="text1"/>
        </w:rPr>
        <w:t xml:space="preserve">Gjerstad, J. K., Lightman, S. L., &amp; Spiga, F. (2018). Role of glucocorticoid negative feedback in the regulation of hpa axis pulsatility. </w:t>
      </w:r>
      <w:r w:rsidRPr="00EA738A">
        <w:rPr>
          <w:rFonts w:ascii="Times New Roman" w:hAnsi="Times New Roman" w:cs="Times New Roman"/>
          <w:i/>
          <w:color w:val="000000" w:themeColor="text1"/>
        </w:rPr>
        <w:t>Stress</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21</w:t>
      </w:r>
      <w:r w:rsidRPr="00EA738A">
        <w:rPr>
          <w:rFonts w:ascii="Times New Roman" w:hAnsi="Times New Roman" w:cs="Times New Roman"/>
          <w:color w:val="000000" w:themeColor="text1"/>
        </w:rPr>
        <w:t>(5), 403–416.</w:t>
      </w:r>
    </w:p>
    <w:p w14:paraId="3DA3DEDA"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83" w:name="ref-gold2009flatter"/>
      <w:bookmarkEnd w:id="82"/>
      <w:r w:rsidRPr="00EA738A">
        <w:rPr>
          <w:rFonts w:ascii="Times New Roman" w:hAnsi="Times New Roman" w:cs="Times New Roman"/>
          <w:color w:val="000000" w:themeColor="text1"/>
        </w:rPr>
        <w:t>Gold, S. M., Kern, K. C., Montag, M., O’Connor,</w:t>
      </w:r>
      <w:r w:rsidRPr="00EA738A">
        <w:rPr>
          <w:rFonts w:ascii="Times New Roman" w:hAnsi="Times New Roman" w:cs="Times New Roman"/>
          <w:color w:val="000000" w:themeColor="text1"/>
        </w:rPr>
        <w:t xml:space="preserve"> M.-F., Giesser, B. S., &amp; Sicotte, N. (2009). Flatter diurnal cortisol slope is associated with regional hippocampal atrophy and depressive symptoms in multiple sclerosis. </w:t>
      </w:r>
      <w:r w:rsidRPr="00EA738A">
        <w:rPr>
          <w:rFonts w:ascii="Times New Roman" w:hAnsi="Times New Roman" w:cs="Times New Roman"/>
          <w:i/>
          <w:color w:val="000000" w:themeColor="text1"/>
        </w:rPr>
        <w:t>MULTIPLE sclerosis</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15</w:t>
      </w:r>
      <w:r w:rsidRPr="00EA738A">
        <w:rPr>
          <w:rFonts w:ascii="Times New Roman" w:hAnsi="Times New Roman" w:cs="Times New Roman"/>
          <w:color w:val="000000" w:themeColor="text1"/>
        </w:rPr>
        <w:t>, 1390–1390. SAGE PUBLICATIONS LTD 1 OLIVERS YARD, 55 CITY ROA</w:t>
      </w:r>
      <w:r w:rsidRPr="00EA738A">
        <w:rPr>
          <w:rFonts w:ascii="Times New Roman" w:hAnsi="Times New Roman" w:cs="Times New Roman"/>
          <w:color w:val="000000" w:themeColor="text1"/>
        </w:rPr>
        <w:t>D, LONDON EC1Y 1SP, ENGLAND.</w:t>
      </w:r>
    </w:p>
    <w:p w14:paraId="52A916A7"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84" w:name="ref-groschl2008current"/>
      <w:bookmarkEnd w:id="83"/>
      <w:r w:rsidRPr="00EA738A">
        <w:rPr>
          <w:rFonts w:ascii="Times New Roman" w:hAnsi="Times New Roman" w:cs="Times New Roman"/>
          <w:color w:val="000000" w:themeColor="text1"/>
        </w:rPr>
        <w:t xml:space="preserve">Groschl, M. (2008). Current status of salivary hormone analysis. </w:t>
      </w:r>
      <w:r w:rsidRPr="00EA738A">
        <w:rPr>
          <w:rFonts w:ascii="Times New Roman" w:hAnsi="Times New Roman" w:cs="Times New Roman"/>
          <w:i/>
          <w:color w:val="000000" w:themeColor="text1"/>
        </w:rPr>
        <w:t>Clinical Chemistry</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54</w:t>
      </w:r>
      <w:r w:rsidRPr="00EA738A">
        <w:rPr>
          <w:rFonts w:ascii="Times New Roman" w:hAnsi="Times New Roman" w:cs="Times New Roman"/>
          <w:color w:val="000000" w:themeColor="text1"/>
        </w:rPr>
        <w:t>(11), 1759–1769.</w:t>
      </w:r>
    </w:p>
    <w:p w14:paraId="3BD6ED1E"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85" w:name="ref-hammond2016plasma"/>
      <w:bookmarkEnd w:id="84"/>
      <w:r w:rsidRPr="00EA738A">
        <w:rPr>
          <w:rFonts w:ascii="Times New Roman" w:hAnsi="Times New Roman" w:cs="Times New Roman"/>
          <w:color w:val="000000" w:themeColor="text1"/>
        </w:rPr>
        <w:lastRenderedPageBreak/>
        <w:t xml:space="preserve">Hammond, G. L. (2016). Plasma steroid-binding proteins: Primary gatekeepers of steroid hormone action. </w:t>
      </w:r>
      <w:r w:rsidRPr="00EA738A">
        <w:rPr>
          <w:rFonts w:ascii="Times New Roman" w:hAnsi="Times New Roman" w:cs="Times New Roman"/>
          <w:i/>
          <w:color w:val="000000" w:themeColor="text1"/>
        </w:rPr>
        <w:t>Journal of Endocrino</w:t>
      </w:r>
      <w:r w:rsidRPr="00EA738A">
        <w:rPr>
          <w:rFonts w:ascii="Times New Roman" w:hAnsi="Times New Roman" w:cs="Times New Roman"/>
          <w:i/>
          <w:color w:val="000000" w:themeColor="text1"/>
        </w:rPr>
        <w:t>logy</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230</w:t>
      </w:r>
      <w:r w:rsidRPr="00EA738A">
        <w:rPr>
          <w:rFonts w:ascii="Times New Roman" w:hAnsi="Times New Roman" w:cs="Times New Roman"/>
          <w:color w:val="000000" w:themeColor="text1"/>
        </w:rPr>
        <w:t>(1), R13–R25.</w:t>
      </w:r>
    </w:p>
    <w:p w14:paraId="3F5379AE"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86" w:name="ref-hellhammer2009salivary"/>
      <w:bookmarkEnd w:id="85"/>
      <w:r w:rsidRPr="00EA738A">
        <w:rPr>
          <w:rFonts w:ascii="Times New Roman" w:hAnsi="Times New Roman" w:cs="Times New Roman"/>
          <w:color w:val="000000" w:themeColor="text1"/>
        </w:rPr>
        <w:t xml:space="preserve">Hellhammer, D. H., Wüst, S., &amp; Kudielka, B. M. (2009). Salivary cortisol as a biomarker in stress research. </w:t>
      </w:r>
      <w:r w:rsidRPr="00EA738A">
        <w:rPr>
          <w:rFonts w:ascii="Times New Roman" w:hAnsi="Times New Roman" w:cs="Times New Roman"/>
          <w:i/>
          <w:color w:val="000000" w:themeColor="text1"/>
        </w:rPr>
        <w:t>Psychoneuroendocrinology</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34</w:t>
      </w:r>
      <w:r w:rsidRPr="00EA738A">
        <w:rPr>
          <w:rFonts w:ascii="Times New Roman" w:hAnsi="Times New Roman" w:cs="Times New Roman"/>
          <w:color w:val="000000" w:themeColor="text1"/>
        </w:rPr>
        <w:t>(2), 163–171.</w:t>
      </w:r>
    </w:p>
    <w:p w14:paraId="006FE3A1"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87" w:name="ref-ho2013associations"/>
      <w:bookmarkEnd w:id="86"/>
      <w:r w:rsidRPr="00EA738A">
        <w:rPr>
          <w:rFonts w:ascii="Times New Roman" w:hAnsi="Times New Roman" w:cs="Times New Roman"/>
          <w:color w:val="000000" w:themeColor="text1"/>
        </w:rPr>
        <w:t>Ho, R. T., Fong, T. C., Chan, C. K., &amp; Chan, C. L. (2013). The associations between</w:t>
      </w:r>
      <w:r w:rsidRPr="00EA738A">
        <w:rPr>
          <w:rFonts w:ascii="Times New Roman" w:hAnsi="Times New Roman" w:cs="Times New Roman"/>
          <w:color w:val="000000" w:themeColor="text1"/>
        </w:rPr>
        <w:t xml:space="preserve"> diurnal cortisol patterns, self-perceived social support, and sleep behavior in chinese breast cancer patients. </w:t>
      </w:r>
      <w:r w:rsidRPr="00EA738A">
        <w:rPr>
          <w:rFonts w:ascii="Times New Roman" w:hAnsi="Times New Roman" w:cs="Times New Roman"/>
          <w:i/>
          <w:color w:val="000000" w:themeColor="text1"/>
        </w:rPr>
        <w:t>Psychoneuroendocrinology</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38</w:t>
      </w:r>
      <w:r w:rsidRPr="00EA738A">
        <w:rPr>
          <w:rFonts w:ascii="Times New Roman" w:hAnsi="Times New Roman" w:cs="Times New Roman"/>
          <w:color w:val="000000" w:themeColor="text1"/>
        </w:rPr>
        <w:t>(10), 2337–2342.</w:t>
      </w:r>
    </w:p>
    <w:p w14:paraId="5F7C3BAD"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88" w:name="ref-hoffman2015longitudinal"/>
      <w:bookmarkEnd w:id="87"/>
      <w:r w:rsidRPr="00EA738A">
        <w:rPr>
          <w:rFonts w:ascii="Times New Roman" w:hAnsi="Times New Roman" w:cs="Times New Roman"/>
          <w:color w:val="000000" w:themeColor="text1"/>
        </w:rPr>
        <w:t xml:space="preserve">Hoffman, L. (2015). </w:t>
      </w:r>
      <w:r w:rsidRPr="00EA738A">
        <w:rPr>
          <w:rFonts w:ascii="Times New Roman" w:hAnsi="Times New Roman" w:cs="Times New Roman"/>
          <w:i/>
          <w:color w:val="000000" w:themeColor="text1"/>
        </w:rPr>
        <w:t>Longitudinal analysis: Modeling within-person fluctuation and change</w:t>
      </w:r>
      <w:r w:rsidRPr="00EA738A">
        <w:rPr>
          <w:rFonts w:ascii="Times New Roman" w:hAnsi="Times New Roman" w:cs="Times New Roman"/>
          <w:color w:val="000000" w:themeColor="text1"/>
        </w:rPr>
        <w:t>. Routledg</w:t>
      </w:r>
      <w:r w:rsidRPr="00EA738A">
        <w:rPr>
          <w:rFonts w:ascii="Times New Roman" w:hAnsi="Times New Roman" w:cs="Times New Roman"/>
          <w:color w:val="000000" w:themeColor="text1"/>
        </w:rPr>
        <w:t>e.</w:t>
      </w:r>
    </w:p>
    <w:p w14:paraId="3C0A51C9"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89" w:name="ref-hoyt2015positive"/>
      <w:bookmarkEnd w:id="88"/>
      <w:r w:rsidRPr="00EA738A">
        <w:rPr>
          <w:rFonts w:ascii="Times New Roman" w:hAnsi="Times New Roman" w:cs="Times New Roman"/>
          <w:color w:val="000000" w:themeColor="text1"/>
        </w:rPr>
        <w:t xml:space="preserve">Hoyt, L. T., Craske, M. G., Mineka, S., &amp; Adam, E. K. (2015). Positive and negative affect and arousal: Cross-sectional and longitudinal associations with adolescent cortisol diurnal rhythms. </w:t>
      </w:r>
      <w:r w:rsidRPr="00EA738A">
        <w:rPr>
          <w:rFonts w:ascii="Times New Roman" w:hAnsi="Times New Roman" w:cs="Times New Roman"/>
          <w:i/>
          <w:color w:val="000000" w:themeColor="text1"/>
        </w:rPr>
        <w:t>Psychosomatic Medicine</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77</w:t>
      </w:r>
      <w:r w:rsidRPr="00EA738A">
        <w:rPr>
          <w:rFonts w:ascii="Times New Roman" w:hAnsi="Times New Roman" w:cs="Times New Roman"/>
          <w:color w:val="000000" w:themeColor="text1"/>
        </w:rPr>
        <w:t>(4), 392.</w:t>
      </w:r>
    </w:p>
    <w:p w14:paraId="72F06D93"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90" w:name="ref-Hruschka:2005ed"/>
      <w:bookmarkEnd w:id="89"/>
      <w:r w:rsidRPr="00EA738A">
        <w:rPr>
          <w:rFonts w:ascii="Times New Roman" w:hAnsi="Times New Roman" w:cs="Times New Roman"/>
          <w:color w:val="000000" w:themeColor="text1"/>
        </w:rPr>
        <w:t>Hruschka, D. J., Kohrt, B</w:t>
      </w:r>
      <w:r w:rsidRPr="00EA738A">
        <w:rPr>
          <w:rFonts w:ascii="Times New Roman" w:hAnsi="Times New Roman" w:cs="Times New Roman"/>
          <w:color w:val="000000" w:themeColor="text1"/>
        </w:rPr>
        <w:t xml:space="preserve">. A., &amp; Worthman, C. M. (2005). Estimating between- and within-individual variation in cortisol levels using multilevel models. </w:t>
      </w:r>
      <w:r w:rsidRPr="00EA738A">
        <w:rPr>
          <w:rFonts w:ascii="Times New Roman" w:hAnsi="Times New Roman" w:cs="Times New Roman"/>
          <w:i/>
          <w:color w:val="000000" w:themeColor="text1"/>
        </w:rPr>
        <w:t>Psychoneuroendocrinology</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30</w:t>
      </w:r>
      <w:r w:rsidRPr="00EA738A">
        <w:rPr>
          <w:rFonts w:ascii="Times New Roman" w:hAnsi="Times New Roman" w:cs="Times New Roman"/>
          <w:color w:val="000000" w:themeColor="text1"/>
        </w:rPr>
        <w:t>(7), 698–714.</w:t>
      </w:r>
    </w:p>
    <w:p w14:paraId="0CA88D47"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91" w:name="ref-hsiao2010self"/>
      <w:bookmarkEnd w:id="90"/>
      <w:r w:rsidRPr="00EA738A">
        <w:rPr>
          <w:rFonts w:ascii="Times New Roman" w:hAnsi="Times New Roman" w:cs="Times New Roman"/>
          <w:color w:val="000000" w:themeColor="text1"/>
        </w:rPr>
        <w:t>Hsiao, F.-H., Yang, T.-T., Ho, R. T., Jow, G.-M., Ng, S.-M., Chan, C. L., … Wang, K.-C</w:t>
      </w:r>
      <w:r w:rsidRPr="00EA738A">
        <w:rPr>
          <w:rFonts w:ascii="Times New Roman" w:hAnsi="Times New Roman" w:cs="Times New Roman"/>
          <w:color w:val="000000" w:themeColor="text1"/>
        </w:rPr>
        <w:t xml:space="preserve">. (2010). The self-perceived symptom distress and health-related conditions associated with morning to evening diurnal cortisol patterns in outpatients with major depressive disorder. </w:t>
      </w:r>
      <w:r w:rsidRPr="00EA738A">
        <w:rPr>
          <w:rFonts w:ascii="Times New Roman" w:hAnsi="Times New Roman" w:cs="Times New Roman"/>
          <w:i/>
          <w:color w:val="000000" w:themeColor="text1"/>
        </w:rPr>
        <w:t>Psychoneuroendocrinology</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35</w:t>
      </w:r>
      <w:r w:rsidRPr="00EA738A">
        <w:rPr>
          <w:rFonts w:ascii="Times New Roman" w:hAnsi="Times New Roman" w:cs="Times New Roman"/>
          <w:color w:val="000000" w:themeColor="text1"/>
        </w:rPr>
        <w:t>(4), 503–515.</w:t>
      </w:r>
    </w:p>
    <w:p w14:paraId="39408D6C"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92" w:name="ref-Human2015FindingTM"/>
      <w:bookmarkEnd w:id="91"/>
      <w:r w:rsidRPr="00EA738A">
        <w:rPr>
          <w:rFonts w:ascii="Times New Roman" w:hAnsi="Times New Roman" w:cs="Times New Roman"/>
          <w:color w:val="000000" w:themeColor="text1"/>
        </w:rPr>
        <w:t>Human, L. J., Whillans, A. V.,</w:t>
      </w:r>
      <w:r w:rsidRPr="00EA738A">
        <w:rPr>
          <w:rFonts w:ascii="Times New Roman" w:hAnsi="Times New Roman" w:cs="Times New Roman"/>
          <w:color w:val="000000" w:themeColor="text1"/>
        </w:rPr>
        <w:t xml:space="preserve"> Hoppmann, C. A., Klumb, P. L., Dickerson, S. S., &amp; Dunn, E. W. (2015). Finding the middle ground: Curvilinear associations between positive affect variability and daily cortisol profiles. </w:t>
      </w:r>
      <w:r w:rsidRPr="00EA738A">
        <w:rPr>
          <w:rFonts w:ascii="Times New Roman" w:hAnsi="Times New Roman" w:cs="Times New Roman"/>
          <w:i/>
          <w:color w:val="000000" w:themeColor="text1"/>
        </w:rPr>
        <w:t>Emotion</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15 6</w:t>
      </w:r>
      <w:r w:rsidRPr="00EA738A">
        <w:rPr>
          <w:rFonts w:ascii="Times New Roman" w:hAnsi="Times New Roman" w:cs="Times New Roman"/>
          <w:color w:val="000000" w:themeColor="text1"/>
        </w:rPr>
        <w:t>, 705–720.</w:t>
      </w:r>
    </w:p>
    <w:p w14:paraId="7C7E3DA6"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93" w:name="ref-inder2012measurement"/>
      <w:bookmarkEnd w:id="92"/>
      <w:r w:rsidRPr="00EA738A">
        <w:rPr>
          <w:rFonts w:ascii="Times New Roman" w:hAnsi="Times New Roman" w:cs="Times New Roman"/>
          <w:color w:val="000000" w:themeColor="text1"/>
        </w:rPr>
        <w:lastRenderedPageBreak/>
        <w:t>Inder, W. J., Dimeski, G., &amp; Russell, A. (2</w:t>
      </w:r>
      <w:r w:rsidRPr="00EA738A">
        <w:rPr>
          <w:rFonts w:ascii="Times New Roman" w:hAnsi="Times New Roman" w:cs="Times New Roman"/>
          <w:color w:val="000000" w:themeColor="text1"/>
        </w:rPr>
        <w:t xml:space="preserve">012). Measurement of salivary cortisol in 2012–laboratory techniques and clinical indications. </w:t>
      </w:r>
      <w:r w:rsidRPr="00EA738A">
        <w:rPr>
          <w:rFonts w:ascii="Times New Roman" w:hAnsi="Times New Roman" w:cs="Times New Roman"/>
          <w:i/>
          <w:color w:val="000000" w:themeColor="text1"/>
        </w:rPr>
        <w:t>Clinical Endocrinology</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77</w:t>
      </w:r>
      <w:r w:rsidRPr="00EA738A">
        <w:rPr>
          <w:rFonts w:ascii="Times New Roman" w:hAnsi="Times New Roman" w:cs="Times New Roman"/>
          <w:color w:val="000000" w:themeColor="text1"/>
        </w:rPr>
        <w:t>(5), 645–651.</w:t>
      </w:r>
    </w:p>
    <w:p w14:paraId="12100C35"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94" w:name="ref-jarcho2013dysregulated"/>
      <w:bookmarkEnd w:id="93"/>
      <w:r w:rsidRPr="00EA738A">
        <w:rPr>
          <w:rFonts w:ascii="Times New Roman" w:hAnsi="Times New Roman" w:cs="Times New Roman"/>
          <w:color w:val="000000" w:themeColor="text1"/>
        </w:rPr>
        <w:t>Jarcho, M. R., Slavich, G. M., Tylova-Stein, H., Wolkowitz, O. M., &amp;</w:t>
      </w:r>
      <w:r w:rsidRPr="00EA738A">
        <w:rPr>
          <w:rFonts w:ascii="Times New Roman" w:hAnsi="Times New Roman" w:cs="Times New Roman"/>
          <w:color w:val="000000" w:themeColor="text1"/>
        </w:rPr>
        <w:t xml:space="preserve"> Burke, H. M. (2013). Dysregulated diurnal cortisol pattern is associated with glucocorticoid resistance in women with major depressive disorder. </w:t>
      </w:r>
      <w:r w:rsidRPr="00EA738A">
        <w:rPr>
          <w:rFonts w:ascii="Times New Roman" w:hAnsi="Times New Roman" w:cs="Times New Roman"/>
          <w:i/>
          <w:color w:val="000000" w:themeColor="text1"/>
        </w:rPr>
        <w:t>Biological Psychology</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93</w:t>
      </w:r>
      <w:r w:rsidRPr="00EA738A">
        <w:rPr>
          <w:rFonts w:ascii="Times New Roman" w:hAnsi="Times New Roman" w:cs="Times New Roman"/>
          <w:color w:val="000000" w:themeColor="text1"/>
        </w:rPr>
        <w:t>(1), 150–158.</w:t>
      </w:r>
    </w:p>
    <w:p w14:paraId="0CB10D52"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95" w:name="ref-jasper1991synchronous"/>
      <w:bookmarkEnd w:id="94"/>
      <w:r w:rsidRPr="00EA738A">
        <w:rPr>
          <w:rFonts w:ascii="Times New Roman" w:hAnsi="Times New Roman" w:cs="Times New Roman"/>
          <w:color w:val="000000" w:themeColor="text1"/>
        </w:rPr>
        <w:t xml:space="preserve">Jasper, M. S., &amp; Engeland, W. C. (1991). Synchronous ultradian rhythms </w:t>
      </w:r>
      <w:r w:rsidRPr="00EA738A">
        <w:rPr>
          <w:rFonts w:ascii="Times New Roman" w:hAnsi="Times New Roman" w:cs="Times New Roman"/>
          <w:color w:val="000000" w:themeColor="text1"/>
        </w:rPr>
        <w:t xml:space="preserve">in adrenocortical secretion detected by microdialysis in awake rats. </w:t>
      </w:r>
      <w:r w:rsidRPr="00EA738A">
        <w:rPr>
          <w:rFonts w:ascii="Times New Roman" w:hAnsi="Times New Roman" w:cs="Times New Roman"/>
          <w:i/>
          <w:color w:val="000000" w:themeColor="text1"/>
        </w:rPr>
        <w:t>American Journal of Physiology-Regulatory, Integrative and Comparative Physiology</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261</w:t>
      </w:r>
      <w:r w:rsidRPr="00EA738A">
        <w:rPr>
          <w:rFonts w:ascii="Times New Roman" w:hAnsi="Times New Roman" w:cs="Times New Roman"/>
          <w:color w:val="000000" w:themeColor="text1"/>
        </w:rPr>
        <w:t>(5), R1257–R1268.</w:t>
      </w:r>
    </w:p>
    <w:p w14:paraId="7F58C1E0"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96" w:name="ref-johnson2012human"/>
      <w:bookmarkEnd w:id="95"/>
      <w:r w:rsidRPr="00EA738A">
        <w:rPr>
          <w:rFonts w:ascii="Times New Roman" w:hAnsi="Times New Roman" w:cs="Times New Roman"/>
          <w:color w:val="000000" w:themeColor="text1"/>
        </w:rPr>
        <w:t xml:space="preserve">Johnson, M. D. (2012). </w:t>
      </w:r>
      <w:r w:rsidRPr="00EA738A">
        <w:rPr>
          <w:rFonts w:ascii="Times New Roman" w:hAnsi="Times New Roman" w:cs="Times New Roman"/>
          <w:i/>
          <w:color w:val="000000" w:themeColor="text1"/>
        </w:rPr>
        <w:t>Human biology. Concepts and current issues</w:t>
      </w:r>
      <w:r w:rsidRPr="00EA738A">
        <w:rPr>
          <w:rFonts w:ascii="Times New Roman" w:hAnsi="Times New Roman" w:cs="Times New Roman"/>
          <w:color w:val="000000" w:themeColor="text1"/>
        </w:rPr>
        <w:t>. Pearson Education.</w:t>
      </w:r>
    </w:p>
    <w:p w14:paraId="0B12AC55"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97" w:name="ref-Karlamangla:2013cs"/>
      <w:bookmarkEnd w:id="96"/>
      <w:r w:rsidRPr="00EA738A">
        <w:rPr>
          <w:rFonts w:ascii="Times New Roman" w:hAnsi="Times New Roman" w:cs="Times New Roman"/>
          <w:color w:val="000000" w:themeColor="text1"/>
        </w:rPr>
        <w:t xml:space="preserve">Karlamangla, A. S., Friedman, E. M., Seeman, T. E., Stawksi, R. S., &amp; Almeida, D. M. (2013). Daytime trajectories of cortisol: Demographic and socioeconomic differencesFindings from the National Study of Daily Experiences. </w:t>
      </w:r>
      <w:r w:rsidRPr="00EA738A">
        <w:rPr>
          <w:rFonts w:ascii="Times New Roman" w:hAnsi="Times New Roman" w:cs="Times New Roman"/>
          <w:i/>
          <w:color w:val="000000" w:themeColor="text1"/>
        </w:rPr>
        <w:t>Psychoneuroe</w:t>
      </w:r>
      <w:r w:rsidRPr="00EA738A">
        <w:rPr>
          <w:rFonts w:ascii="Times New Roman" w:hAnsi="Times New Roman" w:cs="Times New Roman"/>
          <w:i/>
          <w:color w:val="000000" w:themeColor="text1"/>
        </w:rPr>
        <w:t>ndocrinology</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38</w:t>
      </w:r>
      <w:r w:rsidRPr="00EA738A">
        <w:rPr>
          <w:rFonts w:ascii="Times New Roman" w:hAnsi="Times New Roman" w:cs="Times New Roman"/>
          <w:color w:val="000000" w:themeColor="text1"/>
        </w:rPr>
        <w:t>(11), 2585–2597.</w:t>
      </w:r>
    </w:p>
    <w:p w14:paraId="6669F964"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98" w:name="ref-karssen2001multidrug"/>
      <w:bookmarkEnd w:id="97"/>
      <w:r w:rsidRPr="00EA738A">
        <w:rPr>
          <w:rFonts w:ascii="Times New Roman" w:hAnsi="Times New Roman" w:cs="Times New Roman"/>
          <w:color w:val="000000" w:themeColor="text1"/>
        </w:rPr>
        <w:t>Karssen, A., Meijer, O., Van Der Sandt, I., Lucassen, P., De Lange, E., De Boer, A., &amp; De Kloet, E. (2001). Multidrug resistance p-glycoprotein hampers the access of cortisol but not of corticosterone to mouse and human bra</w:t>
      </w:r>
      <w:r w:rsidRPr="00EA738A">
        <w:rPr>
          <w:rFonts w:ascii="Times New Roman" w:hAnsi="Times New Roman" w:cs="Times New Roman"/>
          <w:color w:val="000000" w:themeColor="text1"/>
        </w:rPr>
        <w:t xml:space="preserve">in. </w:t>
      </w:r>
      <w:r w:rsidRPr="00EA738A">
        <w:rPr>
          <w:rFonts w:ascii="Times New Roman" w:hAnsi="Times New Roman" w:cs="Times New Roman"/>
          <w:i/>
          <w:color w:val="000000" w:themeColor="text1"/>
        </w:rPr>
        <w:t>Endocrinology</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142</w:t>
      </w:r>
      <w:r w:rsidRPr="00EA738A">
        <w:rPr>
          <w:rFonts w:ascii="Times New Roman" w:hAnsi="Times New Roman" w:cs="Times New Roman"/>
          <w:color w:val="000000" w:themeColor="text1"/>
        </w:rPr>
        <w:t>(6), 2686–2694.</w:t>
      </w:r>
    </w:p>
    <w:p w14:paraId="0A915A3B"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99" w:name="ref-kemeny2004shame"/>
      <w:bookmarkEnd w:id="98"/>
      <w:r w:rsidRPr="00EA738A">
        <w:rPr>
          <w:rFonts w:ascii="Times New Roman" w:hAnsi="Times New Roman" w:cs="Times New Roman"/>
          <w:color w:val="000000" w:themeColor="text1"/>
        </w:rPr>
        <w:t xml:space="preserve">Kemeny, M. E., Gruenewald, T. L., &amp; Dickerson, S. S. (2004). Shame as the emotional response to threat to the social self: Implications for behavior, physiology, and health. </w:t>
      </w:r>
      <w:r w:rsidRPr="00EA738A">
        <w:rPr>
          <w:rFonts w:ascii="Times New Roman" w:hAnsi="Times New Roman" w:cs="Times New Roman"/>
          <w:i/>
          <w:color w:val="000000" w:themeColor="text1"/>
        </w:rPr>
        <w:t>Psychological Inquiry</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15</w:t>
      </w:r>
      <w:r w:rsidRPr="00EA738A">
        <w:rPr>
          <w:rFonts w:ascii="Times New Roman" w:hAnsi="Times New Roman" w:cs="Times New Roman"/>
          <w:color w:val="000000" w:themeColor="text1"/>
        </w:rPr>
        <w:t>(2), 153–160.</w:t>
      </w:r>
    </w:p>
    <w:p w14:paraId="053F484D"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100" w:name="ref-kirschbaum1989salivary"/>
      <w:bookmarkEnd w:id="99"/>
      <w:r w:rsidRPr="00EA738A">
        <w:rPr>
          <w:rFonts w:ascii="Times New Roman" w:hAnsi="Times New Roman" w:cs="Times New Roman"/>
          <w:color w:val="000000" w:themeColor="text1"/>
        </w:rPr>
        <w:t>Kirsc</w:t>
      </w:r>
      <w:r w:rsidRPr="00EA738A">
        <w:rPr>
          <w:rFonts w:ascii="Times New Roman" w:hAnsi="Times New Roman" w:cs="Times New Roman"/>
          <w:color w:val="000000" w:themeColor="text1"/>
        </w:rPr>
        <w:t xml:space="preserve">hbaum, C., &amp; Hellhammer, D. H. (1989). Salivary cortisol in psychobiological research: An overview. </w:t>
      </w:r>
      <w:r w:rsidRPr="00EA738A">
        <w:rPr>
          <w:rFonts w:ascii="Times New Roman" w:hAnsi="Times New Roman" w:cs="Times New Roman"/>
          <w:i/>
          <w:color w:val="000000" w:themeColor="text1"/>
        </w:rPr>
        <w:t>Neuropsychobiology</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22</w:t>
      </w:r>
      <w:r w:rsidRPr="00EA738A">
        <w:rPr>
          <w:rFonts w:ascii="Times New Roman" w:hAnsi="Times New Roman" w:cs="Times New Roman"/>
          <w:color w:val="000000" w:themeColor="text1"/>
        </w:rPr>
        <w:t>(3), 150–169.</w:t>
      </w:r>
    </w:p>
    <w:p w14:paraId="67C574A8"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101" w:name="ref-kirschbaum1992normal"/>
      <w:bookmarkEnd w:id="100"/>
      <w:r w:rsidRPr="00EA738A">
        <w:rPr>
          <w:rFonts w:ascii="Times New Roman" w:hAnsi="Times New Roman" w:cs="Times New Roman"/>
          <w:color w:val="000000" w:themeColor="text1"/>
        </w:rPr>
        <w:t>Kirschbaum, C., Wüst, S., &amp; Strasburger, C. (1992). ‘Normal’cigarette smoking increases free cortisol in habitual smoker</w:t>
      </w:r>
      <w:r w:rsidRPr="00EA738A">
        <w:rPr>
          <w:rFonts w:ascii="Times New Roman" w:hAnsi="Times New Roman" w:cs="Times New Roman"/>
          <w:color w:val="000000" w:themeColor="text1"/>
        </w:rPr>
        <w:t xml:space="preserve">s. </w:t>
      </w:r>
      <w:r w:rsidRPr="00EA738A">
        <w:rPr>
          <w:rFonts w:ascii="Times New Roman" w:hAnsi="Times New Roman" w:cs="Times New Roman"/>
          <w:i/>
          <w:color w:val="000000" w:themeColor="text1"/>
        </w:rPr>
        <w:t>Life Sciences</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50</w:t>
      </w:r>
      <w:r w:rsidRPr="00EA738A">
        <w:rPr>
          <w:rFonts w:ascii="Times New Roman" w:hAnsi="Times New Roman" w:cs="Times New Roman"/>
          <w:color w:val="000000" w:themeColor="text1"/>
        </w:rPr>
        <w:t>(6), 435–442.</w:t>
      </w:r>
    </w:p>
    <w:p w14:paraId="1D194433"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102" w:name="ref-kitchener2004differences"/>
      <w:bookmarkEnd w:id="101"/>
      <w:r w:rsidRPr="00EA738A">
        <w:rPr>
          <w:rFonts w:ascii="Times New Roman" w:hAnsi="Times New Roman" w:cs="Times New Roman"/>
          <w:color w:val="000000" w:themeColor="text1"/>
        </w:rPr>
        <w:lastRenderedPageBreak/>
        <w:t xml:space="preserve">Kitchener, P., Di Blasi, F., Borrelli, E., &amp; Piazza, P. V. (2004). Differences between brain structures in nuclear translocation and dna binding of the glucocorticoid receptor during stress and the circadian cycle. </w:t>
      </w:r>
      <w:r w:rsidRPr="00EA738A">
        <w:rPr>
          <w:rFonts w:ascii="Times New Roman" w:hAnsi="Times New Roman" w:cs="Times New Roman"/>
          <w:i/>
          <w:color w:val="000000" w:themeColor="text1"/>
        </w:rPr>
        <w:t>Europea</w:t>
      </w:r>
      <w:r w:rsidRPr="00EA738A">
        <w:rPr>
          <w:rFonts w:ascii="Times New Roman" w:hAnsi="Times New Roman" w:cs="Times New Roman"/>
          <w:i/>
          <w:color w:val="000000" w:themeColor="text1"/>
        </w:rPr>
        <w:t>n Journal of Neuroscience</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19</w:t>
      </w:r>
      <w:r w:rsidRPr="00EA738A">
        <w:rPr>
          <w:rFonts w:ascii="Times New Roman" w:hAnsi="Times New Roman" w:cs="Times New Roman"/>
          <w:color w:val="000000" w:themeColor="text1"/>
        </w:rPr>
        <w:t>(7), 1837–1846.</w:t>
      </w:r>
    </w:p>
    <w:p w14:paraId="6D5A12F8"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103" w:name="ref-kraemer2006design"/>
      <w:bookmarkEnd w:id="102"/>
      <w:r w:rsidRPr="00EA738A">
        <w:rPr>
          <w:rFonts w:ascii="Times New Roman" w:hAnsi="Times New Roman" w:cs="Times New Roman"/>
          <w:color w:val="000000" w:themeColor="text1"/>
        </w:rPr>
        <w:t xml:space="preserve">Kraemer, H. C., Giese-Davis, J., Yutsis, M., O’hara, R., Neri, E., Gallagher-Thompson, D., … Spiegel, D. (2006). Design decisions to optimize reliability of daytime cortisol slopes in an older population. </w:t>
      </w:r>
      <w:r w:rsidRPr="00EA738A">
        <w:rPr>
          <w:rFonts w:ascii="Times New Roman" w:hAnsi="Times New Roman" w:cs="Times New Roman"/>
          <w:i/>
          <w:color w:val="000000" w:themeColor="text1"/>
        </w:rPr>
        <w:t>The Am</w:t>
      </w:r>
      <w:r w:rsidRPr="00EA738A">
        <w:rPr>
          <w:rFonts w:ascii="Times New Roman" w:hAnsi="Times New Roman" w:cs="Times New Roman"/>
          <w:i/>
          <w:color w:val="000000" w:themeColor="text1"/>
        </w:rPr>
        <w:t>erican Journal of Geriatric Psychiatry</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14</w:t>
      </w:r>
      <w:r w:rsidRPr="00EA738A">
        <w:rPr>
          <w:rFonts w:ascii="Times New Roman" w:hAnsi="Times New Roman" w:cs="Times New Roman"/>
          <w:color w:val="000000" w:themeColor="text1"/>
        </w:rPr>
        <w:t>(4), 325–333.</w:t>
      </w:r>
    </w:p>
    <w:p w14:paraId="3396A802"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104" w:name="ref-kumari2009cortisol"/>
      <w:bookmarkEnd w:id="103"/>
      <w:r w:rsidRPr="00EA738A">
        <w:rPr>
          <w:rFonts w:ascii="Times New Roman" w:hAnsi="Times New Roman" w:cs="Times New Roman"/>
          <w:color w:val="000000" w:themeColor="text1"/>
        </w:rPr>
        <w:t xml:space="preserve">Kumari, M., Badrick, E., Chandola, T., Adam, E. K., Stafford, M., Marmot, M. G., … Kivimaki, M. (2009). Cortisol secretion and fatigue: Associations in a community based cohort. </w:t>
      </w:r>
      <w:r w:rsidRPr="00EA738A">
        <w:rPr>
          <w:rFonts w:ascii="Times New Roman" w:hAnsi="Times New Roman" w:cs="Times New Roman"/>
          <w:i/>
          <w:color w:val="000000" w:themeColor="text1"/>
        </w:rPr>
        <w:t>Psychoneuroendocrinolo</w:t>
      </w:r>
      <w:r w:rsidRPr="00EA738A">
        <w:rPr>
          <w:rFonts w:ascii="Times New Roman" w:hAnsi="Times New Roman" w:cs="Times New Roman"/>
          <w:i/>
          <w:color w:val="000000" w:themeColor="text1"/>
        </w:rPr>
        <w:t>gy</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34</w:t>
      </w:r>
      <w:r w:rsidRPr="00EA738A">
        <w:rPr>
          <w:rFonts w:ascii="Times New Roman" w:hAnsi="Times New Roman" w:cs="Times New Roman"/>
          <w:color w:val="000000" w:themeColor="text1"/>
        </w:rPr>
        <w:t>(10), 1476–1485.</w:t>
      </w:r>
    </w:p>
    <w:p w14:paraId="35B82E91"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105" w:name="ref-lam2009emotion"/>
      <w:bookmarkEnd w:id="104"/>
      <w:r w:rsidRPr="00EA738A">
        <w:rPr>
          <w:rFonts w:ascii="Times New Roman" w:hAnsi="Times New Roman" w:cs="Times New Roman"/>
          <w:color w:val="000000" w:themeColor="text1"/>
        </w:rPr>
        <w:t xml:space="preserve">Lam, S., Dickerson, S. S., Zoccola, P. M., &amp; Zaldivar, F. (2009). Emotion regulation and cortisol reactivity to a social-evaluative speech task. </w:t>
      </w:r>
      <w:r w:rsidRPr="00EA738A">
        <w:rPr>
          <w:rFonts w:ascii="Times New Roman" w:hAnsi="Times New Roman" w:cs="Times New Roman"/>
          <w:i/>
          <w:color w:val="000000" w:themeColor="text1"/>
        </w:rPr>
        <w:t>Psychoneuroendocrinology</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34</w:t>
      </w:r>
      <w:r w:rsidRPr="00EA738A">
        <w:rPr>
          <w:rFonts w:ascii="Times New Roman" w:hAnsi="Times New Roman" w:cs="Times New Roman"/>
          <w:color w:val="000000" w:themeColor="text1"/>
        </w:rPr>
        <w:t>(9), 1355–1362.</w:t>
      </w:r>
    </w:p>
    <w:p w14:paraId="75DF4258"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106" w:name="ref-lerner2007facial"/>
      <w:bookmarkEnd w:id="105"/>
      <w:r w:rsidRPr="00EA738A">
        <w:rPr>
          <w:rFonts w:ascii="Times New Roman" w:hAnsi="Times New Roman" w:cs="Times New Roman"/>
          <w:color w:val="000000" w:themeColor="text1"/>
        </w:rPr>
        <w:t>Lerner, J. S., Dahl, R. E., Hariri, A. R., &amp;</w:t>
      </w:r>
      <w:r w:rsidRPr="00EA738A">
        <w:rPr>
          <w:rFonts w:ascii="Times New Roman" w:hAnsi="Times New Roman" w:cs="Times New Roman"/>
          <w:color w:val="000000" w:themeColor="text1"/>
        </w:rPr>
        <w:t xml:space="preserve"> Taylor, S. E. (2007). Facial expressions of emotion reveal neuroendocrine and cardiovascular stress responses. </w:t>
      </w:r>
      <w:r w:rsidRPr="00EA738A">
        <w:rPr>
          <w:rFonts w:ascii="Times New Roman" w:hAnsi="Times New Roman" w:cs="Times New Roman"/>
          <w:i/>
          <w:color w:val="000000" w:themeColor="text1"/>
        </w:rPr>
        <w:t>Biological Psychiatry</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61</w:t>
      </w:r>
      <w:r w:rsidRPr="00EA738A">
        <w:rPr>
          <w:rFonts w:ascii="Times New Roman" w:hAnsi="Times New Roman" w:cs="Times New Roman"/>
          <w:color w:val="000000" w:themeColor="text1"/>
        </w:rPr>
        <w:t>(2), 253–260.</w:t>
      </w:r>
    </w:p>
    <w:p w14:paraId="110129BA"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107" w:name="ref-levine2007measuring"/>
      <w:bookmarkEnd w:id="106"/>
      <w:r w:rsidRPr="00EA738A">
        <w:rPr>
          <w:rFonts w:ascii="Times New Roman" w:hAnsi="Times New Roman" w:cs="Times New Roman"/>
          <w:color w:val="000000" w:themeColor="text1"/>
        </w:rPr>
        <w:t>Levine, A., Zagoory-Sharon, O., Feldman, R., Lewis, J. G., &amp; Weller, A. (2007). Measuring cortisol in hum</w:t>
      </w:r>
      <w:r w:rsidRPr="00EA738A">
        <w:rPr>
          <w:rFonts w:ascii="Times New Roman" w:hAnsi="Times New Roman" w:cs="Times New Roman"/>
          <w:color w:val="000000" w:themeColor="text1"/>
        </w:rPr>
        <w:t xml:space="preserve">an psychobiological studies. </w:t>
      </w:r>
      <w:r w:rsidRPr="00EA738A">
        <w:rPr>
          <w:rFonts w:ascii="Times New Roman" w:hAnsi="Times New Roman" w:cs="Times New Roman"/>
          <w:i/>
          <w:color w:val="000000" w:themeColor="text1"/>
        </w:rPr>
        <w:t>Physiology &amp; Behavior</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90</w:t>
      </w:r>
      <w:r w:rsidRPr="00EA738A">
        <w:rPr>
          <w:rFonts w:ascii="Times New Roman" w:hAnsi="Times New Roman" w:cs="Times New Roman"/>
          <w:color w:val="000000" w:themeColor="text1"/>
        </w:rPr>
        <w:t>(1), 43–53.</w:t>
      </w:r>
    </w:p>
    <w:p w14:paraId="74AA6C81"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108" w:name="ref-lightman2010crucial"/>
      <w:bookmarkEnd w:id="107"/>
      <w:r w:rsidRPr="00EA738A">
        <w:rPr>
          <w:rFonts w:ascii="Times New Roman" w:hAnsi="Times New Roman" w:cs="Times New Roman"/>
          <w:color w:val="000000" w:themeColor="text1"/>
        </w:rPr>
        <w:t xml:space="preserve">Lightman, S. L., &amp; Conway-Campbell, B. L. (2010). The crucial role of pulsatile activity of the hpa axis for continuous dynamic equilibration. </w:t>
      </w:r>
      <w:r w:rsidRPr="00EA738A">
        <w:rPr>
          <w:rFonts w:ascii="Times New Roman" w:hAnsi="Times New Roman" w:cs="Times New Roman"/>
          <w:i/>
          <w:color w:val="000000" w:themeColor="text1"/>
        </w:rPr>
        <w:t>Nature Reviews Neuroscience</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11</w:t>
      </w:r>
      <w:r w:rsidRPr="00EA738A">
        <w:rPr>
          <w:rFonts w:ascii="Times New Roman" w:hAnsi="Times New Roman" w:cs="Times New Roman"/>
          <w:color w:val="000000" w:themeColor="text1"/>
        </w:rPr>
        <w:t>(10), 710–718.</w:t>
      </w:r>
    </w:p>
    <w:p w14:paraId="491189F2"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109" w:name="ref-maletic2017new"/>
      <w:bookmarkEnd w:id="108"/>
      <w:r w:rsidRPr="00EA738A">
        <w:rPr>
          <w:rFonts w:ascii="Times New Roman" w:hAnsi="Times New Roman" w:cs="Times New Roman"/>
          <w:color w:val="000000" w:themeColor="text1"/>
        </w:rPr>
        <w:t>M</w:t>
      </w:r>
      <w:r w:rsidRPr="00EA738A">
        <w:rPr>
          <w:rFonts w:ascii="Times New Roman" w:hAnsi="Times New Roman" w:cs="Times New Roman"/>
          <w:color w:val="000000" w:themeColor="text1"/>
        </w:rPr>
        <w:t xml:space="preserve">aletic, V., &amp; Raison, C. (2017). </w:t>
      </w:r>
      <w:r w:rsidRPr="00EA738A">
        <w:rPr>
          <w:rFonts w:ascii="Times New Roman" w:hAnsi="Times New Roman" w:cs="Times New Roman"/>
          <w:i/>
          <w:color w:val="000000" w:themeColor="text1"/>
        </w:rPr>
        <w:t>The new mind-body science of depression</w:t>
      </w:r>
      <w:r w:rsidRPr="00EA738A">
        <w:rPr>
          <w:rFonts w:ascii="Times New Roman" w:hAnsi="Times New Roman" w:cs="Times New Roman"/>
          <w:color w:val="000000" w:themeColor="text1"/>
        </w:rPr>
        <w:t>. WW Norton &amp; Company.</w:t>
      </w:r>
    </w:p>
    <w:p w14:paraId="40E5F722"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110" w:name="ref-melmed2015williams"/>
      <w:bookmarkEnd w:id="109"/>
      <w:r w:rsidRPr="00EA738A">
        <w:rPr>
          <w:rFonts w:ascii="Times New Roman" w:hAnsi="Times New Roman" w:cs="Times New Roman"/>
          <w:color w:val="000000" w:themeColor="text1"/>
        </w:rPr>
        <w:t xml:space="preserve">Melmed, S., Polonsky, K. S., Larsen, P. R., &amp; Kronenberg, H. M. (2015). </w:t>
      </w:r>
      <w:r w:rsidRPr="00EA738A">
        <w:rPr>
          <w:rFonts w:ascii="Times New Roman" w:hAnsi="Times New Roman" w:cs="Times New Roman"/>
          <w:i/>
          <w:color w:val="000000" w:themeColor="text1"/>
        </w:rPr>
        <w:t>Williams textbook of endocrinology</w:t>
      </w:r>
      <w:r w:rsidRPr="00EA738A">
        <w:rPr>
          <w:rFonts w:ascii="Times New Roman" w:hAnsi="Times New Roman" w:cs="Times New Roman"/>
          <w:color w:val="000000" w:themeColor="text1"/>
        </w:rPr>
        <w:t>. Elsevier Health Sciences.</w:t>
      </w:r>
    </w:p>
    <w:p w14:paraId="5146B49C"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111" w:name="ref-mendel1989free"/>
      <w:bookmarkEnd w:id="110"/>
      <w:r w:rsidRPr="00EA738A">
        <w:rPr>
          <w:rFonts w:ascii="Times New Roman" w:hAnsi="Times New Roman" w:cs="Times New Roman"/>
          <w:color w:val="000000" w:themeColor="text1"/>
        </w:rPr>
        <w:lastRenderedPageBreak/>
        <w:t xml:space="preserve">Mendel, C. M. (1989). The free hormone hypothesis: A physiologically based mathematical model. </w:t>
      </w:r>
      <w:r w:rsidRPr="00EA738A">
        <w:rPr>
          <w:rFonts w:ascii="Times New Roman" w:hAnsi="Times New Roman" w:cs="Times New Roman"/>
          <w:i/>
          <w:color w:val="000000" w:themeColor="text1"/>
        </w:rPr>
        <w:t>Endocrine Reviews</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10</w:t>
      </w:r>
      <w:r w:rsidRPr="00EA738A">
        <w:rPr>
          <w:rFonts w:ascii="Times New Roman" w:hAnsi="Times New Roman" w:cs="Times New Roman"/>
          <w:color w:val="000000" w:themeColor="text1"/>
        </w:rPr>
        <w:t>(3), 232–274.</w:t>
      </w:r>
    </w:p>
    <w:p w14:paraId="208B95AC"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112" w:name="ref-mikolajczak2010cortisol"/>
      <w:bookmarkEnd w:id="111"/>
      <w:r w:rsidRPr="00EA738A">
        <w:rPr>
          <w:rFonts w:ascii="Times New Roman" w:hAnsi="Times New Roman" w:cs="Times New Roman"/>
          <w:color w:val="000000" w:themeColor="text1"/>
        </w:rPr>
        <w:t>Mikolajczak, M., Quoidbach, J., Vanootighem, V., Lambert, F., Lahaye, M., Fillée, C., &amp; Timary, P. de. (2010). Cortisol awaken</w:t>
      </w:r>
      <w:r w:rsidRPr="00EA738A">
        <w:rPr>
          <w:rFonts w:ascii="Times New Roman" w:hAnsi="Times New Roman" w:cs="Times New Roman"/>
          <w:color w:val="000000" w:themeColor="text1"/>
        </w:rPr>
        <w:t xml:space="preserve">ing response (car)’s flexibility leads to larger and more consistent associations with psychological factors than car magnitude. </w:t>
      </w:r>
      <w:r w:rsidRPr="00EA738A">
        <w:rPr>
          <w:rFonts w:ascii="Times New Roman" w:hAnsi="Times New Roman" w:cs="Times New Roman"/>
          <w:i/>
          <w:color w:val="000000" w:themeColor="text1"/>
        </w:rPr>
        <w:t>Psychoneuroendocrinology</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35</w:t>
      </w:r>
      <w:r w:rsidRPr="00EA738A">
        <w:rPr>
          <w:rFonts w:ascii="Times New Roman" w:hAnsi="Times New Roman" w:cs="Times New Roman"/>
          <w:color w:val="000000" w:themeColor="text1"/>
        </w:rPr>
        <w:t>(5), 752–757.</w:t>
      </w:r>
    </w:p>
    <w:p w14:paraId="25F9A886"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113" w:name="ref-miller2016trait"/>
      <w:bookmarkEnd w:id="112"/>
      <w:r w:rsidRPr="00EA738A">
        <w:rPr>
          <w:rFonts w:ascii="Times New Roman" w:hAnsi="Times New Roman" w:cs="Times New Roman"/>
          <w:color w:val="000000" w:themeColor="text1"/>
        </w:rPr>
        <w:t>Miller, K. G., Wright, A. G., Peterson, L. M., Kamarck, T. W., Anderson, B. A., Kirsc</w:t>
      </w:r>
      <w:r w:rsidRPr="00EA738A">
        <w:rPr>
          <w:rFonts w:ascii="Times New Roman" w:hAnsi="Times New Roman" w:cs="Times New Roman"/>
          <w:color w:val="000000" w:themeColor="text1"/>
        </w:rPr>
        <w:t xml:space="preserve">hbaum, C., … Manuck, S. B. (2016). Trait positive and negative emotionality differentially associate with diurnal cortisol activity. </w:t>
      </w:r>
      <w:r w:rsidRPr="00EA738A">
        <w:rPr>
          <w:rFonts w:ascii="Times New Roman" w:hAnsi="Times New Roman" w:cs="Times New Roman"/>
          <w:i/>
          <w:color w:val="000000" w:themeColor="text1"/>
        </w:rPr>
        <w:t>Psychoneuroendocrinology</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68</w:t>
      </w:r>
      <w:r w:rsidRPr="00EA738A">
        <w:rPr>
          <w:rFonts w:ascii="Times New Roman" w:hAnsi="Times New Roman" w:cs="Times New Roman"/>
          <w:color w:val="000000" w:themeColor="text1"/>
        </w:rPr>
        <w:t>, 177–185.</w:t>
      </w:r>
    </w:p>
    <w:p w14:paraId="75C2E9A1"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114" w:name="ref-miller2015chronotype"/>
      <w:bookmarkEnd w:id="113"/>
      <w:r w:rsidRPr="00EA738A">
        <w:rPr>
          <w:rFonts w:ascii="Times New Roman" w:hAnsi="Times New Roman" w:cs="Times New Roman"/>
          <w:color w:val="000000" w:themeColor="text1"/>
        </w:rPr>
        <w:t>Miller, M. A., Rothenberger, S. D., Hasler, B. P., Donofry, S. D., Wong, P. M., Manu</w:t>
      </w:r>
      <w:r w:rsidRPr="00EA738A">
        <w:rPr>
          <w:rFonts w:ascii="Times New Roman" w:hAnsi="Times New Roman" w:cs="Times New Roman"/>
          <w:color w:val="000000" w:themeColor="text1"/>
        </w:rPr>
        <w:t xml:space="preserve">ck, S. B., … Roecklein, K. A. (2015). Chronotype predicts positive affect rhythms measured by ecological momentary assessment. </w:t>
      </w:r>
      <w:r w:rsidRPr="00EA738A">
        <w:rPr>
          <w:rFonts w:ascii="Times New Roman" w:hAnsi="Times New Roman" w:cs="Times New Roman"/>
          <w:i/>
          <w:color w:val="000000" w:themeColor="text1"/>
        </w:rPr>
        <w:t>Chronobiology International</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32</w:t>
      </w:r>
      <w:r w:rsidRPr="00EA738A">
        <w:rPr>
          <w:rFonts w:ascii="Times New Roman" w:hAnsi="Times New Roman" w:cs="Times New Roman"/>
          <w:color w:val="000000" w:themeColor="text1"/>
        </w:rPr>
        <w:t>(3), 376–384.</w:t>
      </w:r>
    </w:p>
    <w:p w14:paraId="5189B43B"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115" w:name="ref-molina2006endocrine"/>
      <w:bookmarkEnd w:id="114"/>
      <w:r w:rsidRPr="00EA738A">
        <w:rPr>
          <w:rFonts w:ascii="Times New Roman" w:hAnsi="Times New Roman" w:cs="Times New Roman"/>
          <w:color w:val="000000" w:themeColor="text1"/>
        </w:rPr>
        <w:t xml:space="preserve">Molina, P. E. (2006). </w:t>
      </w:r>
      <w:r w:rsidRPr="00EA738A">
        <w:rPr>
          <w:rFonts w:ascii="Times New Roman" w:hAnsi="Times New Roman" w:cs="Times New Roman"/>
          <w:i/>
          <w:color w:val="000000" w:themeColor="text1"/>
        </w:rPr>
        <w:t>Endocrine physiology</w:t>
      </w:r>
      <w:r w:rsidRPr="00EA738A">
        <w:rPr>
          <w:rFonts w:ascii="Times New Roman" w:hAnsi="Times New Roman" w:cs="Times New Roman"/>
          <w:color w:val="000000" w:themeColor="text1"/>
        </w:rPr>
        <w:t>. Lange Medical Books/McGraw-Hill New York</w:t>
      </w:r>
      <w:r w:rsidRPr="00EA738A">
        <w:rPr>
          <w:rFonts w:ascii="Times New Roman" w:hAnsi="Times New Roman" w:cs="Times New Roman"/>
          <w:color w:val="000000" w:themeColor="text1"/>
        </w:rPr>
        <w:t>.</w:t>
      </w:r>
    </w:p>
    <w:p w14:paraId="2AD42742"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116" w:name="ref-nater2010neuroticism"/>
      <w:bookmarkEnd w:id="115"/>
      <w:r w:rsidRPr="00EA738A">
        <w:rPr>
          <w:rFonts w:ascii="Times New Roman" w:hAnsi="Times New Roman" w:cs="Times New Roman"/>
          <w:color w:val="000000" w:themeColor="text1"/>
        </w:rPr>
        <w:t xml:space="preserve">Nater, U. M., Hoppmann, C., &amp; Klumb, P. L. (2010). Neuroticism and conscientiousness are associated with cortisol diurnal profiles in adults—role of positive and negative affect. </w:t>
      </w:r>
      <w:r w:rsidRPr="00EA738A">
        <w:rPr>
          <w:rFonts w:ascii="Times New Roman" w:hAnsi="Times New Roman" w:cs="Times New Roman"/>
          <w:i/>
          <w:color w:val="000000" w:themeColor="text1"/>
        </w:rPr>
        <w:t>Psychoneuroendocrinology</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35</w:t>
      </w:r>
      <w:r w:rsidRPr="00EA738A">
        <w:rPr>
          <w:rFonts w:ascii="Times New Roman" w:hAnsi="Times New Roman" w:cs="Times New Roman"/>
          <w:color w:val="000000" w:themeColor="text1"/>
        </w:rPr>
        <w:t>(10), 1573–1577.</w:t>
      </w:r>
    </w:p>
    <w:p w14:paraId="27F2D111"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117" w:name="ref-netter2014atlas"/>
      <w:bookmarkEnd w:id="116"/>
      <w:r w:rsidRPr="00EA738A">
        <w:rPr>
          <w:rFonts w:ascii="Times New Roman" w:hAnsi="Times New Roman" w:cs="Times New Roman"/>
          <w:color w:val="000000" w:themeColor="text1"/>
        </w:rPr>
        <w:t xml:space="preserve">Netter, F. H. (2014). </w:t>
      </w:r>
      <w:r w:rsidRPr="00EA738A">
        <w:rPr>
          <w:rFonts w:ascii="Times New Roman" w:hAnsi="Times New Roman" w:cs="Times New Roman"/>
          <w:i/>
          <w:color w:val="000000" w:themeColor="text1"/>
        </w:rPr>
        <w:t>Atlas of</w:t>
      </w:r>
      <w:r w:rsidRPr="00EA738A">
        <w:rPr>
          <w:rFonts w:ascii="Times New Roman" w:hAnsi="Times New Roman" w:cs="Times New Roman"/>
          <w:i/>
          <w:color w:val="000000" w:themeColor="text1"/>
        </w:rPr>
        <w:t xml:space="preserve"> human anatomy, professional edition e-book: Including netterreference. Com access with full downloadable image bank</w:t>
      </w:r>
      <w:r w:rsidRPr="00EA738A">
        <w:rPr>
          <w:rFonts w:ascii="Times New Roman" w:hAnsi="Times New Roman" w:cs="Times New Roman"/>
          <w:color w:val="000000" w:themeColor="text1"/>
        </w:rPr>
        <w:t>. Elsevier Health Sciences.</w:t>
      </w:r>
    </w:p>
    <w:p w14:paraId="294B3498"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118" w:name="ref-nielsen2017mathematical"/>
      <w:bookmarkEnd w:id="117"/>
      <w:r w:rsidRPr="00EA738A">
        <w:rPr>
          <w:rFonts w:ascii="Times New Roman" w:hAnsi="Times New Roman" w:cs="Times New Roman"/>
          <w:color w:val="000000" w:themeColor="text1"/>
        </w:rPr>
        <w:t xml:space="preserve">Nielsen, E. S., Laz, A., &amp; Lauritzen, A. K. (2017). </w:t>
      </w:r>
      <w:r w:rsidRPr="00EA738A">
        <w:rPr>
          <w:rFonts w:ascii="Times New Roman" w:hAnsi="Times New Roman" w:cs="Times New Roman"/>
          <w:i/>
          <w:color w:val="000000" w:themeColor="text1"/>
        </w:rPr>
        <w:t>Mathematical modelling of the hpa-axis</w:t>
      </w:r>
      <w:r w:rsidRPr="00EA738A">
        <w:rPr>
          <w:rFonts w:ascii="Times New Roman" w:hAnsi="Times New Roman" w:cs="Times New Roman"/>
          <w:color w:val="000000" w:themeColor="text1"/>
        </w:rPr>
        <w:t>.</w:t>
      </w:r>
    </w:p>
    <w:p w14:paraId="452D86A2"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119" w:name="ref-otto2018trait"/>
      <w:bookmarkEnd w:id="118"/>
      <w:r w:rsidRPr="00EA738A">
        <w:rPr>
          <w:rFonts w:ascii="Times New Roman" w:hAnsi="Times New Roman" w:cs="Times New Roman"/>
          <w:color w:val="000000" w:themeColor="text1"/>
        </w:rPr>
        <w:t>Otto, L. R., Sin, N.</w:t>
      </w:r>
      <w:r w:rsidRPr="00EA738A">
        <w:rPr>
          <w:rFonts w:ascii="Times New Roman" w:hAnsi="Times New Roman" w:cs="Times New Roman"/>
          <w:color w:val="000000" w:themeColor="text1"/>
        </w:rPr>
        <w:t xml:space="preserve"> L., Almeida, D. M., &amp; Sloan, R. P. (2018). Trait emotion regulation strategies and diurnal cortisol profiles in healthy adults. </w:t>
      </w:r>
      <w:r w:rsidRPr="00EA738A">
        <w:rPr>
          <w:rFonts w:ascii="Times New Roman" w:hAnsi="Times New Roman" w:cs="Times New Roman"/>
          <w:i/>
          <w:color w:val="000000" w:themeColor="text1"/>
        </w:rPr>
        <w:t>Health Psychology</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37</w:t>
      </w:r>
      <w:r w:rsidRPr="00EA738A">
        <w:rPr>
          <w:rFonts w:ascii="Times New Roman" w:hAnsi="Times New Roman" w:cs="Times New Roman"/>
          <w:color w:val="000000" w:themeColor="text1"/>
        </w:rPr>
        <w:t>(3), 301.</w:t>
      </w:r>
    </w:p>
    <w:p w14:paraId="7E92BF67"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120" w:name="ref-packard2011hpa"/>
      <w:bookmarkEnd w:id="119"/>
      <w:r w:rsidRPr="00EA738A">
        <w:rPr>
          <w:rFonts w:ascii="Times New Roman" w:hAnsi="Times New Roman" w:cs="Times New Roman"/>
          <w:color w:val="000000" w:themeColor="text1"/>
        </w:rPr>
        <w:t>Packard, A. E., Egan, A. E., &amp; Ulrich-Lai, Y. M. (2011). HPA axis interactions with behavioral s</w:t>
      </w:r>
      <w:r w:rsidRPr="00EA738A">
        <w:rPr>
          <w:rFonts w:ascii="Times New Roman" w:hAnsi="Times New Roman" w:cs="Times New Roman"/>
          <w:color w:val="000000" w:themeColor="text1"/>
        </w:rPr>
        <w:t xml:space="preserve">ystems. </w:t>
      </w:r>
      <w:r w:rsidRPr="00EA738A">
        <w:rPr>
          <w:rFonts w:ascii="Times New Roman" w:hAnsi="Times New Roman" w:cs="Times New Roman"/>
          <w:i/>
          <w:color w:val="000000" w:themeColor="text1"/>
        </w:rPr>
        <w:t>Comprehensive Physiology</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6</w:t>
      </w:r>
      <w:r w:rsidRPr="00EA738A">
        <w:rPr>
          <w:rFonts w:ascii="Times New Roman" w:hAnsi="Times New Roman" w:cs="Times New Roman"/>
          <w:color w:val="000000" w:themeColor="text1"/>
        </w:rPr>
        <w:t>(4), 1897–1934.</w:t>
      </w:r>
    </w:p>
    <w:p w14:paraId="5EC5C85B"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121" w:name="ref-piazza2013age"/>
      <w:bookmarkEnd w:id="120"/>
      <w:r w:rsidRPr="00EA738A">
        <w:rPr>
          <w:rFonts w:ascii="Times New Roman" w:hAnsi="Times New Roman" w:cs="Times New Roman"/>
          <w:color w:val="000000" w:themeColor="text1"/>
        </w:rPr>
        <w:lastRenderedPageBreak/>
        <w:t xml:space="preserve">Piazza, J. R., Charles, S. T., Stawski, R. S., &amp; Almeida, D. M. (2013). Age and the association between negative affective states and diurnal cortisol. </w:t>
      </w:r>
      <w:r w:rsidRPr="00EA738A">
        <w:rPr>
          <w:rFonts w:ascii="Times New Roman" w:hAnsi="Times New Roman" w:cs="Times New Roman"/>
          <w:i/>
          <w:color w:val="000000" w:themeColor="text1"/>
        </w:rPr>
        <w:t>Psychology and Aging</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28</w:t>
      </w:r>
      <w:r w:rsidRPr="00EA738A">
        <w:rPr>
          <w:rFonts w:ascii="Times New Roman" w:hAnsi="Times New Roman" w:cs="Times New Roman"/>
          <w:color w:val="000000" w:themeColor="text1"/>
        </w:rPr>
        <w:t>(1), 47.</w:t>
      </w:r>
    </w:p>
    <w:p w14:paraId="64A4214D"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122" w:name="ref-polk2005state"/>
      <w:bookmarkEnd w:id="121"/>
      <w:r w:rsidRPr="00EA738A">
        <w:rPr>
          <w:rFonts w:ascii="Times New Roman" w:hAnsi="Times New Roman" w:cs="Times New Roman"/>
          <w:color w:val="000000" w:themeColor="text1"/>
        </w:rPr>
        <w:t xml:space="preserve">Polk, D. E., Cohen, </w:t>
      </w:r>
      <w:r w:rsidRPr="00EA738A">
        <w:rPr>
          <w:rFonts w:ascii="Times New Roman" w:hAnsi="Times New Roman" w:cs="Times New Roman"/>
          <w:color w:val="000000" w:themeColor="text1"/>
        </w:rPr>
        <w:t xml:space="preserve">S., Doyle, W. J., Skoner, D. P., &amp; Kirschbaum, C. (2005). State and trait affect as predictors of salivary cortisol in healthy adults. </w:t>
      </w:r>
      <w:r w:rsidRPr="00EA738A">
        <w:rPr>
          <w:rFonts w:ascii="Times New Roman" w:hAnsi="Times New Roman" w:cs="Times New Roman"/>
          <w:i/>
          <w:color w:val="000000" w:themeColor="text1"/>
        </w:rPr>
        <w:t>Psychoneuroendocrinology</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30</w:t>
      </w:r>
      <w:r w:rsidRPr="00EA738A">
        <w:rPr>
          <w:rFonts w:ascii="Times New Roman" w:hAnsi="Times New Roman" w:cs="Times New Roman"/>
          <w:color w:val="000000" w:themeColor="text1"/>
        </w:rPr>
        <w:t>(3), 261–272.</w:t>
      </w:r>
    </w:p>
    <w:p w14:paraId="079E6370"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123" w:name="ref-proulx2017psychosocial"/>
      <w:bookmarkEnd w:id="122"/>
      <w:r w:rsidRPr="00EA738A">
        <w:rPr>
          <w:rFonts w:ascii="Times New Roman" w:hAnsi="Times New Roman" w:cs="Times New Roman"/>
          <w:color w:val="000000" w:themeColor="text1"/>
        </w:rPr>
        <w:t>Proulx, J., Klee, D., &amp; Oken, B. S. (2017). Do psychosocial predictors affect t</w:t>
      </w:r>
      <w:r w:rsidRPr="00EA738A">
        <w:rPr>
          <w:rFonts w:ascii="Times New Roman" w:hAnsi="Times New Roman" w:cs="Times New Roman"/>
          <w:color w:val="000000" w:themeColor="text1"/>
        </w:rPr>
        <w:t xml:space="preserve">he following days’ cortisol awakening response? Expanding the temporal frame with which to explore morning cortisol. </w:t>
      </w:r>
      <w:r w:rsidRPr="00EA738A">
        <w:rPr>
          <w:rFonts w:ascii="Times New Roman" w:hAnsi="Times New Roman" w:cs="Times New Roman"/>
          <w:i/>
          <w:color w:val="000000" w:themeColor="text1"/>
        </w:rPr>
        <w:t>Stress</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20</w:t>
      </w:r>
      <w:r w:rsidRPr="00EA738A">
        <w:rPr>
          <w:rFonts w:ascii="Times New Roman" w:hAnsi="Times New Roman" w:cs="Times New Roman"/>
          <w:color w:val="000000" w:themeColor="text1"/>
        </w:rPr>
        <w:t>(4), 398–403.</w:t>
      </w:r>
    </w:p>
    <w:p w14:paraId="625978B5"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124" w:name="ref-PRUESSNER19972539"/>
      <w:bookmarkEnd w:id="123"/>
      <w:r w:rsidRPr="00EA738A">
        <w:rPr>
          <w:rFonts w:ascii="Times New Roman" w:hAnsi="Times New Roman" w:cs="Times New Roman"/>
          <w:color w:val="000000" w:themeColor="text1"/>
        </w:rPr>
        <w:t>Pruessner, J. C., Wolf, O. T., Hellhammer, D. H., Buske-Kirschbaum, A., Auer, K. von, Jobst, S., … Kirschbaum, C. (</w:t>
      </w:r>
      <w:r w:rsidRPr="00EA738A">
        <w:rPr>
          <w:rFonts w:ascii="Times New Roman" w:hAnsi="Times New Roman" w:cs="Times New Roman"/>
          <w:color w:val="000000" w:themeColor="text1"/>
        </w:rPr>
        <w:t xml:space="preserve">1997). Free cortisol levels after awakening: A reliable biological marker for the assessment of adrenocortical activity. </w:t>
      </w:r>
      <w:r w:rsidRPr="00EA738A">
        <w:rPr>
          <w:rFonts w:ascii="Times New Roman" w:hAnsi="Times New Roman" w:cs="Times New Roman"/>
          <w:i/>
          <w:color w:val="000000" w:themeColor="text1"/>
        </w:rPr>
        <w:t>Life Sciences</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61</w:t>
      </w:r>
      <w:r w:rsidRPr="00EA738A">
        <w:rPr>
          <w:rFonts w:ascii="Times New Roman" w:hAnsi="Times New Roman" w:cs="Times New Roman"/>
          <w:color w:val="000000" w:themeColor="text1"/>
        </w:rPr>
        <w:t>(26), 2539–2549.</w:t>
      </w:r>
    </w:p>
    <w:p w14:paraId="1D789A5D"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125" w:name="ref-reul1986anatomical"/>
      <w:bookmarkEnd w:id="124"/>
      <w:r w:rsidRPr="00EA738A">
        <w:rPr>
          <w:rFonts w:ascii="Times New Roman" w:hAnsi="Times New Roman" w:cs="Times New Roman"/>
          <w:color w:val="000000" w:themeColor="text1"/>
        </w:rPr>
        <w:t>Reul, J., &amp;</w:t>
      </w:r>
      <w:r w:rsidRPr="00EA738A">
        <w:rPr>
          <w:rFonts w:ascii="Times New Roman" w:hAnsi="Times New Roman" w:cs="Times New Roman"/>
          <w:color w:val="000000" w:themeColor="text1"/>
        </w:rPr>
        <w:t xml:space="preserve"> De Kloet, E. (1986). Anatomical resolution of two types of corticosterone receptor sites in rat brain with in vitro autoradiography and computerized image analysis. </w:t>
      </w:r>
      <w:r w:rsidRPr="00EA738A">
        <w:rPr>
          <w:rFonts w:ascii="Times New Roman" w:hAnsi="Times New Roman" w:cs="Times New Roman"/>
          <w:i/>
          <w:color w:val="000000" w:themeColor="text1"/>
        </w:rPr>
        <w:t>Journal of Steroid Biochemistry</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24</w:t>
      </w:r>
      <w:r w:rsidRPr="00EA738A">
        <w:rPr>
          <w:rFonts w:ascii="Times New Roman" w:hAnsi="Times New Roman" w:cs="Times New Roman"/>
          <w:color w:val="000000" w:themeColor="text1"/>
        </w:rPr>
        <w:t>(1), 269–272.</w:t>
      </w:r>
    </w:p>
    <w:p w14:paraId="36C696C3"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126" w:name="ref-reul1990binding"/>
      <w:bookmarkEnd w:id="125"/>
      <w:r w:rsidRPr="00EA738A">
        <w:rPr>
          <w:rFonts w:ascii="Times New Roman" w:hAnsi="Times New Roman" w:cs="Times New Roman"/>
          <w:color w:val="000000" w:themeColor="text1"/>
        </w:rPr>
        <w:t>Reul, J., De Kloet, E., Van Sluijs, F., R</w:t>
      </w:r>
      <w:r w:rsidRPr="00EA738A">
        <w:rPr>
          <w:rFonts w:ascii="Times New Roman" w:hAnsi="Times New Roman" w:cs="Times New Roman"/>
          <w:color w:val="000000" w:themeColor="text1"/>
        </w:rPr>
        <w:t xml:space="preserve">ijnberk, A., &amp; Rothuizen, J. (1990). Binding characteristics of mineralocorticoid and glucocorticoid receptors in dog brain and pituitary. </w:t>
      </w:r>
      <w:r w:rsidRPr="00EA738A">
        <w:rPr>
          <w:rFonts w:ascii="Times New Roman" w:hAnsi="Times New Roman" w:cs="Times New Roman"/>
          <w:i/>
          <w:color w:val="000000" w:themeColor="text1"/>
        </w:rPr>
        <w:t>Endocrinology</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127</w:t>
      </w:r>
      <w:r w:rsidRPr="00EA738A">
        <w:rPr>
          <w:rFonts w:ascii="Times New Roman" w:hAnsi="Times New Roman" w:cs="Times New Roman"/>
          <w:color w:val="000000" w:themeColor="text1"/>
        </w:rPr>
        <w:t>(2), 907–915.</w:t>
      </w:r>
    </w:p>
    <w:p w14:paraId="7B927A6C"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127" w:name="ref-reul1985two"/>
      <w:bookmarkEnd w:id="126"/>
      <w:r w:rsidRPr="00EA738A">
        <w:rPr>
          <w:rFonts w:ascii="Times New Roman" w:hAnsi="Times New Roman" w:cs="Times New Roman"/>
          <w:color w:val="000000" w:themeColor="text1"/>
        </w:rPr>
        <w:t>Reul, J., &amp; Kloet, E. D. (1985). Two receptor systems for corticosterone in rat brain</w:t>
      </w:r>
      <w:r w:rsidRPr="00EA738A">
        <w:rPr>
          <w:rFonts w:ascii="Times New Roman" w:hAnsi="Times New Roman" w:cs="Times New Roman"/>
          <w:color w:val="000000" w:themeColor="text1"/>
        </w:rPr>
        <w:t xml:space="preserve">: Microdistribution and differential occupation. </w:t>
      </w:r>
      <w:r w:rsidRPr="00EA738A">
        <w:rPr>
          <w:rFonts w:ascii="Times New Roman" w:hAnsi="Times New Roman" w:cs="Times New Roman"/>
          <w:i/>
          <w:color w:val="000000" w:themeColor="text1"/>
        </w:rPr>
        <w:t>Endocrinology</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117</w:t>
      </w:r>
      <w:r w:rsidRPr="00EA738A">
        <w:rPr>
          <w:rFonts w:ascii="Times New Roman" w:hAnsi="Times New Roman" w:cs="Times New Roman"/>
          <w:color w:val="000000" w:themeColor="text1"/>
        </w:rPr>
        <w:t>(6), 2505–2511.</w:t>
      </w:r>
    </w:p>
    <w:p w14:paraId="3D6F7B4B"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128" w:name="ref-rodriguez2015hypothalamic"/>
      <w:bookmarkEnd w:id="127"/>
      <w:r w:rsidRPr="00EA738A">
        <w:rPr>
          <w:rFonts w:ascii="Times New Roman" w:hAnsi="Times New Roman" w:cs="Times New Roman"/>
          <w:color w:val="000000" w:themeColor="text1"/>
        </w:rPr>
        <w:t>Rodriguez, A. C. I., Epel, E. S., White, M. L., Standen, E. C., Seckl, J. R., &amp; Tomiyama, A. J. (2015). Hypothalamic-pituitary-adrenal axis dysregulation and cortisol activi</w:t>
      </w:r>
      <w:r w:rsidRPr="00EA738A">
        <w:rPr>
          <w:rFonts w:ascii="Times New Roman" w:hAnsi="Times New Roman" w:cs="Times New Roman"/>
          <w:color w:val="000000" w:themeColor="text1"/>
        </w:rPr>
        <w:t xml:space="preserve">ty in obesity: A systematic review. </w:t>
      </w:r>
      <w:r w:rsidRPr="00EA738A">
        <w:rPr>
          <w:rFonts w:ascii="Times New Roman" w:hAnsi="Times New Roman" w:cs="Times New Roman"/>
          <w:i/>
          <w:color w:val="000000" w:themeColor="text1"/>
        </w:rPr>
        <w:t>Psychoneuroendocrinology</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62</w:t>
      </w:r>
      <w:r w:rsidRPr="00EA738A">
        <w:rPr>
          <w:rFonts w:ascii="Times New Roman" w:hAnsi="Times New Roman" w:cs="Times New Roman"/>
          <w:color w:val="000000" w:themeColor="text1"/>
        </w:rPr>
        <w:t>, 301–318.</w:t>
      </w:r>
    </w:p>
    <w:p w14:paraId="78D9C209"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129" w:name="ref-ronaldson2015diurnal"/>
      <w:bookmarkEnd w:id="128"/>
      <w:r w:rsidRPr="00EA738A">
        <w:rPr>
          <w:rFonts w:ascii="Times New Roman" w:hAnsi="Times New Roman" w:cs="Times New Roman"/>
          <w:color w:val="000000" w:themeColor="text1"/>
        </w:rPr>
        <w:lastRenderedPageBreak/>
        <w:t>Ronaldson, A., Kidd, T., Poole, L., Leigh, E., Jahangiri, M., &amp;</w:t>
      </w:r>
      <w:r w:rsidRPr="00EA738A">
        <w:rPr>
          <w:rFonts w:ascii="Times New Roman" w:hAnsi="Times New Roman" w:cs="Times New Roman"/>
          <w:color w:val="000000" w:themeColor="text1"/>
        </w:rPr>
        <w:t xml:space="preserve"> Steptoe, A. (2015). Diurnal cortisol rhythm is associated with adverse cardiac events and mortality in coronary artery bypass patients. </w:t>
      </w:r>
      <w:r w:rsidRPr="00EA738A">
        <w:rPr>
          <w:rFonts w:ascii="Times New Roman" w:hAnsi="Times New Roman" w:cs="Times New Roman"/>
          <w:i/>
          <w:color w:val="000000" w:themeColor="text1"/>
        </w:rPr>
        <w:t>The Journal of Clinical Endocrinology &amp; Metabolism</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100</w:t>
      </w:r>
      <w:r w:rsidRPr="00EA738A">
        <w:rPr>
          <w:rFonts w:ascii="Times New Roman" w:hAnsi="Times New Roman" w:cs="Times New Roman"/>
          <w:color w:val="000000" w:themeColor="text1"/>
        </w:rPr>
        <w:t>(10), 3676–3682.</w:t>
      </w:r>
    </w:p>
    <w:p w14:paraId="54F5D2A6"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130" w:name="ref-Ross:2014jy"/>
      <w:bookmarkEnd w:id="129"/>
      <w:r w:rsidRPr="00EA738A">
        <w:rPr>
          <w:rFonts w:ascii="Times New Roman" w:hAnsi="Times New Roman" w:cs="Times New Roman"/>
          <w:color w:val="000000" w:themeColor="text1"/>
        </w:rPr>
        <w:t>Ross, K. M., Murphy, M. L. M., Adam, E. K., Che</w:t>
      </w:r>
      <w:r w:rsidRPr="00EA738A">
        <w:rPr>
          <w:rFonts w:ascii="Times New Roman" w:hAnsi="Times New Roman" w:cs="Times New Roman"/>
          <w:color w:val="000000" w:themeColor="text1"/>
        </w:rPr>
        <w:t xml:space="preserve">n, E., &amp; Miller, G. E. (2014). How stable are diurnal cortisol activity indices in healthy individuals? Evidence from three multi-wave studies. </w:t>
      </w:r>
      <w:r w:rsidRPr="00EA738A">
        <w:rPr>
          <w:rFonts w:ascii="Times New Roman" w:hAnsi="Times New Roman" w:cs="Times New Roman"/>
          <w:i/>
          <w:color w:val="000000" w:themeColor="text1"/>
        </w:rPr>
        <w:t>Psychoneuroendocrinology</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39</w:t>
      </w:r>
      <w:r w:rsidRPr="00EA738A">
        <w:rPr>
          <w:rFonts w:ascii="Times New Roman" w:hAnsi="Times New Roman" w:cs="Times New Roman"/>
          <w:color w:val="000000" w:themeColor="text1"/>
        </w:rPr>
        <w:t>, 184–193.</w:t>
      </w:r>
    </w:p>
    <w:p w14:paraId="759EFC0C"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131" w:name="ref-schlotz2004perceived"/>
      <w:bookmarkEnd w:id="130"/>
      <w:r w:rsidRPr="00EA738A">
        <w:rPr>
          <w:rFonts w:ascii="Times New Roman" w:hAnsi="Times New Roman" w:cs="Times New Roman"/>
          <w:color w:val="000000" w:themeColor="text1"/>
        </w:rPr>
        <w:t>Schlotz, W., Hellhammer, J., Schulz, P., &amp; Stone, A. A. (2004). Perceived</w:t>
      </w:r>
      <w:r w:rsidRPr="00EA738A">
        <w:rPr>
          <w:rFonts w:ascii="Times New Roman" w:hAnsi="Times New Roman" w:cs="Times New Roman"/>
          <w:color w:val="000000" w:themeColor="text1"/>
        </w:rPr>
        <w:t xml:space="preserve"> work overload and chronic worrying predict weekend–weekday differences in the cortisol awakening response. </w:t>
      </w:r>
      <w:r w:rsidRPr="00EA738A">
        <w:rPr>
          <w:rFonts w:ascii="Times New Roman" w:hAnsi="Times New Roman" w:cs="Times New Roman"/>
          <w:i/>
          <w:color w:val="000000" w:themeColor="text1"/>
        </w:rPr>
        <w:t>Psychosomatic Medicine</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66</w:t>
      </w:r>
      <w:r w:rsidRPr="00EA738A">
        <w:rPr>
          <w:rFonts w:ascii="Times New Roman" w:hAnsi="Times New Roman" w:cs="Times New Roman"/>
          <w:color w:val="000000" w:themeColor="text1"/>
        </w:rPr>
        <w:t>(2), 207–214.</w:t>
      </w:r>
    </w:p>
    <w:p w14:paraId="6F385F14"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132" w:name="ref-schrepf2013cortisol"/>
      <w:bookmarkEnd w:id="131"/>
      <w:r w:rsidRPr="00EA738A">
        <w:rPr>
          <w:rFonts w:ascii="Times New Roman" w:hAnsi="Times New Roman" w:cs="Times New Roman"/>
          <w:color w:val="000000" w:themeColor="text1"/>
        </w:rPr>
        <w:t xml:space="preserve">Schrepf, A., Clevenger, L., Christensen, D., DeGeest, K., Bender, D., Ahmed, A., … others. (2013). Cortisol </w:t>
      </w:r>
      <w:r w:rsidRPr="00EA738A">
        <w:rPr>
          <w:rFonts w:ascii="Times New Roman" w:hAnsi="Times New Roman" w:cs="Times New Roman"/>
          <w:color w:val="000000" w:themeColor="text1"/>
        </w:rPr>
        <w:t xml:space="preserve">and inflammatory processes in ovarian cancer patients following primary treatment: Relationships with depression, fatigue, and disability. </w:t>
      </w:r>
      <w:r w:rsidRPr="00EA738A">
        <w:rPr>
          <w:rFonts w:ascii="Times New Roman" w:hAnsi="Times New Roman" w:cs="Times New Roman"/>
          <w:i/>
          <w:color w:val="000000" w:themeColor="text1"/>
        </w:rPr>
        <w:t>Brain, Behavior, and Immunity</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30</w:t>
      </w:r>
      <w:r w:rsidRPr="00EA738A">
        <w:rPr>
          <w:rFonts w:ascii="Times New Roman" w:hAnsi="Times New Roman" w:cs="Times New Roman"/>
          <w:color w:val="000000" w:themeColor="text1"/>
        </w:rPr>
        <w:t>, S126–S134.</w:t>
      </w:r>
    </w:p>
    <w:p w14:paraId="60A472E2"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133" w:name="ref-segerstrom2017intraindividual"/>
      <w:bookmarkEnd w:id="132"/>
      <w:r w:rsidRPr="00EA738A">
        <w:rPr>
          <w:rFonts w:ascii="Times New Roman" w:hAnsi="Times New Roman" w:cs="Times New Roman"/>
          <w:color w:val="000000" w:themeColor="text1"/>
        </w:rPr>
        <w:t>Segerstrom, S. C., Sephton, S. E., &amp; Westgate, P. M. (2017). Intraindiv</w:t>
      </w:r>
      <w:r w:rsidRPr="00EA738A">
        <w:rPr>
          <w:rFonts w:ascii="Times New Roman" w:hAnsi="Times New Roman" w:cs="Times New Roman"/>
          <w:color w:val="000000" w:themeColor="text1"/>
        </w:rPr>
        <w:t xml:space="preserve">idual variability in cortisol: Approaches, illustrations, and recommendations. </w:t>
      </w:r>
      <w:r w:rsidRPr="00EA738A">
        <w:rPr>
          <w:rFonts w:ascii="Times New Roman" w:hAnsi="Times New Roman" w:cs="Times New Roman"/>
          <w:i/>
          <w:color w:val="000000" w:themeColor="text1"/>
        </w:rPr>
        <w:t>Psychoneuroendocrinology</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78</w:t>
      </w:r>
      <w:r w:rsidRPr="00EA738A">
        <w:rPr>
          <w:rFonts w:ascii="Times New Roman" w:hAnsi="Times New Roman" w:cs="Times New Roman"/>
          <w:color w:val="000000" w:themeColor="text1"/>
        </w:rPr>
        <w:t>, 114–124.</w:t>
      </w:r>
    </w:p>
    <w:p w14:paraId="1FD8223E"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134" w:name="ref-sephton2009depression"/>
      <w:bookmarkEnd w:id="133"/>
      <w:r w:rsidRPr="00EA738A">
        <w:rPr>
          <w:rFonts w:ascii="Times New Roman" w:hAnsi="Times New Roman" w:cs="Times New Roman"/>
          <w:color w:val="000000" w:themeColor="text1"/>
        </w:rPr>
        <w:t>Sephton, S. E., Dhabhar, F. S., Keuroghlian, A. S., Giese-Davis, J., McEwen, B. S., Ionan, A. C., &amp; Spiegel, D. (2009). Depression, cortis</w:t>
      </w:r>
      <w:r w:rsidRPr="00EA738A">
        <w:rPr>
          <w:rFonts w:ascii="Times New Roman" w:hAnsi="Times New Roman" w:cs="Times New Roman"/>
          <w:color w:val="000000" w:themeColor="text1"/>
        </w:rPr>
        <w:t xml:space="preserve">ol, and suppressed cell-mediated immunity in metastatic breast cancer. </w:t>
      </w:r>
      <w:r w:rsidRPr="00EA738A">
        <w:rPr>
          <w:rFonts w:ascii="Times New Roman" w:hAnsi="Times New Roman" w:cs="Times New Roman"/>
          <w:i/>
          <w:color w:val="000000" w:themeColor="text1"/>
        </w:rPr>
        <w:t>Brain, Behavior, and Immunity</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23</w:t>
      </w:r>
      <w:r w:rsidRPr="00EA738A">
        <w:rPr>
          <w:rFonts w:ascii="Times New Roman" w:hAnsi="Times New Roman" w:cs="Times New Roman"/>
          <w:color w:val="000000" w:themeColor="text1"/>
        </w:rPr>
        <w:t>(8), 1148–1155.</w:t>
      </w:r>
    </w:p>
    <w:p w14:paraId="41A66BB5"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135" w:name="ref-sephton2013diurnal"/>
      <w:bookmarkEnd w:id="134"/>
      <w:r w:rsidRPr="00EA738A">
        <w:rPr>
          <w:rFonts w:ascii="Times New Roman" w:hAnsi="Times New Roman" w:cs="Times New Roman"/>
          <w:color w:val="000000" w:themeColor="text1"/>
        </w:rPr>
        <w:t>Sephton, S. E., Lush, E., Dedert, E. A., Floyd, A. R., Rebholz, W. N., Dhabhar, F. S., … Salmon, P. (2013). Diurnal cortisol rhythm as a</w:t>
      </w:r>
      <w:r w:rsidRPr="00EA738A">
        <w:rPr>
          <w:rFonts w:ascii="Times New Roman" w:hAnsi="Times New Roman" w:cs="Times New Roman"/>
          <w:color w:val="000000" w:themeColor="text1"/>
        </w:rPr>
        <w:t xml:space="preserve"> predictor of lung cancer survival. </w:t>
      </w:r>
      <w:r w:rsidRPr="00EA738A">
        <w:rPr>
          <w:rFonts w:ascii="Times New Roman" w:hAnsi="Times New Roman" w:cs="Times New Roman"/>
          <w:i/>
          <w:color w:val="000000" w:themeColor="text1"/>
        </w:rPr>
        <w:t>Brain, Behavior, and Immunity</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30</w:t>
      </w:r>
      <w:r w:rsidRPr="00EA738A">
        <w:rPr>
          <w:rFonts w:ascii="Times New Roman" w:hAnsi="Times New Roman" w:cs="Times New Roman"/>
          <w:color w:val="000000" w:themeColor="text1"/>
        </w:rPr>
        <w:t>, S163–S170.</w:t>
      </w:r>
    </w:p>
    <w:p w14:paraId="287EC7A9"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136" w:name="ref-sephton2000diurnal"/>
      <w:bookmarkEnd w:id="135"/>
      <w:r w:rsidRPr="00EA738A">
        <w:rPr>
          <w:rFonts w:ascii="Times New Roman" w:hAnsi="Times New Roman" w:cs="Times New Roman"/>
          <w:color w:val="000000" w:themeColor="text1"/>
        </w:rPr>
        <w:lastRenderedPageBreak/>
        <w:t xml:space="preserve">Sephton, S. E., Sapolsky, R. M., Kraemer, H. C., &amp; Spiegel, D. (2000). Diurnal cortisol rhythm as a predictor of breast cancer survival. </w:t>
      </w:r>
      <w:r w:rsidRPr="00EA738A">
        <w:rPr>
          <w:rFonts w:ascii="Times New Roman" w:hAnsi="Times New Roman" w:cs="Times New Roman"/>
          <w:i/>
          <w:color w:val="000000" w:themeColor="text1"/>
        </w:rPr>
        <w:t>Journal of the National Cancer Instit</w:t>
      </w:r>
      <w:r w:rsidRPr="00EA738A">
        <w:rPr>
          <w:rFonts w:ascii="Times New Roman" w:hAnsi="Times New Roman" w:cs="Times New Roman"/>
          <w:i/>
          <w:color w:val="000000" w:themeColor="text1"/>
        </w:rPr>
        <w:t>ute</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92</w:t>
      </w:r>
      <w:r w:rsidRPr="00EA738A">
        <w:rPr>
          <w:rFonts w:ascii="Times New Roman" w:hAnsi="Times New Roman" w:cs="Times New Roman"/>
          <w:color w:val="000000" w:themeColor="text1"/>
        </w:rPr>
        <w:t>(12), 994–1000.</w:t>
      </w:r>
    </w:p>
    <w:p w14:paraId="22BE6E1F"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137" w:name="ref-Sin:2017gt"/>
      <w:bookmarkEnd w:id="136"/>
      <w:r w:rsidRPr="00EA738A">
        <w:rPr>
          <w:rFonts w:ascii="Times New Roman" w:hAnsi="Times New Roman" w:cs="Times New Roman"/>
          <w:color w:val="000000" w:themeColor="text1"/>
        </w:rPr>
        <w:t xml:space="preserve">Sin, N. L., Ong, A. D., Stawski, R. S., &amp; Almeida, D. M. (2017). </w:t>
      </w:r>
      <w:r w:rsidRPr="00EA738A">
        <w:rPr>
          <w:rFonts w:ascii="Times New Roman" w:hAnsi="Times New Roman" w:cs="Times New Roman"/>
          <w:i/>
          <w:color w:val="000000" w:themeColor="text1"/>
        </w:rPr>
        <w:t>Psychoneuroendocrinology</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83</w:t>
      </w:r>
      <w:r w:rsidRPr="00EA738A">
        <w:rPr>
          <w:rFonts w:ascii="Times New Roman" w:hAnsi="Times New Roman" w:cs="Times New Roman"/>
          <w:color w:val="000000" w:themeColor="text1"/>
        </w:rPr>
        <w:t>, 91–100.</w:t>
      </w:r>
    </w:p>
    <w:p w14:paraId="7E9358ED"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138" w:name="ref-smyth1997individual"/>
      <w:bookmarkEnd w:id="137"/>
      <w:r w:rsidRPr="00EA738A">
        <w:rPr>
          <w:rFonts w:ascii="Times New Roman" w:hAnsi="Times New Roman" w:cs="Times New Roman"/>
          <w:color w:val="000000" w:themeColor="text1"/>
        </w:rPr>
        <w:t>Smyth, J. M., Ockenfels, M. C., Gorin, A. A., Catley, D., Porter, L. S., Kirschbaum, C., … Stone, A. A. (1997). Individual differe</w:t>
      </w:r>
      <w:r w:rsidRPr="00EA738A">
        <w:rPr>
          <w:rFonts w:ascii="Times New Roman" w:hAnsi="Times New Roman" w:cs="Times New Roman"/>
          <w:color w:val="000000" w:themeColor="text1"/>
        </w:rPr>
        <w:t xml:space="preserve">nces in the diurnal cycle of cortisol. </w:t>
      </w:r>
      <w:r w:rsidRPr="00EA738A">
        <w:rPr>
          <w:rFonts w:ascii="Times New Roman" w:hAnsi="Times New Roman" w:cs="Times New Roman"/>
          <w:i/>
          <w:color w:val="000000" w:themeColor="text1"/>
        </w:rPr>
        <w:t>Psychoneuroendocrinology</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22</w:t>
      </w:r>
      <w:r w:rsidRPr="00EA738A">
        <w:rPr>
          <w:rFonts w:ascii="Times New Roman" w:hAnsi="Times New Roman" w:cs="Times New Roman"/>
          <w:color w:val="000000" w:themeColor="text1"/>
        </w:rPr>
        <w:t>(2), 89–105.</w:t>
      </w:r>
    </w:p>
    <w:p w14:paraId="75C768BE"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139" w:name="ref-snijders1999multilevel"/>
      <w:bookmarkEnd w:id="138"/>
      <w:r w:rsidRPr="00EA738A">
        <w:rPr>
          <w:rFonts w:ascii="Times New Roman" w:hAnsi="Times New Roman" w:cs="Times New Roman"/>
          <w:color w:val="000000" w:themeColor="text1"/>
        </w:rPr>
        <w:t xml:space="preserve">Snijders, T., &amp; Bosker, R. (2011). </w:t>
      </w:r>
      <w:r w:rsidRPr="00EA738A">
        <w:rPr>
          <w:rFonts w:ascii="Times New Roman" w:hAnsi="Times New Roman" w:cs="Times New Roman"/>
          <w:i/>
          <w:color w:val="000000" w:themeColor="text1"/>
        </w:rPr>
        <w:t>Multilevel analysis: An introduction to basic and applied multilevel analysis</w:t>
      </w:r>
      <w:r w:rsidRPr="00EA738A">
        <w:rPr>
          <w:rFonts w:ascii="Times New Roman" w:hAnsi="Times New Roman" w:cs="Times New Roman"/>
          <w:color w:val="000000" w:themeColor="text1"/>
        </w:rPr>
        <w:t>. London: Sage.</w:t>
      </w:r>
    </w:p>
    <w:p w14:paraId="7E0A298C"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140" w:name="ref-spencer2017users"/>
      <w:bookmarkEnd w:id="139"/>
      <w:r w:rsidRPr="00EA738A">
        <w:rPr>
          <w:rFonts w:ascii="Times New Roman" w:hAnsi="Times New Roman" w:cs="Times New Roman"/>
          <w:color w:val="000000" w:themeColor="text1"/>
        </w:rPr>
        <w:t>Spencer, R. L., &amp; Deak, T. (2017). A users guide</w:t>
      </w:r>
      <w:r w:rsidRPr="00EA738A">
        <w:rPr>
          <w:rFonts w:ascii="Times New Roman" w:hAnsi="Times New Roman" w:cs="Times New Roman"/>
          <w:color w:val="000000" w:themeColor="text1"/>
        </w:rPr>
        <w:t xml:space="preserve"> to hpa axis research. </w:t>
      </w:r>
      <w:r w:rsidRPr="00EA738A">
        <w:rPr>
          <w:rFonts w:ascii="Times New Roman" w:hAnsi="Times New Roman" w:cs="Times New Roman"/>
          <w:i/>
          <w:color w:val="000000" w:themeColor="text1"/>
        </w:rPr>
        <w:t>Physiology &amp; Behavior</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178</w:t>
      </w:r>
      <w:r w:rsidRPr="00EA738A">
        <w:rPr>
          <w:rFonts w:ascii="Times New Roman" w:hAnsi="Times New Roman" w:cs="Times New Roman"/>
          <w:color w:val="000000" w:themeColor="text1"/>
        </w:rPr>
        <w:t>, 43–65.</w:t>
      </w:r>
    </w:p>
    <w:p w14:paraId="66E8C8AF"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141" w:name="ref-spencer1993diurnal"/>
      <w:bookmarkEnd w:id="140"/>
      <w:r w:rsidRPr="00EA738A">
        <w:rPr>
          <w:rFonts w:ascii="Times New Roman" w:hAnsi="Times New Roman" w:cs="Times New Roman"/>
          <w:color w:val="000000" w:themeColor="text1"/>
        </w:rPr>
        <w:t>Spencer, R. L., Miller, A. H., Moday, H., Stein, M., &amp; McEwen, B. (1993). Diurnal differences in basal and acute stress levels of type i and type ii adrenal steroid receptor activation in neural and</w:t>
      </w:r>
      <w:r w:rsidRPr="00EA738A">
        <w:rPr>
          <w:rFonts w:ascii="Times New Roman" w:hAnsi="Times New Roman" w:cs="Times New Roman"/>
          <w:color w:val="000000" w:themeColor="text1"/>
        </w:rPr>
        <w:t xml:space="preserve"> immune tissues. </w:t>
      </w:r>
      <w:r w:rsidRPr="00EA738A">
        <w:rPr>
          <w:rFonts w:ascii="Times New Roman" w:hAnsi="Times New Roman" w:cs="Times New Roman"/>
          <w:i/>
          <w:color w:val="000000" w:themeColor="text1"/>
        </w:rPr>
        <w:t>Endocrinology</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133</w:t>
      </w:r>
      <w:r w:rsidRPr="00EA738A">
        <w:rPr>
          <w:rFonts w:ascii="Times New Roman" w:hAnsi="Times New Roman" w:cs="Times New Roman"/>
          <w:color w:val="000000" w:themeColor="text1"/>
        </w:rPr>
        <w:t>(5), 1941–1950.</w:t>
      </w:r>
    </w:p>
    <w:p w14:paraId="0B67BFEA"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142" w:name="ref-stalder2016assessment"/>
      <w:bookmarkEnd w:id="141"/>
      <w:r w:rsidRPr="00EA738A">
        <w:rPr>
          <w:rFonts w:ascii="Times New Roman" w:hAnsi="Times New Roman" w:cs="Times New Roman"/>
          <w:color w:val="000000" w:themeColor="text1"/>
        </w:rPr>
        <w:t xml:space="preserve">Stalder, T., Kirschbaum, C., Kudielka, B. M., Adam, E. K., Pruessner, J. C., Wüst, S., … others. (2016). Assessment of the cortisol awakening response: Expert consensus guidelines. </w:t>
      </w:r>
      <w:r w:rsidRPr="00EA738A">
        <w:rPr>
          <w:rFonts w:ascii="Times New Roman" w:hAnsi="Times New Roman" w:cs="Times New Roman"/>
          <w:i/>
          <w:color w:val="000000" w:themeColor="text1"/>
        </w:rPr>
        <w:t>Psychoneuroendocrinology</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63</w:t>
      </w:r>
      <w:r w:rsidRPr="00EA738A">
        <w:rPr>
          <w:rFonts w:ascii="Times New Roman" w:hAnsi="Times New Roman" w:cs="Times New Roman"/>
          <w:color w:val="000000" w:themeColor="text1"/>
        </w:rPr>
        <w:t>, 414–432.</w:t>
      </w:r>
    </w:p>
    <w:p w14:paraId="263A1B6C"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143" w:name="ref-stawski2013associations"/>
      <w:bookmarkEnd w:id="142"/>
      <w:r w:rsidRPr="00EA738A">
        <w:rPr>
          <w:rFonts w:ascii="Times New Roman" w:hAnsi="Times New Roman" w:cs="Times New Roman"/>
          <w:color w:val="000000" w:themeColor="text1"/>
        </w:rPr>
        <w:t xml:space="preserve">Stawski, R. S., Cichy, K. E., Piazza, J. R., &amp; Almeida, D. M. (2013). Associations among daily stressors and salivary cortisol: Findings from the national study of daily experiences. </w:t>
      </w:r>
      <w:r w:rsidRPr="00EA738A">
        <w:rPr>
          <w:rFonts w:ascii="Times New Roman" w:hAnsi="Times New Roman" w:cs="Times New Roman"/>
          <w:i/>
          <w:color w:val="000000" w:themeColor="text1"/>
        </w:rPr>
        <w:t>Psychoneuroendocrinology</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38</w:t>
      </w:r>
      <w:r w:rsidRPr="00EA738A">
        <w:rPr>
          <w:rFonts w:ascii="Times New Roman" w:hAnsi="Times New Roman" w:cs="Times New Roman"/>
          <w:color w:val="000000" w:themeColor="text1"/>
        </w:rPr>
        <w:t>(11), 2654–2665.</w:t>
      </w:r>
    </w:p>
    <w:p w14:paraId="1E3AC68B"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144" w:name="ref-steptoe2007neuroendocrine"/>
      <w:bookmarkEnd w:id="143"/>
      <w:r w:rsidRPr="00EA738A">
        <w:rPr>
          <w:rFonts w:ascii="Times New Roman" w:hAnsi="Times New Roman" w:cs="Times New Roman"/>
          <w:color w:val="000000" w:themeColor="text1"/>
        </w:rPr>
        <w:lastRenderedPageBreak/>
        <w:t xml:space="preserve">Steptoe, A., </w:t>
      </w:r>
      <w:r w:rsidRPr="00EA738A">
        <w:rPr>
          <w:rFonts w:ascii="Times New Roman" w:hAnsi="Times New Roman" w:cs="Times New Roman"/>
          <w:color w:val="000000" w:themeColor="text1"/>
        </w:rPr>
        <w:t xml:space="preserve">Gibson, E. L., Hamer, M., &amp; Wardle, J. (2007). Neuroendocrine and cardiovascular correlates of positive affect measured by ecological momentary assessment and by questionnaire. </w:t>
      </w:r>
      <w:r w:rsidRPr="00EA738A">
        <w:rPr>
          <w:rFonts w:ascii="Times New Roman" w:hAnsi="Times New Roman" w:cs="Times New Roman"/>
          <w:i/>
          <w:color w:val="000000" w:themeColor="text1"/>
        </w:rPr>
        <w:t>Psychoneuroendocrinology</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32</w:t>
      </w:r>
      <w:r w:rsidRPr="00EA738A">
        <w:rPr>
          <w:rFonts w:ascii="Times New Roman" w:hAnsi="Times New Roman" w:cs="Times New Roman"/>
          <w:color w:val="000000" w:themeColor="text1"/>
        </w:rPr>
        <w:t>(1), 56–64.</w:t>
      </w:r>
    </w:p>
    <w:p w14:paraId="4FDF80D6"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145" w:name="ref-stone2001individual"/>
      <w:bookmarkEnd w:id="144"/>
      <w:r w:rsidRPr="00EA738A">
        <w:rPr>
          <w:rFonts w:ascii="Times New Roman" w:hAnsi="Times New Roman" w:cs="Times New Roman"/>
          <w:color w:val="000000" w:themeColor="text1"/>
        </w:rPr>
        <w:t xml:space="preserve">Stone, A. A., Schwartz, J. E., Smyth, J., Kirschbaum, C., Cohen, S., Hellhammer, D., &amp; Grossman, S. (2001). Individual differences in the diurnal cycle of salivary free cortisol: A replication of flattened cycles for some individuals. </w:t>
      </w:r>
      <w:r w:rsidRPr="00EA738A">
        <w:rPr>
          <w:rFonts w:ascii="Times New Roman" w:hAnsi="Times New Roman" w:cs="Times New Roman"/>
          <w:i/>
          <w:color w:val="000000" w:themeColor="text1"/>
        </w:rPr>
        <w:t>Psychoneuroendocrinol</w:t>
      </w:r>
      <w:r w:rsidRPr="00EA738A">
        <w:rPr>
          <w:rFonts w:ascii="Times New Roman" w:hAnsi="Times New Roman" w:cs="Times New Roman"/>
          <w:i/>
          <w:color w:val="000000" w:themeColor="text1"/>
        </w:rPr>
        <w:t>ogy</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26</w:t>
      </w:r>
      <w:r w:rsidRPr="00EA738A">
        <w:rPr>
          <w:rFonts w:ascii="Times New Roman" w:hAnsi="Times New Roman" w:cs="Times New Roman"/>
          <w:color w:val="000000" w:themeColor="text1"/>
        </w:rPr>
        <w:t>(3), 295–306.</w:t>
      </w:r>
    </w:p>
    <w:p w14:paraId="4C5E7060"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146" w:name="ref-tang2007short"/>
      <w:bookmarkEnd w:id="145"/>
      <w:r w:rsidRPr="00EA738A">
        <w:rPr>
          <w:rFonts w:ascii="Times New Roman" w:hAnsi="Times New Roman" w:cs="Times New Roman"/>
          <w:color w:val="000000" w:themeColor="text1"/>
        </w:rPr>
        <w:t xml:space="preserve">Tang, Y.-Y., Ma, Y., Wang, J., Fan, Y., Feng, S., Lu, Q., … others. (2007). Short-term meditation training improves attention and self-regulation. </w:t>
      </w:r>
      <w:r w:rsidRPr="00EA738A">
        <w:rPr>
          <w:rFonts w:ascii="Times New Roman" w:hAnsi="Times New Roman" w:cs="Times New Roman"/>
          <w:i/>
          <w:color w:val="000000" w:themeColor="text1"/>
        </w:rPr>
        <w:t>Proceedings of the National Academy of Sciences</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104</w:t>
      </w:r>
      <w:r w:rsidRPr="00EA738A">
        <w:rPr>
          <w:rFonts w:ascii="Times New Roman" w:hAnsi="Times New Roman" w:cs="Times New Roman"/>
          <w:color w:val="000000" w:themeColor="text1"/>
        </w:rPr>
        <w:t>(43), 17152–17156.</w:t>
      </w:r>
    </w:p>
    <w:p w14:paraId="5E09FC86"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147" w:name="ref-vammen2014salivary"/>
      <w:bookmarkEnd w:id="146"/>
      <w:r w:rsidRPr="00EA738A">
        <w:rPr>
          <w:rFonts w:ascii="Times New Roman" w:hAnsi="Times New Roman" w:cs="Times New Roman"/>
          <w:color w:val="000000" w:themeColor="text1"/>
        </w:rPr>
        <w:t>Vammen, M. A., Mi</w:t>
      </w:r>
      <w:r w:rsidRPr="00EA738A">
        <w:rPr>
          <w:rFonts w:ascii="Times New Roman" w:hAnsi="Times New Roman" w:cs="Times New Roman"/>
          <w:color w:val="000000" w:themeColor="text1"/>
        </w:rPr>
        <w:t xml:space="preserve">kkelsen, S., Hansen, Å. M., Grynderup, M. B., Andersen, J. H., Bonde, J. P., … others. (2014). Salivary cortisol and depression in public sector employees: Cross-sectional and short term follow-up findings. </w:t>
      </w:r>
      <w:r w:rsidRPr="00EA738A">
        <w:rPr>
          <w:rFonts w:ascii="Times New Roman" w:hAnsi="Times New Roman" w:cs="Times New Roman"/>
          <w:i/>
          <w:color w:val="000000" w:themeColor="text1"/>
        </w:rPr>
        <w:t>Psychoneuroendocrinology</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41</w:t>
      </w:r>
      <w:r w:rsidRPr="00EA738A">
        <w:rPr>
          <w:rFonts w:ascii="Times New Roman" w:hAnsi="Times New Roman" w:cs="Times New Roman"/>
          <w:color w:val="000000" w:themeColor="text1"/>
        </w:rPr>
        <w:t>, 63–74.</w:t>
      </w:r>
    </w:p>
    <w:p w14:paraId="40297EDD"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148" w:name="ref-van1991role"/>
      <w:bookmarkEnd w:id="147"/>
      <w:r w:rsidRPr="00EA738A">
        <w:rPr>
          <w:rFonts w:ascii="Times New Roman" w:hAnsi="Times New Roman" w:cs="Times New Roman"/>
          <w:color w:val="000000" w:themeColor="text1"/>
        </w:rPr>
        <w:t>Van den Berg</w:t>
      </w:r>
      <w:r w:rsidRPr="00EA738A">
        <w:rPr>
          <w:rFonts w:ascii="Times New Roman" w:hAnsi="Times New Roman" w:cs="Times New Roman"/>
          <w:color w:val="000000" w:themeColor="text1"/>
        </w:rPr>
        <w:t xml:space="preserve">he, G. (1991). The role of the liver in metabolic homeostasis: Implications for inborn errors of metabolism. In </w:t>
      </w:r>
      <w:r w:rsidRPr="00EA738A">
        <w:rPr>
          <w:rFonts w:ascii="Times New Roman" w:hAnsi="Times New Roman" w:cs="Times New Roman"/>
          <w:i/>
          <w:color w:val="000000" w:themeColor="text1"/>
        </w:rPr>
        <w:t>Journal of inherited metabolic disease</w:t>
      </w:r>
      <w:r w:rsidRPr="00EA738A">
        <w:rPr>
          <w:rFonts w:ascii="Times New Roman" w:hAnsi="Times New Roman" w:cs="Times New Roman"/>
          <w:color w:val="000000" w:themeColor="text1"/>
        </w:rPr>
        <w:t xml:space="preserve"> (pp. 407–420). Springer.</w:t>
      </w:r>
    </w:p>
    <w:p w14:paraId="12F4CA7E"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149" w:name="ref-veen2011basal"/>
      <w:bookmarkEnd w:id="148"/>
      <w:r w:rsidRPr="00EA738A">
        <w:rPr>
          <w:rFonts w:ascii="Times New Roman" w:hAnsi="Times New Roman" w:cs="Times New Roman"/>
          <w:color w:val="000000" w:themeColor="text1"/>
        </w:rPr>
        <w:t>Veen, G., Vliet, I. M. van, DeRijk, R. H., Giltay, E. J., Pelt, J. van, &amp; Zitman</w:t>
      </w:r>
      <w:r w:rsidRPr="00EA738A">
        <w:rPr>
          <w:rFonts w:ascii="Times New Roman" w:hAnsi="Times New Roman" w:cs="Times New Roman"/>
          <w:color w:val="000000" w:themeColor="text1"/>
        </w:rPr>
        <w:t xml:space="preserve">, F. G. (2011). Basal cortisol levels in relation to dimensions and dsm-iv categories of depression and anxiety. </w:t>
      </w:r>
      <w:r w:rsidRPr="00EA738A">
        <w:rPr>
          <w:rFonts w:ascii="Times New Roman" w:hAnsi="Times New Roman" w:cs="Times New Roman"/>
          <w:i/>
          <w:color w:val="000000" w:themeColor="text1"/>
        </w:rPr>
        <w:t>Psychiatry Research</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185</w:t>
      </w:r>
      <w:r w:rsidRPr="00EA738A">
        <w:rPr>
          <w:rFonts w:ascii="Times New Roman" w:hAnsi="Times New Roman" w:cs="Times New Roman"/>
          <w:color w:val="000000" w:themeColor="text1"/>
        </w:rPr>
        <w:t>(1-2), 121–128.</w:t>
      </w:r>
    </w:p>
    <w:p w14:paraId="5408EDF5"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150" w:name="ref-waite2012ultradian"/>
      <w:bookmarkEnd w:id="149"/>
      <w:r w:rsidRPr="00EA738A">
        <w:rPr>
          <w:rFonts w:ascii="Times New Roman" w:hAnsi="Times New Roman" w:cs="Times New Roman"/>
          <w:color w:val="000000" w:themeColor="text1"/>
        </w:rPr>
        <w:t>Waite, E. J., McKenna, M., Kershaw, Y., Walker, J. J., Cho, K., Piggins, H. D., &amp; Lightman, S. L. (2012</w:t>
      </w:r>
      <w:r w:rsidRPr="00EA738A">
        <w:rPr>
          <w:rFonts w:ascii="Times New Roman" w:hAnsi="Times New Roman" w:cs="Times New Roman"/>
          <w:color w:val="000000" w:themeColor="text1"/>
        </w:rPr>
        <w:t xml:space="preserve">). Ultradian corticosterone secretion is maintained in the absence of circadian cues. </w:t>
      </w:r>
      <w:r w:rsidRPr="00EA738A">
        <w:rPr>
          <w:rFonts w:ascii="Times New Roman" w:hAnsi="Times New Roman" w:cs="Times New Roman"/>
          <w:i/>
          <w:color w:val="000000" w:themeColor="text1"/>
        </w:rPr>
        <w:t>European Journal of Neuroscience</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36</w:t>
      </w:r>
      <w:r w:rsidRPr="00EA738A">
        <w:rPr>
          <w:rFonts w:ascii="Times New Roman" w:hAnsi="Times New Roman" w:cs="Times New Roman"/>
          <w:color w:val="000000" w:themeColor="text1"/>
        </w:rPr>
        <w:t>(8), 3142–3150.</w:t>
      </w:r>
    </w:p>
    <w:p w14:paraId="759DB3F5"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151" w:name="ref-walker2010origin"/>
      <w:bookmarkEnd w:id="150"/>
      <w:r w:rsidRPr="00EA738A">
        <w:rPr>
          <w:rFonts w:ascii="Times New Roman" w:hAnsi="Times New Roman" w:cs="Times New Roman"/>
          <w:color w:val="000000" w:themeColor="text1"/>
        </w:rPr>
        <w:t>Walker, J. J., Terry, J. R., &amp; Lightman, S. L. (2010). Origin of ultradian pulsatility in the hypothalamic–pituitary–a</w:t>
      </w:r>
      <w:r w:rsidRPr="00EA738A">
        <w:rPr>
          <w:rFonts w:ascii="Times New Roman" w:hAnsi="Times New Roman" w:cs="Times New Roman"/>
          <w:color w:val="000000" w:themeColor="text1"/>
        </w:rPr>
        <w:t xml:space="preserve">drenal axis. </w:t>
      </w:r>
      <w:r w:rsidRPr="00EA738A">
        <w:rPr>
          <w:rFonts w:ascii="Times New Roman" w:hAnsi="Times New Roman" w:cs="Times New Roman"/>
          <w:i/>
          <w:color w:val="000000" w:themeColor="text1"/>
        </w:rPr>
        <w:t>Proceedings of the Royal Society B: Biological Sciences</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277</w:t>
      </w:r>
      <w:r w:rsidRPr="00EA738A">
        <w:rPr>
          <w:rFonts w:ascii="Times New Roman" w:hAnsi="Times New Roman" w:cs="Times New Roman"/>
          <w:color w:val="000000" w:themeColor="text1"/>
        </w:rPr>
        <w:t>(1688), 1627–1633.</w:t>
      </w:r>
    </w:p>
    <w:p w14:paraId="3E0DA3AF"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152" w:name="ref-Weinrib:2010il"/>
      <w:bookmarkEnd w:id="151"/>
      <w:r w:rsidRPr="00EA738A">
        <w:rPr>
          <w:rFonts w:ascii="Times New Roman" w:hAnsi="Times New Roman" w:cs="Times New Roman"/>
          <w:color w:val="000000" w:themeColor="text1"/>
        </w:rPr>
        <w:lastRenderedPageBreak/>
        <w:t>Weinrib, A. Z., Sephton, S. E., DeGeest, K., Penedo, F., Bender, D., Zimmerman, B., … Lutgendorf, S. K. (2010). Diurnal cortisol dysregulation, functional disabilit</w:t>
      </w:r>
      <w:r w:rsidRPr="00EA738A">
        <w:rPr>
          <w:rFonts w:ascii="Times New Roman" w:hAnsi="Times New Roman" w:cs="Times New Roman"/>
          <w:color w:val="000000" w:themeColor="text1"/>
        </w:rPr>
        <w:t xml:space="preserve">y, and depression in women with ovarian cancer. </w:t>
      </w:r>
      <w:r w:rsidRPr="00EA738A">
        <w:rPr>
          <w:rFonts w:ascii="Times New Roman" w:hAnsi="Times New Roman" w:cs="Times New Roman"/>
          <w:i/>
          <w:color w:val="000000" w:themeColor="text1"/>
        </w:rPr>
        <w:t>Cancer</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116</w:t>
      </w:r>
      <w:r w:rsidRPr="00EA738A">
        <w:rPr>
          <w:rFonts w:ascii="Times New Roman" w:hAnsi="Times New Roman" w:cs="Times New Roman"/>
          <w:color w:val="000000" w:themeColor="text1"/>
        </w:rPr>
        <w:t>(18), 4410–4419.</w:t>
      </w:r>
    </w:p>
    <w:p w14:paraId="2C4D36C9"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153" w:name="ref-weitzman1971twenty"/>
      <w:bookmarkEnd w:id="152"/>
      <w:r w:rsidRPr="00EA738A">
        <w:rPr>
          <w:rFonts w:ascii="Times New Roman" w:hAnsi="Times New Roman" w:cs="Times New Roman"/>
          <w:color w:val="000000" w:themeColor="text1"/>
        </w:rPr>
        <w:t xml:space="preserve">Weitzman, E. D., Fukushima, D., Nogeire, C., Roffwarg, H., Gallagher, T. F., &amp; Hellman, L. (1971). </w:t>
      </w:r>
      <w:proofErr w:type="gramStart"/>
      <w:r w:rsidRPr="00EA738A">
        <w:rPr>
          <w:rFonts w:ascii="Times New Roman" w:hAnsi="Times New Roman" w:cs="Times New Roman"/>
          <w:color w:val="000000" w:themeColor="text1"/>
        </w:rPr>
        <w:t>Twenty-four hour</w:t>
      </w:r>
      <w:proofErr w:type="gramEnd"/>
      <w:r w:rsidRPr="00EA738A">
        <w:rPr>
          <w:rFonts w:ascii="Times New Roman" w:hAnsi="Times New Roman" w:cs="Times New Roman"/>
          <w:color w:val="000000" w:themeColor="text1"/>
        </w:rPr>
        <w:t xml:space="preserve"> pattern of the episodic secretion of cortisol in normal subjects</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The Journal of Clinical Endocrinology &amp; Metabolism</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33</w:t>
      </w:r>
      <w:r w:rsidRPr="00EA738A">
        <w:rPr>
          <w:rFonts w:ascii="Times New Roman" w:hAnsi="Times New Roman" w:cs="Times New Roman"/>
          <w:color w:val="000000" w:themeColor="text1"/>
        </w:rPr>
        <w:t>(1), 14–22.</w:t>
      </w:r>
    </w:p>
    <w:p w14:paraId="293B7811"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154" w:name="ref-windle1998ultradian"/>
      <w:bookmarkEnd w:id="153"/>
      <w:r w:rsidRPr="00EA738A">
        <w:rPr>
          <w:rFonts w:ascii="Times New Roman" w:hAnsi="Times New Roman" w:cs="Times New Roman"/>
          <w:color w:val="000000" w:themeColor="text1"/>
        </w:rPr>
        <w:t>Windle, R., Wood, S., Shanks, N., Lightman, S., &amp;</w:t>
      </w:r>
      <w:r w:rsidRPr="00EA738A">
        <w:rPr>
          <w:rFonts w:ascii="Times New Roman" w:hAnsi="Times New Roman" w:cs="Times New Roman"/>
          <w:color w:val="000000" w:themeColor="text1"/>
        </w:rPr>
        <w:t xml:space="preserve"> Ingram, C. (1998). Ultradian rhythm of basal corticosterone release in the female rat: Dynamic interaction with the response to acute stress. </w:t>
      </w:r>
      <w:r w:rsidRPr="00EA738A">
        <w:rPr>
          <w:rFonts w:ascii="Times New Roman" w:hAnsi="Times New Roman" w:cs="Times New Roman"/>
          <w:i/>
          <w:color w:val="000000" w:themeColor="text1"/>
        </w:rPr>
        <w:t>Endocrinology</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139</w:t>
      </w:r>
      <w:r w:rsidRPr="00EA738A">
        <w:rPr>
          <w:rFonts w:ascii="Times New Roman" w:hAnsi="Times New Roman" w:cs="Times New Roman"/>
          <w:color w:val="000000" w:themeColor="text1"/>
        </w:rPr>
        <w:t>(2), 443–450.</w:t>
      </w:r>
    </w:p>
    <w:p w14:paraId="6979DCBF"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155" w:name="ref-yehuda2005circadian"/>
      <w:bookmarkEnd w:id="154"/>
      <w:r w:rsidRPr="00EA738A">
        <w:rPr>
          <w:rFonts w:ascii="Times New Roman" w:hAnsi="Times New Roman" w:cs="Times New Roman"/>
          <w:color w:val="000000" w:themeColor="text1"/>
        </w:rPr>
        <w:t>Yehuda, R., Golier, J. A., &amp; Kaufman, S. (2005). Circadian rhythm of salivary cor</w:t>
      </w:r>
      <w:r w:rsidRPr="00EA738A">
        <w:rPr>
          <w:rFonts w:ascii="Times New Roman" w:hAnsi="Times New Roman" w:cs="Times New Roman"/>
          <w:color w:val="000000" w:themeColor="text1"/>
        </w:rPr>
        <w:t xml:space="preserve">tisol in holocaust survivors with and without ptsd. </w:t>
      </w:r>
      <w:r w:rsidRPr="00EA738A">
        <w:rPr>
          <w:rFonts w:ascii="Times New Roman" w:hAnsi="Times New Roman" w:cs="Times New Roman"/>
          <w:i/>
          <w:color w:val="000000" w:themeColor="text1"/>
        </w:rPr>
        <w:t>American Journal of Psychiatry</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162</w:t>
      </w:r>
      <w:r w:rsidRPr="00EA738A">
        <w:rPr>
          <w:rFonts w:ascii="Times New Roman" w:hAnsi="Times New Roman" w:cs="Times New Roman"/>
          <w:color w:val="000000" w:themeColor="text1"/>
        </w:rPr>
        <w:t>(5), 998–1000.</w:t>
      </w:r>
    </w:p>
    <w:p w14:paraId="03166A8D"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156" w:name="ref-yehuda1990low"/>
      <w:bookmarkEnd w:id="155"/>
      <w:r w:rsidRPr="00EA738A">
        <w:rPr>
          <w:rFonts w:ascii="Times New Roman" w:hAnsi="Times New Roman" w:cs="Times New Roman"/>
          <w:color w:val="000000" w:themeColor="text1"/>
        </w:rPr>
        <w:t>Yehuda, R., Southwick, S. M., Nussbaum, G., Wahby, V. S., Giller, E. L., &amp; Mason, J. W. (1990). Low urinary cortisol excretion in patients with posttrauma</w:t>
      </w:r>
      <w:r w:rsidRPr="00EA738A">
        <w:rPr>
          <w:rFonts w:ascii="Times New Roman" w:hAnsi="Times New Roman" w:cs="Times New Roman"/>
          <w:color w:val="000000" w:themeColor="text1"/>
        </w:rPr>
        <w:t xml:space="preserve">tic stress disorder. </w:t>
      </w:r>
      <w:r w:rsidRPr="00EA738A">
        <w:rPr>
          <w:rFonts w:ascii="Times New Roman" w:hAnsi="Times New Roman" w:cs="Times New Roman"/>
          <w:i/>
          <w:color w:val="000000" w:themeColor="text1"/>
        </w:rPr>
        <w:t>Journal of Nervous and Mental Disease</w:t>
      </w:r>
      <w:r w:rsidRPr="00EA738A">
        <w:rPr>
          <w:rFonts w:ascii="Times New Roman" w:hAnsi="Times New Roman" w:cs="Times New Roman"/>
          <w:color w:val="000000" w:themeColor="text1"/>
        </w:rPr>
        <w:t>.</w:t>
      </w:r>
    </w:p>
    <w:p w14:paraId="0E024A90"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157" w:name="ref-young2004cortisol"/>
      <w:bookmarkEnd w:id="156"/>
      <w:r w:rsidRPr="00EA738A">
        <w:rPr>
          <w:rFonts w:ascii="Times New Roman" w:hAnsi="Times New Roman" w:cs="Times New Roman"/>
          <w:color w:val="000000" w:themeColor="text1"/>
        </w:rPr>
        <w:t xml:space="preserve">Young, E. A., Abelson, J., &amp; Lightman, S. L. (2004). Cortisol pulsatility and its role in stress regulation and health. </w:t>
      </w:r>
      <w:r w:rsidRPr="00EA738A">
        <w:rPr>
          <w:rFonts w:ascii="Times New Roman" w:hAnsi="Times New Roman" w:cs="Times New Roman"/>
          <w:i/>
          <w:color w:val="000000" w:themeColor="text1"/>
        </w:rPr>
        <w:t>Frontiers in Neuroendocrinology</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25</w:t>
      </w:r>
      <w:r w:rsidRPr="00EA738A">
        <w:rPr>
          <w:rFonts w:ascii="Times New Roman" w:hAnsi="Times New Roman" w:cs="Times New Roman"/>
          <w:color w:val="000000" w:themeColor="text1"/>
        </w:rPr>
        <w:t>(2), 69–76.</w:t>
      </w:r>
    </w:p>
    <w:p w14:paraId="08F337A8"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158" w:name="ref-young2001twenty"/>
      <w:bookmarkEnd w:id="157"/>
      <w:r w:rsidRPr="00EA738A">
        <w:rPr>
          <w:rFonts w:ascii="Times New Roman" w:hAnsi="Times New Roman" w:cs="Times New Roman"/>
          <w:color w:val="000000" w:themeColor="text1"/>
        </w:rPr>
        <w:t>Young, E. A., Carlson, N. E.,</w:t>
      </w:r>
      <w:r w:rsidRPr="00EA738A">
        <w:rPr>
          <w:rFonts w:ascii="Times New Roman" w:hAnsi="Times New Roman" w:cs="Times New Roman"/>
          <w:color w:val="000000" w:themeColor="text1"/>
        </w:rPr>
        <w:t xml:space="preserve"> &amp; Brown, M. B. (2001). Twenty-four-hour acth and cortisol pulsatility in depressed women. </w:t>
      </w:r>
      <w:r w:rsidRPr="00EA738A">
        <w:rPr>
          <w:rFonts w:ascii="Times New Roman" w:hAnsi="Times New Roman" w:cs="Times New Roman"/>
          <w:i/>
          <w:color w:val="000000" w:themeColor="text1"/>
        </w:rPr>
        <w:t>Neuropsychopharmacology</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25</w:t>
      </w:r>
      <w:r w:rsidRPr="00EA738A">
        <w:rPr>
          <w:rFonts w:ascii="Times New Roman" w:hAnsi="Times New Roman" w:cs="Times New Roman"/>
          <w:color w:val="000000" w:themeColor="text1"/>
        </w:rPr>
        <w:t>(2), 267–276.</w:t>
      </w:r>
    </w:p>
    <w:p w14:paraId="75AADB21" w14:textId="77777777" w:rsidR="003013FC" w:rsidRPr="00EA738A" w:rsidRDefault="00DD44A2" w:rsidP="00EA738A">
      <w:pPr>
        <w:pStyle w:val="Bibliography"/>
        <w:spacing w:after="0" w:line="480" w:lineRule="auto"/>
        <w:rPr>
          <w:rFonts w:ascii="Times New Roman" w:hAnsi="Times New Roman" w:cs="Times New Roman"/>
          <w:color w:val="000000" w:themeColor="text1"/>
        </w:rPr>
      </w:pPr>
      <w:bookmarkStart w:id="159" w:name="ref-zisapel2005relationship"/>
      <w:bookmarkEnd w:id="158"/>
      <w:r w:rsidRPr="00EA738A">
        <w:rPr>
          <w:rFonts w:ascii="Times New Roman" w:hAnsi="Times New Roman" w:cs="Times New Roman"/>
          <w:color w:val="000000" w:themeColor="text1"/>
        </w:rPr>
        <w:t>Zisapel, N., Tarrasch, R., &amp; Laudon, M. (2005). The relationship between melatonin and cortisol rhythms: Clinical implicatio</w:t>
      </w:r>
      <w:r w:rsidRPr="00EA738A">
        <w:rPr>
          <w:rFonts w:ascii="Times New Roman" w:hAnsi="Times New Roman" w:cs="Times New Roman"/>
          <w:color w:val="000000" w:themeColor="text1"/>
        </w:rPr>
        <w:t xml:space="preserve">ns of melatonin therapy. </w:t>
      </w:r>
      <w:r w:rsidRPr="00EA738A">
        <w:rPr>
          <w:rFonts w:ascii="Times New Roman" w:hAnsi="Times New Roman" w:cs="Times New Roman"/>
          <w:i/>
          <w:color w:val="000000" w:themeColor="text1"/>
        </w:rPr>
        <w:t>Drug Development Research</w:t>
      </w:r>
      <w:r w:rsidRPr="00EA738A">
        <w:rPr>
          <w:rFonts w:ascii="Times New Roman" w:hAnsi="Times New Roman" w:cs="Times New Roman"/>
          <w:color w:val="000000" w:themeColor="text1"/>
        </w:rPr>
        <w:t xml:space="preserve">, </w:t>
      </w:r>
      <w:r w:rsidRPr="00EA738A">
        <w:rPr>
          <w:rFonts w:ascii="Times New Roman" w:hAnsi="Times New Roman" w:cs="Times New Roman"/>
          <w:i/>
          <w:color w:val="000000" w:themeColor="text1"/>
        </w:rPr>
        <w:t>65</w:t>
      </w:r>
      <w:r w:rsidRPr="00EA738A">
        <w:rPr>
          <w:rFonts w:ascii="Times New Roman" w:hAnsi="Times New Roman" w:cs="Times New Roman"/>
          <w:color w:val="000000" w:themeColor="text1"/>
        </w:rPr>
        <w:t>(3), 119–125.</w:t>
      </w:r>
    </w:p>
    <w:bookmarkEnd w:id="53"/>
    <w:bookmarkEnd w:id="159"/>
    <w:sectPr w:rsidR="003013FC" w:rsidRPr="00EA738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4E60E7" w14:textId="77777777" w:rsidR="00DD44A2" w:rsidRDefault="00DD44A2">
      <w:pPr>
        <w:spacing w:after="0"/>
      </w:pPr>
      <w:r>
        <w:separator/>
      </w:r>
    </w:p>
  </w:endnote>
  <w:endnote w:type="continuationSeparator" w:id="0">
    <w:p w14:paraId="4A35FFB9" w14:textId="77777777" w:rsidR="00DD44A2" w:rsidRDefault="00DD44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14B5D3" w14:textId="77777777" w:rsidR="00DD44A2" w:rsidRDefault="00DD44A2">
      <w:r>
        <w:separator/>
      </w:r>
    </w:p>
  </w:footnote>
  <w:footnote w:type="continuationSeparator" w:id="0">
    <w:p w14:paraId="6D879920" w14:textId="77777777" w:rsidR="00DD44A2" w:rsidRDefault="00DD44A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1AE401"/>
    <w:multiLevelType w:val="multilevel"/>
    <w:tmpl w:val="D73A51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A167D"/>
    <w:rsid w:val="003013FC"/>
    <w:rsid w:val="004E29B3"/>
    <w:rsid w:val="00590D07"/>
    <w:rsid w:val="00784D58"/>
    <w:rsid w:val="008D6863"/>
    <w:rsid w:val="00B86B75"/>
    <w:rsid w:val="00BC48D5"/>
    <w:rsid w:val="00C36279"/>
    <w:rsid w:val="00C505CD"/>
    <w:rsid w:val="00C71FF3"/>
    <w:rsid w:val="00DD44A2"/>
    <w:rsid w:val="00E315A3"/>
    <w:rsid w:val="00E47164"/>
    <w:rsid w:val="00E745A7"/>
    <w:rsid w:val="00EA738A"/>
    <w:rsid w:val="00F9186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F43F5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oi.org/10.1126/sciadv.1700495"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44</Pages>
  <Words>11913</Words>
  <Characters>67908</Characters>
  <Application>Microsoft Macintosh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Santiago Allende</dc:creator>
  <cp:keywords/>
  <cp:lastModifiedBy>Santiago Allende</cp:lastModifiedBy>
  <cp:revision>2</cp:revision>
  <dcterms:created xsi:type="dcterms:W3CDTF">2020-04-08T18:56:00Z</dcterms:created>
  <dcterms:modified xsi:type="dcterms:W3CDTF">2020-04-08T18:56:00Z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apa-6th-edition.csl</vt:lpwstr>
  </property>
  <property fmtid="{D5CDD505-2E9C-101B-9397-08002B2CF9AE}" pid="4" name="font-family">
    <vt:lpwstr>Times New Roman</vt:lpwstr>
  </property>
  <property fmtid="{D5CDD505-2E9C-101B-9397-08002B2CF9AE}" pid="5" name="geometry">
    <vt:lpwstr>margin = 1.0in</vt:lpwstr>
  </property>
  <property fmtid="{D5CDD505-2E9C-101B-9397-08002B2CF9AE}" pid="6" name="header-includes">
    <vt:lpwstr/>
  </property>
  <property fmtid="{D5CDD505-2E9C-101B-9397-08002B2CF9AE}" pid="7" name="output">
    <vt:lpwstr/>
  </property>
</Properties>
</file>