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785B" w14:textId="77777777" w:rsidR="008A2DE3" w:rsidRDefault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lang w:val="en-US"/>
        </w:rPr>
        <w:t>Homework for week 1</w:t>
      </w:r>
      <w:r w:rsidR="00F6461F">
        <w:rPr>
          <w:rFonts w:ascii="Times New Roman" w:hAnsi="Times New Roman" w:cs="Times New Roman"/>
          <w:lang w:val="en-US"/>
        </w:rPr>
        <w:t xml:space="preserve">, submission deadline </w:t>
      </w:r>
      <w:r w:rsidR="00F6461F">
        <w:rPr>
          <w:rFonts w:ascii="Times New Roman" w:hAnsi="Times New Roman" w:cs="Times New Roman" w:hint="eastAsia"/>
          <w:lang w:val="en-US"/>
        </w:rPr>
        <w:t xml:space="preserve">23:59 </w:t>
      </w:r>
      <w:r w:rsidR="00F6461F">
        <w:rPr>
          <w:rFonts w:ascii="Times New Roman" w:hAnsi="Times New Roman" w:cs="Times New Roman"/>
          <w:lang w:val="en-US"/>
        </w:rPr>
        <w:t>on Sunday night.</w:t>
      </w:r>
    </w:p>
    <w:p w14:paraId="4AA11C51" w14:textId="325BD193" w:rsidR="008A2DE3" w:rsidRPr="00E05D4C" w:rsidRDefault="008A2DE3" w:rsidP="00E05D4C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05D4C"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 w:rsidRPr="00E05D4C"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14:paraId="2F0372E7" w14:textId="522FEBC6" w:rsidR="00E05D4C" w:rsidRDefault="00E05D4C" w:rsidP="002C2A57">
      <w:pPr>
        <w:pStyle w:val="a9"/>
        <w:ind w:left="360" w:firstLine="360"/>
        <w:rPr>
          <w:rFonts w:ascii="Times New Roman" w:hAnsi="Times New Roman" w:cs="Times New Roman"/>
        </w:rPr>
      </w:pPr>
      <w:r w:rsidRPr="00E05D4C">
        <w:rPr>
          <w:rFonts w:ascii="Times New Roman" w:hAnsi="Times New Roman" w:cs="Times New Roman"/>
        </w:rPr>
        <w:t>我感兴趣的科学问题是人体不同组织器官的微环境差异，会造成免疫细胞的分化结果不一样。考虑到研究的可实现性，我选取肠道、皮肤、肺这三类黏膜屏障组织，重点关注</w:t>
      </w:r>
      <w:r w:rsidRPr="00E05D4C">
        <w:rPr>
          <w:rFonts w:ascii="Times New Roman" w:hAnsi="Times New Roman" w:cs="Times New Roman"/>
        </w:rPr>
        <w:t xml:space="preserve"> CD4⁺</w:t>
      </w:r>
      <w:r w:rsidRPr="00E05D4C">
        <w:rPr>
          <w:rFonts w:ascii="Times New Roman" w:hAnsi="Times New Roman" w:cs="Times New Roman"/>
        </w:rPr>
        <w:t>辅助</w:t>
      </w:r>
      <w:r w:rsidRPr="00E05D4C">
        <w:rPr>
          <w:rFonts w:ascii="Times New Roman" w:hAnsi="Times New Roman" w:cs="Times New Roman"/>
        </w:rPr>
        <w:t xml:space="preserve"> T </w:t>
      </w:r>
      <w:r w:rsidRPr="00E05D4C">
        <w:rPr>
          <w:rFonts w:ascii="Times New Roman" w:hAnsi="Times New Roman" w:cs="Times New Roman"/>
        </w:rPr>
        <w:t>细胞向</w:t>
      </w:r>
      <w:r w:rsidRPr="00E05D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不同</w:t>
      </w:r>
      <w:r w:rsidRPr="00E05D4C">
        <w:rPr>
          <w:rFonts w:ascii="Times New Roman" w:hAnsi="Times New Roman" w:cs="Times New Roman"/>
        </w:rPr>
        <w:t>亚群的分化。我想要弄清楚：不同组织微环境里的细胞因子</w:t>
      </w:r>
      <w:r>
        <w:rPr>
          <w:rFonts w:ascii="Times New Roman" w:hAnsi="Times New Roman" w:cs="Times New Roman" w:hint="eastAsia"/>
        </w:rPr>
        <w:t>和</w:t>
      </w:r>
      <w:r w:rsidRPr="00E05D4C">
        <w:rPr>
          <w:rFonts w:ascii="Times New Roman" w:hAnsi="Times New Roman" w:cs="Times New Roman"/>
        </w:rPr>
        <w:t>代谢物</w:t>
      </w:r>
      <w:r>
        <w:rPr>
          <w:rFonts w:ascii="Times New Roman" w:hAnsi="Times New Roman" w:cs="Times New Roman" w:hint="eastAsia"/>
        </w:rPr>
        <w:t>以及神经递质上</w:t>
      </w:r>
      <w:r w:rsidRPr="00E05D4C">
        <w:rPr>
          <w:rFonts w:ascii="Times New Roman" w:hAnsi="Times New Roman" w:cs="Times New Roman"/>
        </w:rPr>
        <w:t>存在怎样的区别；这些外界信号又是怎样改变免疫细胞内部转录</w:t>
      </w:r>
      <w:r>
        <w:rPr>
          <w:rFonts w:ascii="Times New Roman" w:hAnsi="Times New Roman" w:cs="Times New Roman" w:hint="eastAsia"/>
        </w:rPr>
        <w:t>，</w:t>
      </w:r>
      <w:r w:rsidRPr="00E05D4C">
        <w:rPr>
          <w:rFonts w:ascii="Times New Roman" w:hAnsi="Times New Roman" w:cs="Times New Roman"/>
        </w:rPr>
        <w:t>表观遗传</w:t>
      </w:r>
      <w:r>
        <w:rPr>
          <w:rFonts w:ascii="Times New Roman" w:hAnsi="Times New Roman" w:cs="Times New Roman" w:hint="eastAsia"/>
        </w:rPr>
        <w:t>以及</w:t>
      </w:r>
      <w:r w:rsidRPr="00E05D4C">
        <w:rPr>
          <w:rFonts w:ascii="Times New Roman" w:hAnsi="Times New Roman" w:cs="Times New Roman"/>
        </w:rPr>
        <w:t>最终产生组织特异性的免疫细胞表型。按照课程</w:t>
      </w:r>
      <w:r w:rsidRPr="00E05D4C">
        <w:rPr>
          <w:rFonts w:ascii="Times New Roman" w:hAnsi="Times New Roman" w:cs="Times New Roman"/>
        </w:rPr>
        <w:t xml:space="preserve"> “</w:t>
      </w:r>
      <w:r w:rsidRPr="00E05D4C">
        <w:rPr>
          <w:rFonts w:ascii="Times New Roman" w:hAnsi="Times New Roman" w:cs="Times New Roman"/>
        </w:rPr>
        <w:t>问题优先</w:t>
      </w:r>
      <w:r w:rsidRPr="00E05D4C">
        <w:rPr>
          <w:rFonts w:ascii="Times New Roman" w:hAnsi="Times New Roman" w:cs="Times New Roman"/>
        </w:rPr>
        <w:t xml:space="preserve">” </w:t>
      </w:r>
      <w:r w:rsidRPr="00E05D4C">
        <w:rPr>
          <w:rFonts w:ascii="Times New Roman" w:hAnsi="Times New Roman" w:cs="Times New Roman"/>
        </w:rPr>
        <w:t>的思路，我把总问题拆成若干个子问题，针对每一个子问题挑选合适的组学技术，搭配对应的数据类型，预判分析后能够得到什么结果，依靠多组学数据整合，希望可以不只描述免疫细胞的分化差异，还能够解释背后的调控机制。</w:t>
      </w:r>
    </w:p>
    <w:p w14:paraId="0528DA60" w14:textId="44773090" w:rsidR="00E05D4C" w:rsidRDefault="00E05D4C" w:rsidP="002C2A57">
      <w:pPr>
        <w:pStyle w:val="a9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第一是</w:t>
      </w:r>
      <w:r w:rsidR="002C2A57">
        <w:rPr>
          <w:rFonts w:ascii="Times New Roman" w:hAnsi="Times New Roman" w:cs="Times New Roman" w:hint="eastAsia"/>
        </w:rPr>
        <w:t>单细胞转录组，解决的子问题是：</w:t>
      </w:r>
      <w:r w:rsidR="002C2A57" w:rsidRPr="002C2A57">
        <w:rPr>
          <w:rFonts w:ascii="Times New Roman" w:hAnsi="Times New Roman" w:cs="Times New Roman"/>
        </w:rPr>
        <w:t>三种组织里</w:t>
      </w:r>
      <w:r w:rsidR="002C2A57" w:rsidRPr="002C2A57">
        <w:rPr>
          <w:rFonts w:ascii="Times New Roman" w:hAnsi="Times New Roman" w:cs="Times New Roman"/>
        </w:rPr>
        <w:t xml:space="preserve"> CD4T </w:t>
      </w:r>
      <w:r w:rsidR="002C2A57" w:rsidRPr="002C2A57">
        <w:rPr>
          <w:rFonts w:ascii="Times New Roman" w:hAnsi="Times New Roman" w:cs="Times New Roman"/>
        </w:rPr>
        <w:t>细胞分化成哪些亚群？每个细胞打开了哪些基因？</w:t>
      </w:r>
    </w:p>
    <w:p w14:paraId="225AB670" w14:textId="299ADB9F" w:rsidR="002C2A57" w:rsidRDefault="002C2A57" w:rsidP="002C2A57">
      <w:pPr>
        <w:pStyle w:val="a9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使用细胞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基因表达矩阵去解决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输出的图为：</w:t>
      </w:r>
      <w:r w:rsidRPr="002C2A57">
        <w:rPr>
          <w:rFonts w:ascii="Times New Roman" w:hAnsi="Times New Roman" w:cs="Times New Roman"/>
        </w:rPr>
        <w:t xml:space="preserve">UMAP </w:t>
      </w:r>
      <w:r w:rsidRPr="002C2A57">
        <w:rPr>
          <w:rFonts w:ascii="Times New Roman" w:hAnsi="Times New Roman" w:cs="Times New Roman"/>
        </w:rPr>
        <w:t>降维分群图</w:t>
      </w:r>
      <w:r>
        <w:rPr>
          <w:rFonts w:ascii="Times New Roman" w:hAnsi="Times New Roman" w:cs="Times New Roman" w:hint="eastAsia"/>
        </w:rPr>
        <w:t>（查过</w:t>
      </w:r>
      <w:r>
        <w:rPr>
          <w:rFonts w:ascii="Times New Roman" w:hAnsi="Times New Roman" w:cs="Times New Roman" w:hint="eastAsia"/>
        </w:rPr>
        <w:t>ai</w:t>
      </w:r>
      <w:r>
        <w:rPr>
          <w:rFonts w:ascii="Times New Roman" w:hAnsi="Times New Roman" w:cs="Times New Roman" w:hint="eastAsia"/>
        </w:rPr>
        <w:t>问的我不是很懂）</w:t>
      </w:r>
    </w:p>
    <w:p w14:paraId="49A9714D" w14:textId="63290D21" w:rsidR="002C2A57" w:rsidRPr="00E05D4C" w:rsidRDefault="002C2A57" w:rsidP="002C2A57">
      <w:pPr>
        <w:pStyle w:val="a9"/>
        <w:ind w:left="360" w:firstLine="36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</w:rPr>
        <w:t>第二是蛋白质组。解决的子问题是：</w:t>
      </w:r>
      <w:r w:rsidRPr="002C2A57">
        <w:rPr>
          <w:rFonts w:ascii="Times New Roman" w:hAnsi="Times New Roman" w:cs="Times New Roman"/>
        </w:rPr>
        <w:t>组织微环境里面细胞因子、趋化因子蛋白丰度</w:t>
      </w:r>
      <w:r>
        <w:rPr>
          <w:rFonts w:ascii="Times New Roman" w:hAnsi="Times New Roman" w:cs="Times New Roman" w:hint="eastAsia"/>
        </w:rPr>
        <w:t>等</w:t>
      </w:r>
      <w:r w:rsidRPr="002C2A57">
        <w:rPr>
          <w:rFonts w:ascii="Times New Roman" w:hAnsi="Times New Roman" w:cs="Times New Roman"/>
        </w:rPr>
        <w:t>在不同器官有多大差别</w:t>
      </w:r>
    </w:p>
    <w:p w14:paraId="21C8206D" w14:textId="2CD651C1" w:rsidR="008A2DE3" w:rsidRDefault="002C2A57" w:rsidP="002C2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使用蛋白强度矩阵。输出的图：</w:t>
      </w:r>
      <w:proofErr w:type="gramStart"/>
      <w:r>
        <w:rPr>
          <w:rFonts w:ascii="Times New Roman" w:hAnsi="Times New Roman" w:cs="Times New Roman" w:hint="eastAsia"/>
        </w:rPr>
        <w:t>箱线图</w:t>
      </w:r>
      <w:r>
        <w:rPr>
          <w:rFonts w:ascii="Times New Roman" w:hAnsi="Times New Roman" w:cs="Times New Roman" w:hint="eastAsia"/>
        </w:rPr>
        <w:t xml:space="preserve">  </w:t>
      </w:r>
      <w:r w:rsidRPr="002C2A57">
        <w:rPr>
          <w:rFonts w:ascii="Times New Roman" w:hAnsi="Times New Roman" w:cs="Times New Roman"/>
        </w:rPr>
        <w:t>横轴</w:t>
      </w:r>
      <w:proofErr w:type="gramEnd"/>
      <w:r w:rsidRPr="002C2A57">
        <w:rPr>
          <w:rFonts w:ascii="Times New Roman" w:hAnsi="Times New Roman" w:cs="Times New Roman"/>
        </w:rPr>
        <w:t>：肠道</w:t>
      </w:r>
      <w:r w:rsidRPr="002C2A57">
        <w:rPr>
          <w:rFonts w:ascii="Times New Roman" w:hAnsi="Times New Roman" w:cs="Times New Roman"/>
        </w:rPr>
        <w:t xml:space="preserve"> / </w:t>
      </w:r>
      <w:r w:rsidRPr="002C2A57">
        <w:rPr>
          <w:rFonts w:ascii="Times New Roman" w:hAnsi="Times New Roman" w:cs="Times New Roman"/>
        </w:rPr>
        <w:t>皮肤</w:t>
      </w:r>
      <w:r w:rsidRPr="002C2A57">
        <w:rPr>
          <w:rFonts w:ascii="Times New Roman" w:hAnsi="Times New Roman" w:cs="Times New Roman"/>
        </w:rPr>
        <w:t xml:space="preserve"> / </w:t>
      </w:r>
      <w:r w:rsidRPr="002C2A57">
        <w:rPr>
          <w:rFonts w:ascii="Times New Roman" w:hAnsi="Times New Roman" w:cs="Times New Roman"/>
        </w:rPr>
        <w:t>肺；每个图代表</w:t>
      </w:r>
      <w:r w:rsidRPr="002C2A57">
        <w:rPr>
          <w:rFonts w:ascii="Times New Roman" w:hAnsi="Times New Roman" w:cs="Times New Roman"/>
        </w:rPr>
        <w:t xml:space="preserve"> 1 </w:t>
      </w:r>
      <w:r w:rsidRPr="002C2A57">
        <w:rPr>
          <w:rFonts w:ascii="Times New Roman" w:hAnsi="Times New Roman" w:cs="Times New Roman"/>
        </w:rPr>
        <w:t>个关键细胞因子蛋白；纵轴是蛋白表达强度。</w:t>
      </w:r>
    </w:p>
    <w:p w14:paraId="08BC8353" w14:textId="59396305" w:rsidR="002C2A57" w:rsidRPr="002C2A57" w:rsidRDefault="002C2A57" w:rsidP="002C2A5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第三是代谢组学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第四是微生物组学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相应的都有不同的处理方法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另外我应该还有一个激素或者神经递质组学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用来看大脑对各个器官的激素调控水平</w:t>
      </w:r>
      <w:r w:rsidR="00615D1D">
        <w:rPr>
          <w:rFonts w:ascii="Times New Roman" w:hAnsi="Times New Roman" w:cs="Times New Roman" w:hint="eastAsia"/>
        </w:rPr>
        <w:t xml:space="preserve"> </w:t>
      </w:r>
    </w:p>
    <w:p w14:paraId="1590B6A3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2C2A57">
        <w:rPr>
          <w:rFonts w:ascii="Times New Roman" w:hAnsi="Times New Roman" w:cs="Times New Roman"/>
          <w:b/>
          <w:bCs/>
        </w:rPr>
        <w:t>2.</w:t>
      </w:r>
      <w:r w:rsidRPr="008A2DE3">
        <w:rPr>
          <w:rFonts w:ascii="Times New Roman" w:hAnsi="Times New Roman" w:cs="Times New Roman"/>
          <w:b/>
          <w:bCs/>
        </w:rPr>
        <w:t xml:space="preserve"> </w:t>
      </w:r>
      <w:r w:rsidRPr="002C2A57">
        <w:rPr>
          <w:rFonts w:ascii="Times New Roman" w:hAnsi="Times New Roman" w:cs="Times New Roman"/>
          <w:b/>
          <w:bCs/>
        </w:rPr>
        <w:t xml:space="preserve">Write one weak prompt and one CARE+V prompt: </w:t>
      </w:r>
      <w:r w:rsidRPr="002C2A57">
        <w:rPr>
          <w:rFonts w:ascii="Times New Roman" w:hAnsi="Times New Roman" w:cs="Times New Roman"/>
        </w:rPr>
        <w:t xml:space="preserve">For the same biological or research question, propose a weak and strong (CARE+V) prompt that can be tested by AI. </w:t>
      </w:r>
      <w:r>
        <w:rPr>
          <w:rFonts w:ascii="Times New Roman" w:hAnsi="Times New Roman" w:cs="Times New Roman"/>
          <w:lang w:val="en-US"/>
        </w:rPr>
        <w:t>Use any LLMs to test your prompt and paste the output results below.</w:t>
      </w:r>
    </w:p>
    <w:p w14:paraId="5B01D28E" w14:textId="000234EB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W</w:t>
      </w:r>
      <w:r>
        <w:rPr>
          <w:rFonts w:ascii="Times New Roman" w:hAnsi="Times New Roman" w:cs="Times New Roman" w:hint="eastAsia"/>
          <w:b/>
          <w:bCs/>
        </w:rPr>
        <w:t>eak prompt:</w:t>
      </w:r>
      <w:r w:rsidRPr="00615D1D">
        <w:rPr>
          <w:rFonts w:ascii="宋体" w:eastAsia="宋体" w:hAnsi="宋体" w:cs="宋体"/>
          <w:kern w:val="0"/>
          <w:lang w:val="en-US"/>
          <w14:ligatures w14:val="none"/>
        </w:rPr>
        <w:t xml:space="preserve"> </w:t>
      </w:r>
      <w:r w:rsidRPr="00615D1D">
        <w:rPr>
          <w:rFonts w:ascii="Times New Roman" w:hAnsi="Times New Roman" w:cs="Times New Roman"/>
          <w:b/>
          <w:bCs/>
          <w:lang w:val="en-US"/>
        </w:rPr>
        <w:t>帮我分析不同组织微环境如何影响</w:t>
      </w:r>
      <w:r w:rsidRPr="00615D1D">
        <w:rPr>
          <w:rFonts w:ascii="Times New Roman" w:hAnsi="Times New Roman" w:cs="Times New Roman"/>
          <w:b/>
          <w:bCs/>
          <w:lang w:val="en-US"/>
        </w:rPr>
        <w:t>CD4</w:t>
      </w:r>
      <w:r w:rsidRPr="00615D1D">
        <w:rPr>
          <w:rFonts w:ascii="Times New Roman" w:hAnsi="Times New Roman" w:cs="Times New Roman"/>
          <w:b/>
          <w:bCs/>
          <w:lang w:val="en-US"/>
        </w:rPr>
        <w:t>阳性</w:t>
      </w:r>
      <w:r w:rsidRPr="00615D1D">
        <w:rPr>
          <w:rFonts w:ascii="Times New Roman" w:hAnsi="Times New Roman" w:cs="Times New Roman"/>
          <w:b/>
          <w:bCs/>
          <w:lang w:val="en-US"/>
        </w:rPr>
        <w:t>T</w:t>
      </w:r>
      <w:r w:rsidRPr="00615D1D">
        <w:rPr>
          <w:rFonts w:ascii="Times New Roman" w:hAnsi="Times New Roman" w:cs="Times New Roman"/>
          <w:b/>
          <w:bCs/>
          <w:lang w:val="en-US"/>
        </w:rPr>
        <w:t>细胞的分化。</w:t>
      </w:r>
    </w:p>
    <w:p w14:paraId="602BA3DA" w14:textId="77777777" w:rsidR="00615D1D" w:rsidRPr="00615D1D" w:rsidRDefault="00615D1D" w:rsidP="00615D1D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 w:hint="eastAsia"/>
          <w:b/>
          <w:bCs/>
        </w:rPr>
        <w:t>utput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ascii="Times New Roman" w:hAnsi="Times New Roman" w:cs="Times New Roman" w:hint="eastAsia"/>
          <w:b/>
          <w:bCs/>
        </w:rPr>
        <w:t>chatgpt</w:t>
      </w:r>
      <w:r>
        <w:rPr>
          <w:rFonts w:ascii="Times New Roman" w:hAnsi="Times New Roman" w:cs="Times New Roman" w:hint="eastAsia"/>
          <w:b/>
          <w:bCs/>
        </w:rPr>
        <w:t>：</w:t>
      </w:r>
      <w:r w:rsidRPr="00615D1D">
        <w:rPr>
          <w:b/>
          <w:bCs/>
          <w:lang w:val="en-US"/>
        </w:rPr>
        <w:t>可以。这个问题的核心不是简单地说“不同组织产生不同 CD4</w:t>
      </w:r>
      <w:r w:rsidRPr="00615D1D">
        <w:rPr>
          <w:rFonts w:ascii="Cambria Math" w:hAnsi="Cambria Math" w:cs="Cambria Math"/>
          <w:b/>
          <w:bCs/>
          <w:lang w:val="en-US"/>
        </w:rPr>
        <w:t>⁺</w:t>
      </w:r>
      <w:r w:rsidRPr="00615D1D">
        <w:rPr>
          <w:b/>
          <w:bCs/>
          <w:lang w:val="en-US"/>
        </w:rPr>
        <w:t xml:space="preserve"> T 细胞”，而是要理解：CD4</w:t>
      </w:r>
      <w:r w:rsidRPr="00615D1D">
        <w:rPr>
          <w:rFonts w:ascii="Cambria Math" w:hAnsi="Cambria Math" w:cs="Cambria Math"/>
          <w:b/>
          <w:bCs/>
          <w:lang w:val="en-US"/>
        </w:rPr>
        <w:t>⁺</w:t>
      </w:r>
      <w:r w:rsidRPr="00615D1D">
        <w:rPr>
          <w:b/>
          <w:bCs/>
          <w:lang w:val="en-US"/>
        </w:rPr>
        <w:t xml:space="preserve"> T 细胞的分化是由抗原、抗原呈递细胞、细胞因子、代谢状态、氧张力以及组织局部信号共同决定的动态过程。</w:t>
      </w:r>
    </w:p>
    <w:p w14:paraId="0539C91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如果你是为了做你之前提到的</w:t>
      </w:r>
      <w:r w:rsidRPr="00615D1D">
        <w:rPr>
          <w:rFonts w:ascii="Times New Roman" w:hAnsi="Times New Roman" w:cs="Times New Roman"/>
          <w:b/>
          <w:bCs/>
          <w:lang w:val="en-US"/>
        </w:rPr>
        <w:t>**“</w:t>
      </w:r>
      <w:r w:rsidRPr="00615D1D">
        <w:rPr>
          <w:rFonts w:ascii="Times New Roman" w:hAnsi="Times New Roman" w:cs="Times New Roman"/>
          <w:b/>
          <w:bCs/>
          <w:lang w:val="en-US"/>
        </w:rPr>
        <w:t>全身各组织微环境与细胞定居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分化分析</w:t>
      </w:r>
      <w:r w:rsidRPr="00615D1D">
        <w:rPr>
          <w:rFonts w:ascii="Times New Roman" w:hAnsi="Times New Roman" w:cs="Times New Roman"/>
          <w:b/>
          <w:bCs/>
          <w:lang w:val="en-US"/>
        </w:rPr>
        <w:t>”**</w:t>
      </w:r>
      <w:r w:rsidRPr="00615D1D">
        <w:rPr>
          <w:rFonts w:ascii="Times New Roman" w:hAnsi="Times New Roman" w:cs="Times New Roman"/>
          <w:b/>
          <w:bCs/>
          <w:lang w:val="en-US"/>
        </w:rPr>
        <w:t>，我建议把它整理成一个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组织微环境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信号组合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CD4⁺ T </w:t>
      </w:r>
      <w:r w:rsidRPr="00615D1D">
        <w:rPr>
          <w:rFonts w:ascii="Times New Roman" w:hAnsi="Times New Roman" w:cs="Times New Roman"/>
          <w:b/>
          <w:bCs/>
          <w:lang w:val="en-US"/>
        </w:rPr>
        <w:t>分化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功能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定居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的框架。</w:t>
      </w:r>
    </w:p>
    <w:p w14:paraId="14E3A07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615D1D">
        <w:rPr>
          <w:rFonts w:ascii="Times New Roman" w:hAnsi="Times New Roman" w:cs="Times New Roman"/>
          <w:b/>
          <w:bCs/>
          <w:lang w:val="en-US"/>
        </w:rPr>
        <w:t>先建立一个总框架</w:t>
      </w:r>
    </w:p>
    <w:p w14:paraId="7B8ECDEA" w14:textId="463E855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D9EF5FA" wp14:editId="3927C85E">
            <wp:extent cx="5943600" cy="5580380"/>
            <wp:effectExtent l="0" t="0" r="0" b="1270"/>
            <wp:docPr id="1844227976" name="图片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730F" w14:textId="21D9FA9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64F28C0" wp14:editId="2E162018">
            <wp:extent cx="5943600" cy="4601210"/>
            <wp:effectExtent l="0" t="0" r="0" b="8890"/>
            <wp:docPr id="518320415" name="图片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D366" w14:textId="2A4427C4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5DB18AE" wp14:editId="0930A55A">
            <wp:extent cx="5943600" cy="4462145"/>
            <wp:effectExtent l="0" t="0" r="0" b="0"/>
            <wp:docPr id="1140157826" name="图片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DECC" w14:textId="28936091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14E9744" wp14:editId="0F3CBFB6">
            <wp:extent cx="5943600" cy="4450080"/>
            <wp:effectExtent l="0" t="0" r="0" b="7620"/>
            <wp:docPr id="478241873" name="图片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23EE" w14:textId="7ABDCE1F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F0DCD31" wp14:editId="3689385C">
            <wp:extent cx="5943600" cy="3732530"/>
            <wp:effectExtent l="0" t="0" r="0" b="1270"/>
            <wp:docPr id="691907643" name="图片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49EA" w14:textId="68BB97AC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F85A134" wp14:editId="1B58BE4C">
            <wp:extent cx="5943600" cy="4239895"/>
            <wp:effectExtent l="0" t="0" r="0" b="8255"/>
            <wp:docPr id="1402566929" name="图片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5193" w14:textId="4E013DB3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4860303" wp14:editId="6600F699">
            <wp:extent cx="5943600" cy="4351020"/>
            <wp:effectExtent l="0" t="0" r="0" b="0"/>
            <wp:docPr id="2027481848" name="图片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5DC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CD4⁺ T </w:t>
      </w:r>
      <w:r w:rsidRPr="00615D1D">
        <w:rPr>
          <w:rFonts w:ascii="Times New Roman" w:hAnsi="Times New Roman" w:cs="Times New Roman"/>
          <w:b/>
          <w:bCs/>
          <w:lang w:val="en-US"/>
        </w:rPr>
        <w:t>细胞受到抗原刺激后，并不是直接决定成为某一种亚型，而是综合：</w:t>
      </w:r>
    </w:p>
    <w:p w14:paraId="6804776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TCR</w:t>
      </w:r>
      <w:r w:rsidRPr="00615D1D">
        <w:rPr>
          <w:rFonts w:ascii="Times New Roman" w:hAnsi="Times New Roman" w:cs="Times New Roman"/>
          <w:b/>
          <w:bCs/>
          <w:lang w:val="en-US"/>
        </w:rPr>
        <w:t>信号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共刺激信号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细胞因子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代谢环境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组织信号</w:t>
      </w:r>
    </w:p>
    <w:p w14:paraId="0E6660E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最终形成不同的分化程序。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598"/>
        <w:gridCol w:w="2115"/>
        <w:gridCol w:w="1687"/>
        <w:gridCol w:w="2055"/>
      </w:tblGrid>
      <w:tr w:rsidR="00615D1D" w:rsidRPr="00615D1D" w14:paraId="47331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10CC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分化方向</w:t>
            </w:r>
          </w:p>
        </w:tc>
        <w:tc>
          <w:tcPr>
            <w:tcW w:w="0" w:type="auto"/>
            <w:vAlign w:val="center"/>
            <w:hideMark/>
          </w:tcPr>
          <w:p w14:paraId="257446B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典型诱导信号</w:t>
            </w:r>
          </w:p>
        </w:tc>
        <w:tc>
          <w:tcPr>
            <w:tcW w:w="0" w:type="auto"/>
            <w:vAlign w:val="center"/>
            <w:hideMark/>
          </w:tcPr>
          <w:p w14:paraId="78C90608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主要转录因子</w:t>
            </w:r>
          </w:p>
        </w:tc>
        <w:tc>
          <w:tcPr>
            <w:tcW w:w="0" w:type="auto"/>
            <w:vAlign w:val="center"/>
            <w:hideMark/>
          </w:tcPr>
          <w:p w14:paraId="52F96C4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代表性细胞因子</w:t>
            </w:r>
          </w:p>
        </w:tc>
        <w:tc>
          <w:tcPr>
            <w:tcW w:w="0" w:type="auto"/>
            <w:vAlign w:val="center"/>
            <w:hideMark/>
          </w:tcPr>
          <w:p w14:paraId="45BB8D9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主要功能</w:t>
            </w:r>
          </w:p>
        </w:tc>
      </w:tr>
      <w:tr w:rsidR="00615D1D" w:rsidRPr="00615D1D" w14:paraId="5B9E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AF5D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</w:t>
            </w:r>
          </w:p>
        </w:tc>
        <w:tc>
          <w:tcPr>
            <w:tcW w:w="0" w:type="auto"/>
            <w:vAlign w:val="center"/>
            <w:hideMark/>
          </w:tcPr>
          <w:p w14:paraId="611C3489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IL-12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IFN-γ</w:t>
            </w:r>
          </w:p>
        </w:tc>
        <w:tc>
          <w:tcPr>
            <w:tcW w:w="0" w:type="auto"/>
            <w:vAlign w:val="center"/>
            <w:hideMark/>
          </w:tcPr>
          <w:p w14:paraId="12185CFD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T-bet</w:t>
            </w:r>
          </w:p>
        </w:tc>
        <w:tc>
          <w:tcPr>
            <w:tcW w:w="0" w:type="auto"/>
            <w:vAlign w:val="center"/>
            <w:hideMark/>
          </w:tcPr>
          <w:p w14:paraId="4BB41AFE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IFN-γ</w:t>
            </w:r>
          </w:p>
        </w:tc>
        <w:tc>
          <w:tcPr>
            <w:tcW w:w="0" w:type="auto"/>
            <w:vAlign w:val="center"/>
            <w:hideMark/>
          </w:tcPr>
          <w:p w14:paraId="577C6E3E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抗胞内病原体、细胞免疫</w:t>
            </w:r>
          </w:p>
        </w:tc>
      </w:tr>
      <w:tr w:rsidR="00615D1D" w:rsidRPr="00615D1D" w14:paraId="0FE2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622F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Th2</w:t>
            </w:r>
          </w:p>
        </w:tc>
        <w:tc>
          <w:tcPr>
            <w:tcW w:w="0" w:type="auto"/>
            <w:vAlign w:val="center"/>
            <w:hideMark/>
          </w:tcPr>
          <w:p w14:paraId="199C813D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IL-4</w:t>
            </w:r>
          </w:p>
        </w:tc>
        <w:tc>
          <w:tcPr>
            <w:tcW w:w="0" w:type="auto"/>
            <w:vAlign w:val="center"/>
            <w:hideMark/>
          </w:tcPr>
          <w:p w14:paraId="2416C4AC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GATA3</w:t>
            </w:r>
          </w:p>
        </w:tc>
        <w:tc>
          <w:tcPr>
            <w:tcW w:w="0" w:type="auto"/>
            <w:vAlign w:val="center"/>
            <w:hideMark/>
          </w:tcPr>
          <w:p w14:paraId="1883C73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IL-4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IL-5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IL-13</w:t>
            </w:r>
          </w:p>
        </w:tc>
        <w:tc>
          <w:tcPr>
            <w:tcW w:w="0" w:type="auto"/>
            <w:vAlign w:val="center"/>
            <w:hideMark/>
          </w:tcPr>
          <w:p w14:paraId="127E3C7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寄生虫、过敏反应</w:t>
            </w:r>
          </w:p>
        </w:tc>
      </w:tr>
      <w:tr w:rsidR="00615D1D" w:rsidRPr="00615D1D" w14:paraId="4A73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65BC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</w:p>
        </w:tc>
        <w:tc>
          <w:tcPr>
            <w:tcW w:w="0" w:type="auto"/>
            <w:vAlign w:val="center"/>
            <w:hideMark/>
          </w:tcPr>
          <w:p w14:paraId="224ED1E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 + IL-6/IL-1β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；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IL-23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维持</w:t>
            </w:r>
          </w:p>
        </w:tc>
        <w:tc>
          <w:tcPr>
            <w:tcW w:w="0" w:type="auto"/>
            <w:vAlign w:val="center"/>
            <w:hideMark/>
          </w:tcPr>
          <w:p w14:paraId="44D6BD38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RORγt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5D95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IL-17A/F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IL-22</w:t>
            </w:r>
          </w:p>
        </w:tc>
        <w:tc>
          <w:tcPr>
            <w:tcW w:w="0" w:type="auto"/>
            <w:vAlign w:val="center"/>
            <w:hideMark/>
          </w:tcPr>
          <w:p w14:paraId="300EFFAC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黏膜防御、炎症</w:t>
            </w:r>
          </w:p>
        </w:tc>
      </w:tr>
      <w:tr w:rsidR="00615D1D" w:rsidRPr="00615D1D" w14:paraId="0E3A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61E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Treg</w:t>
            </w:r>
          </w:p>
        </w:tc>
        <w:tc>
          <w:tcPr>
            <w:tcW w:w="0" w:type="auto"/>
            <w:vAlign w:val="center"/>
            <w:hideMark/>
          </w:tcPr>
          <w:p w14:paraId="15B4BBB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 + IL-2</w:t>
            </w:r>
          </w:p>
        </w:tc>
        <w:tc>
          <w:tcPr>
            <w:tcW w:w="0" w:type="auto"/>
            <w:vAlign w:val="center"/>
            <w:hideMark/>
          </w:tcPr>
          <w:p w14:paraId="5191760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FOXP3</w:t>
            </w:r>
          </w:p>
        </w:tc>
        <w:tc>
          <w:tcPr>
            <w:tcW w:w="0" w:type="auto"/>
            <w:vAlign w:val="center"/>
            <w:hideMark/>
          </w:tcPr>
          <w:p w14:paraId="5469C6A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IL-10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</w:p>
        </w:tc>
        <w:tc>
          <w:tcPr>
            <w:tcW w:w="0" w:type="auto"/>
            <w:vAlign w:val="center"/>
            <w:hideMark/>
          </w:tcPr>
          <w:p w14:paraId="78F5F164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免疫耐受、抑制炎症</w:t>
            </w:r>
          </w:p>
        </w:tc>
      </w:tr>
      <w:tr w:rsidR="00615D1D" w:rsidRPr="00615D1D" w14:paraId="103B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07A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Tfh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D2DA5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IL-21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765CFCF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BCL6</w:t>
            </w:r>
          </w:p>
        </w:tc>
        <w:tc>
          <w:tcPr>
            <w:tcW w:w="0" w:type="auto"/>
            <w:vAlign w:val="center"/>
            <w:hideMark/>
          </w:tcPr>
          <w:p w14:paraId="68616A64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IL-21</w:t>
            </w:r>
          </w:p>
        </w:tc>
        <w:tc>
          <w:tcPr>
            <w:tcW w:w="0" w:type="auto"/>
            <w:vAlign w:val="center"/>
            <w:hideMark/>
          </w:tcPr>
          <w:p w14:paraId="7C3B766F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细胞帮助、抗体反应</w:t>
            </w:r>
          </w:p>
        </w:tc>
      </w:tr>
      <w:tr w:rsidR="00615D1D" w:rsidRPr="00615D1D" w14:paraId="590D1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A19D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Tr1</w:t>
            </w:r>
          </w:p>
        </w:tc>
        <w:tc>
          <w:tcPr>
            <w:tcW w:w="0" w:type="auto"/>
            <w:vAlign w:val="center"/>
            <w:hideMark/>
          </w:tcPr>
          <w:p w14:paraId="041CDE1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特定慢性抗原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/IL-10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环境</w:t>
            </w:r>
          </w:p>
        </w:tc>
        <w:tc>
          <w:tcPr>
            <w:tcW w:w="0" w:type="auto"/>
            <w:vAlign w:val="center"/>
            <w:hideMark/>
          </w:tcPr>
          <w:p w14:paraId="62814BA8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与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FOXP3⁻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调节程序相关</w:t>
            </w:r>
          </w:p>
        </w:tc>
        <w:tc>
          <w:tcPr>
            <w:tcW w:w="0" w:type="auto"/>
            <w:vAlign w:val="center"/>
            <w:hideMark/>
          </w:tcPr>
          <w:p w14:paraId="15405F6C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IL-10</w:t>
            </w:r>
          </w:p>
        </w:tc>
        <w:tc>
          <w:tcPr>
            <w:tcW w:w="0" w:type="auto"/>
            <w:vAlign w:val="center"/>
            <w:hideMark/>
          </w:tcPr>
          <w:p w14:paraId="61998195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免疫抑制</w:t>
            </w:r>
          </w:p>
        </w:tc>
      </w:tr>
      <w:tr w:rsidR="00615D1D" w:rsidRPr="00615D1D" w14:paraId="45AF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A619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Th9</w:t>
            </w:r>
          </w:p>
        </w:tc>
        <w:tc>
          <w:tcPr>
            <w:tcW w:w="0" w:type="auto"/>
            <w:vAlign w:val="center"/>
            <w:hideMark/>
          </w:tcPr>
          <w:p w14:paraId="3D88F39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IL-4 + TGF-β</w:t>
            </w:r>
          </w:p>
        </w:tc>
        <w:tc>
          <w:tcPr>
            <w:tcW w:w="0" w:type="auto"/>
            <w:vAlign w:val="center"/>
            <w:hideMark/>
          </w:tcPr>
          <w:p w14:paraId="49F5878D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PU.1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6B5DFFB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IL-9</w:t>
            </w:r>
          </w:p>
        </w:tc>
        <w:tc>
          <w:tcPr>
            <w:tcW w:w="0" w:type="auto"/>
            <w:vAlign w:val="center"/>
            <w:hideMark/>
          </w:tcPr>
          <w:p w14:paraId="1027107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黏膜免疫、过敏</w:t>
            </w:r>
          </w:p>
        </w:tc>
      </w:tr>
    </w:tbl>
    <w:p w14:paraId="0A9C188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这里有一个非常重要的概念：</w:t>
      </w:r>
    </w:p>
    <w:p w14:paraId="2166994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这些不是完全互斥的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固定细胞类型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，而更像一组受到环境调控的功能程序。</w:t>
      </w:r>
    </w:p>
    <w:p w14:paraId="78136AF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因此，同一个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细胞在不同组织、不同疾病阶段可能发生功能重塑。</w:t>
      </w:r>
    </w:p>
    <w:p w14:paraId="1BFBAA0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742E49A0">
          <v:rect id="_x0000_i1255" style="width:0;height:1.5pt" o:hralign="center" o:hrstd="t" o:hr="t" fillcolor="#a0a0a0" stroked="f"/>
        </w:pict>
      </w:r>
    </w:p>
    <w:p w14:paraId="20B7753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615D1D">
        <w:rPr>
          <w:rFonts w:ascii="Times New Roman" w:hAnsi="Times New Roman" w:cs="Times New Roman"/>
          <w:b/>
          <w:bCs/>
          <w:lang w:val="en-US"/>
        </w:rPr>
        <w:t>不同组织为什么会产生不同的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细胞？</w:t>
      </w:r>
    </w:p>
    <w:p w14:paraId="391967B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最重要的是看局部细胞因子组合。</w:t>
      </w:r>
    </w:p>
    <w:p w14:paraId="1EABFCE5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47119FE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肠道</w:t>
      </w:r>
    </w:p>
    <w:p w14:paraId="0A2F478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肠道是最典型的例子。</w:t>
      </w:r>
    </w:p>
    <w:p w14:paraId="52D859F0" w14:textId="23DF339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ECB8087" wp14:editId="2B4BF091">
            <wp:extent cx="5943600" cy="3133725"/>
            <wp:effectExtent l="0" t="0" r="0" b="9525"/>
            <wp:docPr id="1559879818" name="图片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401A" w14:textId="2B32BC32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00E8931" wp14:editId="5CBBCA47">
            <wp:extent cx="5943600" cy="3610610"/>
            <wp:effectExtent l="0" t="0" r="0" b="8890"/>
            <wp:docPr id="944223924" name="图片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FF35" w14:textId="78D68621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8B207F2" wp14:editId="7BA80BB8">
            <wp:extent cx="5943600" cy="4208145"/>
            <wp:effectExtent l="0" t="0" r="0" b="1905"/>
            <wp:docPr id="1103143807" name="图片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8552" w14:textId="3BF53F4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0E7C560" wp14:editId="084F13EB">
            <wp:extent cx="5943600" cy="4203065"/>
            <wp:effectExtent l="0" t="0" r="0" b="6985"/>
            <wp:docPr id="599562489" name="图片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785F" w14:textId="19113C6A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68BD463" wp14:editId="5E69B9FE">
            <wp:extent cx="5943600" cy="3862705"/>
            <wp:effectExtent l="0" t="0" r="0" b="4445"/>
            <wp:docPr id="1214157018" name="图片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CFB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肠道同时面对：</w:t>
      </w:r>
    </w:p>
    <w:p w14:paraId="328AAAD1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大量微生物</w:t>
      </w:r>
    </w:p>
    <w:p w14:paraId="0CC7F4E3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食物抗原</w:t>
      </w:r>
    </w:p>
    <w:p w14:paraId="6E0A5D96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肠上皮屏障</w:t>
      </w:r>
    </w:p>
    <w:p w14:paraId="1EB53B61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胆汁酸</w:t>
      </w:r>
    </w:p>
    <w:p w14:paraId="29B3C3B1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短链脂肪酸</w:t>
      </w:r>
    </w:p>
    <w:p w14:paraId="706733C4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缺氧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低氧区域</w:t>
      </w:r>
    </w:p>
    <w:p w14:paraId="4239D792" w14:textId="77777777" w:rsidR="00615D1D" w:rsidRPr="00615D1D" w:rsidRDefault="00615D1D" w:rsidP="00615D1D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肠道树突状细胞和巨噬细胞</w:t>
      </w:r>
    </w:p>
    <w:p w14:paraId="400FCF2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因此肠道需要在：</w:t>
      </w:r>
    </w:p>
    <w:p w14:paraId="398A360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防御病原体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</w:p>
    <w:p w14:paraId="06485D6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和</w:t>
      </w:r>
    </w:p>
    <w:p w14:paraId="2132FEB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避免对正常菌群和食物产生过度免疫反应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</w:p>
    <w:p w14:paraId="3C63BB2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之间取得平衡。</w:t>
      </w:r>
    </w:p>
    <w:p w14:paraId="5910ACB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于是会形成非常明显的：</w:t>
      </w:r>
    </w:p>
    <w:p w14:paraId="6FBF2D5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Th17 ↔ Treg </w:t>
      </w:r>
      <w:r w:rsidRPr="00615D1D">
        <w:rPr>
          <w:rFonts w:ascii="Times New Roman" w:hAnsi="Times New Roman" w:cs="Times New Roman"/>
          <w:b/>
          <w:bCs/>
          <w:lang w:val="en-US"/>
        </w:rPr>
        <w:t>平衡。</w:t>
      </w:r>
    </w:p>
    <w:p w14:paraId="143A5CC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1E065547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IL-6 / IL-1β + TGF-β → Th17</w:t>
      </w:r>
      <w:r w:rsidRPr="00615D1D">
        <w:rPr>
          <w:rFonts w:ascii="Times New Roman" w:hAnsi="Times New Roman" w:cs="Times New Roman"/>
          <w:b/>
          <w:bCs/>
          <w:lang w:val="en-US"/>
        </w:rPr>
        <w:t>倾向</w:t>
      </w:r>
    </w:p>
    <w:p w14:paraId="7402387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而：</w:t>
      </w:r>
    </w:p>
    <w:p w14:paraId="143E205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TGF-β + IL-2 → Treg</w:t>
      </w:r>
      <w:r w:rsidRPr="00615D1D">
        <w:rPr>
          <w:rFonts w:ascii="Times New Roman" w:hAnsi="Times New Roman" w:cs="Times New Roman"/>
          <w:b/>
          <w:bCs/>
          <w:lang w:val="en-US"/>
        </w:rPr>
        <w:t>倾向</w:t>
      </w:r>
    </w:p>
    <w:p w14:paraId="2E6BE9C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与此同时，肠道微生物代谢产生的短链脂肪酸（</w:t>
      </w:r>
      <w:r w:rsidRPr="00615D1D">
        <w:rPr>
          <w:rFonts w:ascii="Times New Roman" w:hAnsi="Times New Roman" w:cs="Times New Roman"/>
          <w:b/>
          <w:bCs/>
          <w:lang w:val="en-US"/>
        </w:rPr>
        <w:t>SCFA</w:t>
      </w:r>
      <w:r w:rsidRPr="00615D1D">
        <w:rPr>
          <w:rFonts w:ascii="Times New Roman" w:hAnsi="Times New Roman" w:cs="Times New Roman"/>
          <w:b/>
          <w:bCs/>
          <w:lang w:val="en-US"/>
        </w:rPr>
        <w:t>）、胆汁酸代谢物等也可以改变</w:t>
      </w:r>
      <w:r w:rsidRPr="00615D1D">
        <w:rPr>
          <w:rFonts w:ascii="Times New Roman" w:hAnsi="Times New Roman" w:cs="Times New Roman"/>
          <w:b/>
          <w:bCs/>
          <w:lang w:val="en-US"/>
        </w:rPr>
        <w:t>T</w:t>
      </w:r>
      <w:r w:rsidRPr="00615D1D">
        <w:rPr>
          <w:rFonts w:ascii="Times New Roman" w:hAnsi="Times New Roman" w:cs="Times New Roman"/>
          <w:b/>
          <w:bCs/>
          <w:lang w:val="en-US"/>
        </w:rPr>
        <w:t>细胞的表观遗传和代谢状态。</w:t>
      </w:r>
    </w:p>
    <w:p w14:paraId="7CF50D6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所以肠道并不是简单地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诱导</w:t>
      </w:r>
      <w:r w:rsidRPr="00615D1D">
        <w:rPr>
          <w:rFonts w:ascii="Times New Roman" w:hAnsi="Times New Roman" w:cs="Times New Roman"/>
          <w:b/>
          <w:bCs/>
          <w:lang w:val="en-US"/>
        </w:rPr>
        <w:t>Th17”</w:t>
      </w:r>
      <w:r w:rsidRPr="00615D1D">
        <w:rPr>
          <w:rFonts w:ascii="Times New Roman" w:hAnsi="Times New Roman" w:cs="Times New Roman"/>
          <w:b/>
          <w:bCs/>
          <w:lang w:val="en-US"/>
        </w:rPr>
        <w:t>，而是一个高度动态的</w:t>
      </w:r>
      <w:r w:rsidRPr="00615D1D">
        <w:rPr>
          <w:rFonts w:ascii="Times New Roman" w:hAnsi="Times New Roman" w:cs="Times New Roman"/>
          <w:b/>
          <w:bCs/>
          <w:lang w:val="en-US"/>
        </w:rPr>
        <w:t>Th17/Treg</w:t>
      </w:r>
      <w:r w:rsidRPr="00615D1D">
        <w:rPr>
          <w:rFonts w:ascii="Times New Roman" w:hAnsi="Times New Roman" w:cs="Times New Roman"/>
          <w:b/>
          <w:bCs/>
          <w:lang w:val="en-US"/>
        </w:rPr>
        <w:t>生态位。</w:t>
      </w:r>
    </w:p>
    <w:p w14:paraId="6010F207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0D5F8BA5">
          <v:rect id="_x0000_i1261" style="width:0;height:1.5pt" o:hralign="center" o:hrstd="t" o:hr="t" fillcolor="#a0a0a0" stroked="f"/>
        </w:pict>
      </w:r>
    </w:p>
    <w:p w14:paraId="0521D1E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615D1D">
        <w:rPr>
          <w:rFonts w:ascii="Times New Roman" w:hAnsi="Times New Roman" w:cs="Times New Roman"/>
          <w:b/>
          <w:bCs/>
          <w:lang w:val="en-US"/>
        </w:rPr>
        <w:t>肺组织</w:t>
      </w:r>
    </w:p>
    <w:p w14:paraId="7D7D8EA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肺的情况又不同。</w:t>
      </w:r>
    </w:p>
    <w:p w14:paraId="54D7C9A2" w14:textId="011F6C79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7CFCD4" wp14:editId="070FB856">
            <wp:extent cx="5943600" cy="4479925"/>
            <wp:effectExtent l="0" t="0" r="0" b="0"/>
            <wp:docPr id="2132372634" name="图片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21A4" w14:textId="06FFFB1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6FC1A38" wp14:editId="098682A8">
            <wp:extent cx="5943600" cy="4293235"/>
            <wp:effectExtent l="0" t="0" r="0" b="0"/>
            <wp:docPr id="1198251638" name="图片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8FF4" w14:textId="597EFFD8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086C1F1" wp14:editId="3903952F">
            <wp:extent cx="5943600" cy="3774440"/>
            <wp:effectExtent l="0" t="0" r="0" b="0"/>
            <wp:docPr id="1894429305" name="图片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7BC1" w14:textId="6F58754A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CCB0E18" wp14:editId="6561ADE1">
            <wp:extent cx="5943600" cy="5514975"/>
            <wp:effectExtent l="0" t="0" r="0" b="9525"/>
            <wp:docPr id="815702619" name="图片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551C" w14:textId="42DCE5D1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4E89CDC" wp14:editId="41F082F6">
            <wp:extent cx="5943600" cy="4828540"/>
            <wp:effectExtent l="0" t="0" r="0" b="0"/>
            <wp:docPr id="2088882384" name="图片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DD4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肺需要面对：</w:t>
      </w:r>
    </w:p>
    <w:p w14:paraId="2FDBB8EC" w14:textId="77777777" w:rsidR="00615D1D" w:rsidRPr="00615D1D" w:rsidRDefault="00615D1D" w:rsidP="00615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空气中的病原体</w:t>
      </w:r>
    </w:p>
    <w:p w14:paraId="1B51FE31" w14:textId="77777777" w:rsidR="00615D1D" w:rsidRPr="00615D1D" w:rsidRDefault="00615D1D" w:rsidP="00615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颗粒物</w:t>
      </w:r>
    </w:p>
    <w:p w14:paraId="33916A14" w14:textId="77777777" w:rsidR="00615D1D" w:rsidRPr="00615D1D" w:rsidRDefault="00615D1D" w:rsidP="00615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病毒</w:t>
      </w:r>
    </w:p>
    <w:p w14:paraId="6C9F57A8" w14:textId="77777777" w:rsidR="00615D1D" w:rsidRPr="00615D1D" w:rsidRDefault="00615D1D" w:rsidP="00615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真菌</w:t>
      </w:r>
    </w:p>
    <w:p w14:paraId="37F2B26E" w14:textId="77777777" w:rsidR="00615D1D" w:rsidRPr="00615D1D" w:rsidRDefault="00615D1D" w:rsidP="00615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过敏原</w:t>
      </w:r>
    </w:p>
    <w:p w14:paraId="74B3FD1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因此不同刺激会诱导不同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细胞程序。</w:t>
      </w:r>
    </w:p>
    <w:p w14:paraId="3801B1C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340ED9E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病毒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胞内病原体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IL-12 → Th1</w:t>
      </w:r>
    </w:p>
    <w:p w14:paraId="38CADB0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而：</w:t>
      </w:r>
    </w:p>
    <w:p w14:paraId="59422A8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过敏原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IL-4 → Th2</w:t>
      </w:r>
    </w:p>
    <w:p w14:paraId="5A678990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而：</w:t>
      </w:r>
    </w:p>
    <w:p w14:paraId="51153C7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真菌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部分细菌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IL-1β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IL-6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IL-23 → Th17</w:t>
      </w:r>
    </w:p>
    <w:p w14:paraId="36BCA0C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所以肺部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细胞具有非常明显的刺激依赖性。</w:t>
      </w:r>
    </w:p>
    <w:p w14:paraId="7D71CBE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1AD6A494">
          <v:rect id="_x0000_i1267" style="width:0;height:1.5pt" o:hralign="center" o:hrstd="t" o:hr="t" fillcolor="#a0a0a0" stroked="f"/>
        </w:pict>
      </w:r>
    </w:p>
    <w:p w14:paraId="11A98C8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615D1D">
        <w:rPr>
          <w:rFonts w:ascii="Times New Roman" w:hAnsi="Times New Roman" w:cs="Times New Roman"/>
          <w:b/>
          <w:bCs/>
          <w:lang w:val="en-US"/>
        </w:rPr>
        <w:t>皮肤</w:t>
      </w:r>
    </w:p>
    <w:p w14:paraId="3080144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皮肤是一个非常有意思的组织。</w:t>
      </w:r>
    </w:p>
    <w:p w14:paraId="3C975C82" w14:textId="37C8EA8F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7747099" wp14:editId="2A7724BB">
            <wp:extent cx="5943600" cy="4729480"/>
            <wp:effectExtent l="0" t="0" r="0" b="0"/>
            <wp:docPr id="226778530" name="图片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A36" w14:textId="49ACC57A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9106538" wp14:editId="726AE2AA">
            <wp:extent cx="5943600" cy="3871595"/>
            <wp:effectExtent l="0" t="0" r="0" b="0"/>
            <wp:docPr id="165658703" name="图片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2B12" w14:textId="2DB4F0DC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507BB55" wp14:editId="06F4A502">
            <wp:extent cx="5943600" cy="5325745"/>
            <wp:effectExtent l="0" t="0" r="0" b="8255"/>
            <wp:docPr id="1577198156" name="图片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26E3" w14:textId="576ECD6C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4AA893E" wp14:editId="55A9354E">
            <wp:extent cx="5943600" cy="4347210"/>
            <wp:effectExtent l="0" t="0" r="0" b="0"/>
            <wp:docPr id="1280772181" name="图片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81AB" w14:textId="00F505F1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D5FCF70" wp14:editId="6035B1D8">
            <wp:extent cx="5943600" cy="5081905"/>
            <wp:effectExtent l="0" t="0" r="0" b="4445"/>
            <wp:docPr id="1760912875" name="图片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6797" w14:textId="7EC4D6B9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FA5D335" wp14:editId="673BDE1C">
            <wp:extent cx="5943600" cy="4886325"/>
            <wp:effectExtent l="0" t="0" r="0" b="9525"/>
            <wp:docPr id="876792908" name="图片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106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皮肤具有：</w:t>
      </w:r>
    </w:p>
    <w:p w14:paraId="2AA325B2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角质形成细胞</w:t>
      </w:r>
    </w:p>
    <w:p w14:paraId="4FE9F52E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真皮成纤维细胞</w:t>
      </w:r>
    </w:p>
    <w:p w14:paraId="5D6FC58B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朗格汉斯细胞</w:t>
      </w:r>
    </w:p>
    <w:p w14:paraId="23FA4B8D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巨噬细胞</w:t>
      </w:r>
    </w:p>
    <w:p w14:paraId="543122D5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局部微生物群</w:t>
      </w:r>
    </w:p>
    <w:p w14:paraId="7C123192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趋化因子</w:t>
      </w:r>
    </w:p>
    <w:p w14:paraId="6104B954" w14:textId="77777777" w:rsidR="00615D1D" w:rsidRPr="00615D1D" w:rsidRDefault="00615D1D" w:rsidP="00615D1D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IL-1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IL-6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IL-23</w:t>
      </w:r>
      <w:r w:rsidRPr="00615D1D">
        <w:rPr>
          <w:rFonts w:ascii="Times New Roman" w:hAnsi="Times New Roman" w:cs="Times New Roman"/>
          <w:b/>
          <w:bCs/>
          <w:lang w:val="en-US"/>
        </w:rPr>
        <w:t>等炎症信号</w:t>
      </w:r>
    </w:p>
    <w:p w14:paraId="0D46BF2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因此皮肤尤其容易形成：</w:t>
      </w:r>
    </w:p>
    <w:p w14:paraId="6E1F393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 xml:space="preserve">Th1 / Th17 / 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Trm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>相关程序。</w:t>
      </w:r>
    </w:p>
    <w:p w14:paraId="3EE3DAB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特别值得注意的是：</w:t>
      </w:r>
    </w:p>
    <w:p w14:paraId="464A5434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组织环境不仅决定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是什么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，还决定它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住在哪里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和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如何工作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。</w:t>
      </w:r>
    </w:p>
    <w:p w14:paraId="2C8D31C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例如皮肤局部产生的趋化因子可以促进特定</w:t>
      </w:r>
      <w:r w:rsidRPr="00615D1D">
        <w:rPr>
          <w:rFonts w:ascii="Times New Roman" w:hAnsi="Times New Roman" w:cs="Times New Roman"/>
          <w:b/>
          <w:bCs/>
          <w:lang w:val="en-US"/>
        </w:rPr>
        <w:t>T</w:t>
      </w:r>
      <w:r w:rsidRPr="00615D1D">
        <w:rPr>
          <w:rFonts w:ascii="Times New Roman" w:hAnsi="Times New Roman" w:cs="Times New Roman"/>
          <w:b/>
          <w:bCs/>
          <w:lang w:val="en-US"/>
        </w:rPr>
        <w:t>细胞进入皮肤并长期驻留。</w:t>
      </w:r>
    </w:p>
    <w:p w14:paraId="3FBC2FF5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这就涉及：</w:t>
      </w:r>
    </w:p>
    <w:p w14:paraId="3188A37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Tissue-resident memory T cells</w:t>
      </w:r>
      <w:r w:rsidRPr="00615D1D">
        <w:rPr>
          <w:rFonts w:ascii="Times New Roman" w:hAnsi="Times New Roman" w:cs="Times New Roman"/>
          <w:b/>
          <w:bCs/>
          <w:lang w:val="en-US"/>
        </w:rPr>
        <w:t>（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Trm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>）</w:t>
      </w:r>
    </w:p>
    <w:p w14:paraId="61F407C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也就是说：</w:t>
      </w:r>
    </w:p>
    <w:p w14:paraId="69DB980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分化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迁移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定居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局部再编程</w:t>
      </w:r>
    </w:p>
    <w:p w14:paraId="28639DC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实际上是连续过程。</w:t>
      </w:r>
    </w:p>
    <w:p w14:paraId="10A9C53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37A451BA">
          <v:rect id="_x0000_i1274" style="width:0;height:1.5pt" o:hralign="center" o:hrstd="t" o:hr="t" fillcolor="#a0a0a0" stroked="f"/>
        </w:pict>
      </w:r>
    </w:p>
    <w:p w14:paraId="5BFEF57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5. </w:t>
      </w:r>
      <w:r w:rsidRPr="00615D1D">
        <w:rPr>
          <w:rFonts w:ascii="Times New Roman" w:hAnsi="Times New Roman" w:cs="Times New Roman"/>
          <w:b/>
          <w:bCs/>
          <w:lang w:val="en-US"/>
        </w:rPr>
        <w:t>肝脏</w:t>
      </w:r>
    </w:p>
    <w:p w14:paraId="5F1AC79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肝脏与肠道之间存在非常强的联系。</w:t>
      </w:r>
    </w:p>
    <w:p w14:paraId="2166E58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来自肠道的：</w:t>
      </w:r>
    </w:p>
    <w:p w14:paraId="037F9248" w14:textId="77777777" w:rsidR="00615D1D" w:rsidRPr="00615D1D" w:rsidRDefault="00615D1D" w:rsidP="00615D1D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微生物产物</w:t>
      </w:r>
    </w:p>
    <w:p w14:paraId="501B96C4" w14:textId="77777777" w:rsidR="00615D1D" w:rsidRPr="00615D1D" w:rsidRDefault="00615D1D" w:rsidP="00615D1D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营养物质</w:t>
      </w:r>
    </w:p>
    <w:p w14:paraId="4D73C966" w14:textId="77777777" w:rsidR="00615D1D" w:rsidRPr="00615D1D" w:rsidRDefault="00615D1D" w:rsidP="00615D1D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胆汁酸</w:t>
      </w:r>
    </w:p>
    <w:p w14:paraId="6E0232FB" w14:textId="77777777" w:rsidR="00615D1D" w:rsidRPr="00615D1D" w:rsidRDefault="00615D1D" w:rsidP="00615D1D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门静脉血</w:t>
      </w:r>
    </w:p>
    <w:p w14:paraId="656ABAB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都会影响肝脏免疫环境。</w:t>
      </w:r>
    </w:p>
    <w:p w14:paraId="4A8A28A4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肝脏本身又具有相对特殊的免疫耐受倾向。</w:t>
      </w:r>
    </w:p>
    <w:p w14:paraId="314608D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因此肝脏中可以观察到：</w:t>
      </w:r>
    </w:p>
    <w:p w14:paraId="66CD5A0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Treg / Tr1 / </w:t>
      </w:r>
      <w:r w:rsidRPr="00615D1D">
        <w:rPr>
          <w:rFonts w:ascii="Times New Roman" w:hAnsi="Times New Roman" w:cs="Times New Roman"/>
          <w:b/>
          <w:bCs/>
          <w:lang w:val="en-US"/>
        </w:rPr>
        <w:t>耐受性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细胞程序</w:t>
      </w:r>
    </w:p>
    <w:p w14:paraId="6F045E9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同时在病毒性肝炎、脂肪性肝病、肝癌等病理状态下，又可能出现：</w:t>
      </w:r>
    </w:p>
    <w:p w14:paraId="15ACC33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Th1 / Th17 / 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Tfh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>等炎症或辅助程序增强。</w:t>
      </w:r>
    </w:p>
    <w:p w14:paraId="1FC99CB3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所以：</w:t>
      </w:r>
    </w:p>
    <w:p w14:paraId="148D4DB4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正常组织微环境和疾病组织微环境必须分开分析。</w:t>
      </w:r>
    </w:p>
    <w:p w14:paraId="0BEAC19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这是你以后做组织微环境数据库时非常重要的一点。</w:t>
      </w:r>
    </w:p>
    <w:p w14:paraId="4811977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35E00C43">
          <v:rect id="_x0000_i1275" style="width:0;height:1.5pt" o:hralign="center" o:hrstd="t" o:hr="t" fillcolor="#a0a0a0" stroked="f"/>
        </w:pict>
      </w:r>
    </w:p>
    <w:p w14:paraId="65ECB9B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6. </w:t>
      </w:r>
      <w:r w:rsidRPr="00615D1D">
        <w:rPr>
          <w:rFonts w:ascii="Times New Roman" w:hAnsi="Times New Roman" w:cs="Times New Roman"/>
          <w:b/>
          <w:bCs/>
          <w:lang w:val="en-US"/>
        </w:rPr>
        <w:t>淋巴结：更偏向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初始分化场所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</w:p>
    <w:p w14:paraId="459DD3F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淋巴结与上述外周组织最大的区别之一，是它更像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细胞的教育和分化中心。</w:t>
      </w:r>
    </w:p>
    <w:p w14:paraId="52D95178" w14:textId="04C38BA4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F4328F3" wp14:editId="4CFC43D8">
            <wp:extent cx="5943600" cy="4331970"/>
            <wp:effectExtent l="0" t="0" r="0" b="0"/>
            <wp:docPr id="1408928013" name="图片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3EE8" w14:textId="596A82A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E86DE78" wp14:editId="1E9BC893">
            <wp:extent cx="5943600" cy="4712970"/>
            <wp:effectExtent l="0" t="0" r="0" b="0"/>
            <wp:docPr id="464499303" name="图片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5412" w14:textId="338F54C2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711ACE3" wp14:editId="702E1959">
            <wp:extent cx="5943600" cy="3817620"/>
            <wp:effectExtent l="0" t="0" r="0" b="0"/>
            <wp:docPr id="1142169236" name="图片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383E" w14:textId="49075B98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C224DB8" wp14:editId="34B96FEB">
            <wp:extent cx="4762500" cy="3524250"/>
            <wp:effectExtent l="0" t="0" r="0" b="0"/>
            <wp:docPr id="394819851" name="图片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662F" w14:textId="2DA987D2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B0C49BB" wp14:editId="35844075">
            <wp:extent cx="5137150" cy="5238750"/>
            <wp:effectExtent l="0" t="0" r="6350" b="0"/>
            <wp:docPr id="2102367366" name="图片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F3BE" w14:textId="301C0FD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1758C7C" wp14:editId="07C51DFC">
            <wp:extent cx="5715000" cy="4457700"/>
            <wp:effectExtent l="0" t="0" r="0" b="0"/>
            <wp:docPr id="1178993881" name="图片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6B4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树突状细胞首先向初始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细胞提供：</w:t>
      </w:r>
    </w:p>
    <w:p w14:paraId="02DB9567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Signal 1</w:t>
      </w:r>
      <w:r w:rsidRPr="00615D1D">
        <w:rPr>
          <w:rFonts w:ascii="Times New Roman" w:hAnsi="Times New Roman" w:cs="Times New Roman"/>
          <w:b/>
          <w:bCs/>
          <w:lang w:val="en-US"/>
        </w:rPr>
        <w:t>：</w:t>
      </w:r>
      <w:r w:rsidRPr="00615D1D">
        <w:rPr>
          <w:rFonts w:ascii="Times New Roman" w:hAnsi="Times New Roman" w:cs="Times New Roman"/>
          <w:b/>
          <w:bCs/>
          <w:lang w:val="en-US"/>
        </w:rPr>
        <w:t>TCR</w:t>
      </w:r>
      <w:r w:rsidRPr="00615D1D">
        <w:rPr>
          <w:rFonts w:ascii="Times New Roman" w:hAnsi="Times New Roman" w:cs="Times New Roman"/>
          <w:b/>
          <w:bCs/>
          <w:lang w:val="en-US"/>
        </w:rPr>
        <w:t>刺激</w:t>
      </w:r>
    </w:p>
    <w:p w14:paraId="3CFF3C67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Signal 2</w:t>
      </w:r>
      <w:r w:rsidRPr="00615D1D">
        <w:rPr>
          <w:rFonts w:ascii="Times New Roman" w:hAnsi="Times New Roman" w:cs="Times New Roman"/>
          <w:b/>
          <w:bCs/>
          <w:lang w:val="en-US"/>
        </w:rPr>
        <w:t>：共刺激</w:t>
      </w:r>
    </w:p>
    <w:p w14:paraId="26BD06C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Signal 3</w:t>
      </w:r>
      <w:r w:rsidRPr="00615D1D">
        <w:rPr>
          <w:rFonts w:ascii="Times New Roman" w:hAnsi="Times New Roman" w:cs="Times New Roman"/>
          <w:b/>
          <w:bCs/>
          <w:lang w:val="en-US"/>
        </w:rPr>
        <w:t>：细胞因子</w:t>
      </w:r>
    </w:p>
    <w:p w14:paraId="3CBAA69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其中第三个信号非常关键。</w:t>
      </w:r>
    </w:p>
    <w:p w14:paraId="5F969B17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2FC8BB3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IL-12 → Th1</w:t>
      </w:r>
    </w:p>
    <w:p w14:paraId="42C2079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IL-4 → Th2</w:t>
      </w:r>
    </w:p>
    <w:p w14:paraId="28AAF07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TGF-β + IL-6 → Th17</w:t>
      </w:r>
    </w:p>
    <w:p w14:paraId="40D71A2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TGF-β + IL-2 → Treg</w:t>
      </w:r>
    </w:p>
    <w:p w14:paraId="17135B15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而如果</w:t>
      </w:r>
      <w:r w:rsidRPr="00615D1D">
        <w:rPr>
          <w:rFonts w:ascii="Times New Roman" w:hAnsi="Times New Roman" w:cs="Times New Roman"/>
          <w:b/>
          <w:bCs/>
          <w:lang w:val="en-US"/>
        </w:rPr>
        <w:t>T</w:t>
      </w:r>
      <w:r w:rsidRPr="00615D1D">
        <w:rPr>
          <w:rFonts w:ascii="Times New Roman" w:hAnsi="Times New Roman" w:cs="Times New Roman"/>
          <w:b/>
          <w:bCs/>
          <w:lang w:val="en-US"/>
        </w:rPr>
        <w:t>细胞与</w:t>
      </w:r>
      <w:r w:rsidRPr="00615D1D">
        <w:rPr>
          <w:rFonts w:ascii="Times New Roman" w:hAnsi="Times New Roman" w:cs="Times New Roman"/>
          <w:b/>
          <w:bCs/>
          <w:lang w:val="en-US"/>
        </w:rPr>
        <w:t>B</w:t>
      </w:r>
      <w:r w:rsidRPr="00615D1D">
        <w:rPr>
          <w:rFonts w:ascii="Times New Roman" w:hAnsi="Times New Roman" w:cs="Times New Roman"/>
          <w:b/>
          <w:bCs/>
          <w:lang w:val="en-US"/>
        </w:rPr>
        <w:t>细胞发生特定相互作用，并接受：</w:t>
      </w:r>
    </w:p>
    <w:p w14:paraId="5C99F35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ICOS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CD40L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IL-21</w:t>
      </w:r>
      <w:r w:rsidRPr="00615D1D">
        <w:rPr>
          <w:rFonts w:ascii="Times New Roman" w:hAnsi="Times New Roman" w:cs="Times New Roman"/>
          <w:b/>
          <w:bCs/>
          <w:lang w:val="en-US"/>
        </w:rPr>
        <w:t>等信号</w:t>
      </w:r>
    </w:p>
    <w:p w14:paraId="1919521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则会向：</w:t>
      </w:r>
    </w:p>
    <w:p w14:paraId="7B6EC4A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Tfh</w:t>
      </w:r>
      <w:proofErr w:type="spellEnd"/>
    </w:p>
    <w:p w14:paraId="637BDA8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方向发展。</w:t>
      </w:r>
    </w:p>
    <w:p w14:paraId="217BDB3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259B4D23">
          <v:rect id="_x0000_i1282" style="width:0;height:1.5pt" o:hralign="center" o:hrstd="t" o:hr="t" fillcolor="#a0a0a0" stroked="f"/>
        </w:pict>
      </w:r>
    </w:p>
    <w:p w14:paraId="27969DB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7. </w:t>
      </w:r>
      <w:r w:rsidRPr="00615D1D">
        <w:rPr>
          <w:rFonts w:ascii="Times New Roman" w:hAnsi="Times New Roman" w:cs="Times New Roman"/>
          <w:b/>
          <w:bCs/>
          <w:lang w:val="en-US"/>
        </w:rPr>
        <w:t>肿瘤微环境则更加复杂</w:t>
      </w:r>
    </w:p>
    <w:p w14:paraId="582D0DD5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如果你的研究最终和肿瘤微环境有关，这一部分尤其值得关注。</w:t>
      </w:r>
    </w:p>
    <w:p w14:paraId="53787F7E" w14:textId="0ACE0595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1EAF442" wp14:editId="31994696">
            <wp:extent cx="5943600" cy="4493260"/>
            <wp:effectExtent l="0" t="0" r="0" b="2540"/>
            <wp:docPr id="207093190" name="图片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D9D1" w14:textId="45B6FBE4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DA958D3" wp14:editId="0FF47E2D">
            <wp:extent cx="5943600" cy="3331210"/>
            <wp:effectExtent l="0" t="0" r="0" b="2540"/>
            <wp:docPr id="2062958216" name="图片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06FB" w14:textId="6ED4D91F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C1701E" wp14:editId="6064A400">
            <wp:extent cx="5943600" cy="4100830"/>
            <wp:effectExtent l="0" t="0" r="0" b="0"/>
            <wp:docPr id="487851823" name="图片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C623" w14:textId="1AA0866D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BF70418" wp14:editId="70196E11">
            <wp:extent cx="5943600" cy="4284980"/>
            <wp:effectExtent l="0" t="0" r="0" b="1270"/>
            <wp:docPr id="900312814" name="图片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2FC3" w14:textId="71309E2F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E64D45A" wp14:editId="5E39F9CA">
            <wp:extent cx="5943600" cy="4326255"/>
            <wp:effectExtent l="0" t="0" r="0" b="0"/>
            <wp:docPr id="1833295539" name="图片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4033" w14:textId="63FE15D4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D334D0C" wp14:editId="4E63C15E">
            <wp:extent cx="5943600" cy="5610225"/>
            <wp:effectExtent l="0" t="0" r="0" b="9525"/>
            <wp:docPr id="473852426" name="图片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E81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肿瘤微环境通常具有：</w:t>
      </w:r>
    </w:p>
    <w:p w14:paraId="636305C9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低氧</w:t>
      </w:r>
    </w:p>
    <w:p w14:paraId="68E1CFC7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高乳酸</w:t>
      </w:r>
    </w:p>
    <w:p w14:paraId="39ECE461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营养竞争</w:t>
      </w:r>
    </w:p>
    <w:p w14:paraId="500223F8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酸性环境</w:t>
      </w:r>
    </w:p>
    <w:p w14:paraId="7D2ACCEA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TGF-β</w:t>
      </w:r>
      <w:r w:rsidRPr="00615D1D">
        <w:rPr>
          <w:rFonts w:ascii="Times New Roman" w:hAnsi="Times New Roman" w:cs="Times New Roman"/>
          <w:b/>
          <w:bCs/>
          <w:lang w:val="en-US"/>
        </w:rPr>
        <w:t>升高</w:t>
      </w:r>
    </w:p>
    <w:p w14:paraId="6E041575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IL-10</w:t>
      </w:r>
    </w:p>
    <w:p w14:paraId="2DB80B70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慢性抗原刺激</w:t>
      </w:r>
    </w:p>
    <w:p w14:paraId="089B8AC1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肿瘤相关巨噬细胞</w:t>
      </w:r>
    </w:p>
    <w:p w14:paraId="5226B107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MDSC</w:t>
      </w:r>
    </w:p>
    <w:p w14:paraId="31624C1C" w14:textId="77777777" w:rsidR="00615D1D" w:rsidRPr="00615D1D" w:rsidRDefault="00615D1D" w:rsidP="00615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肿瘤相关成纤维细胞</w:t>
      </w:r>
    </w:p>
    <w:p w14:paraId="230E9D9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因此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细胞可能出现：</w:t>
      </w:r>
    </w:p>
    <w:p w14:paraId="02C0BEB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Treg</w:t>
      </w:r>
      <w:r w:rsidRPr="00615D1D">
        <w:rPr>
          <w:rFonts w:ascii="Times New Roman" w:hAnsi="Times New Roman" w:cs="Times New Roman"/>
          <w:b/>
          <w:bCs/>
          <w:lang w:val="en-US"/>
        </w:rPr>
        <w:t>增加</w:t>
      </w:r>
    </w:p>
    <w:p w14:paraId="37622F6E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从而造成免疫抑制。</w:t>
      </w:r>
    </w:p>
    <w:p w14:paraId="4CC24F7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同时也可能存在：</w:t>
      </w:r>
    </w:p>
    <w:p w14:paraId="556FD4DC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Th1</w:t>
      </w:r>
    </w:p>
    <w:p w14:paraId="3E45D81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帮助</w:t>
      </w:r>
      <w:r w:rsidRPr="00615D1D">
        <w:rPr>
          <w:rFonts w:ascii="Times New Roman" w:hAnsi="Times New Roman" w:cs="Times New Roman"/>
          <w:b/>
          <w:bCs/>
          <w:lang w:val="en-US"/>
        </w:rPr>
        <w:t>CD8⁺ T</w:t>
      </w:r>
      <w:r w:rsidRPr="00615D1D">
        <w:rPr>
          <w:rFonts w:ascii="Times New Roman" w:hAnsi="Times New Roman" w:cs="Times New Roman"/>
          <w:b/>
          <w:bCs/>
          <w:lang w:val="en-US"/>
        </w:rPr>
        <w:t>细胞和巨噬细胞产生抗肿瘤免疫。</w:t>
      </w:r>
    </w:p>
    <w:p w14:paraId="187F878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此外：</w:t>
      </w:r>
    </w:p>
    <w:p w14:paraId="6F7E2C9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Th17 / 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Tfh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 xml:space="preserve"> / exhausted-like CD4 programs</w:t>
      </w:r>
    </w:p>
    <w:p w14:paraId="568176B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也可能出现。</w:t>
      </w:r>
    </w:p>
    <w:p w14:paraId="3FB35C6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所以不能简单地说：</w:t>
      </w:r>
    </w:p>
    <w:p w14:paraId="5EED0880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肿瘤里面的</w:t>
      </w:r>
      <w:r w:rsidRPr="00615D1D">
        <w:rPr>
          <w:rFonts w:ascii="Times New Roman" w:hAnsi="Times New Roman" w:cs="Times New Roman"/>
          <w:b/>
          <w:bCs/>
          <w:lang w:val="en-US"/>
        </w:rPr>
        <w:t>CD4</w:t>
      </w:r>
      <w:r w:rsidRPr="00615D1D">
        <w:rPr>
          <w:rFonts w:ascii="Times New Roman" w:hAnsi="Times New Roman" w:cs="Times New Roman"/>
          <w:b/>
          <w:bCs/>
          <w:lang w:val="en-US"/>
        </w:rPr>
        <w:t>都是</w:t>
      </w:r>
      <w:r w:rsidRPr="00615D1D">
        <w:rPr>
          <w:rFonts w:ascii="Times New Roman" w:hAnsi="Times New Roman" w:cs="Times New Roman"/>
          <w:b/>
          <w:bCs/>
          <w:lang w:val="en-US"/>
        </w:rPr>
        <w:t>Treg</w:t>
      </w:r>
      <w:r w:rsidRPr="00615D1D">
        <w:rPr>
          <w:rFonts w:ascii="Times New Roman" w:hAnsi="Times New Roman" w:cs="Times New Roman"/>
          <w:b/>
          <w:bCs/>
          <w:lang w:val="en-US"/>
        </w:rPr>
        <w:t>。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</w:p>
    <w:p w14:paraId="466C06F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实际上肿瘤中的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细胞具有很强的空间异质性和功能异质性。</w:t>
      </w:r>
    </w:p>
    <w:p w14:paraId="3954243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741FA2B8">
          <v:rect id="_x0000_i1289" style="width:0;height:1.5pt" o:hralign="center" o:hrstd="t" o:hr="t" fillcolor="#a0a0a0" stroked="f"/>
        </w:pict>
      </w:r>
    </w:p>
    <w:p w14:paraId="6BFE672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8. </w:t>
      </w:r>
      <w:r w:rsidRPr="00615D1D">
        <w:rPr>
          <w:rFonts w:ascii="Times New Roman" w:hAnsi="Times New Roman" w:cs="Times New Roman"/>
          <w:b/>
          <w:bCs/>
          <w:lang w:val="en-US"/>
        </w:rPr>
        <w:t>如果你要真正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分析组织微环境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，建议不要只记录细胞因子</w:t>
      </w:r>
    </w:p>
    <w:p w14:paraId="19C8828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这是我比较建议你采用的方法。</w:t>
      </w:r>
    </w:p>
    <w:p w14:paraId="3C449850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可以建立一个五层体系：</w:t>
      </w:r>
    </w:p>
    <w:p w14:paraId="2E940709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第一层：物理化学环境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93"/>
      </w:tblGrid>
      <w:tr w:rsidR="00615D1D" w:rsidRPr="00615D1D" w14:paraId="2CCE1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EB32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D8C5CB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影响</w:t>
            </w:r>
          </w:p>
        </w:tc>
      </w:tr>
      <w:tr w:rsidR="00615D1D" w:rsidRPr="00615D1D" w14:paraId="5AE4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148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O₂</w:t>
            </w:r>
          </w:p>
        </w:tc>
        <w:tc>
          <w:tcPr>
            <w:tcW w:w="0" w:type="auto"/>
            <w:vAlign w:val="center"/>
            <w:hideMark/>
          </w:tcPr>
          <w:p w14:paraId="4D6FF3AF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HIF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信号、代谢</w:t>
            </w:r>
          </w:p>
        </w:tc>
      </w:tr>
      <w:tr w:rsidR="00615D1D" w:rsidRPr="00615D1D" w14:paraId="63953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A24E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3D3634D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酶活性、代谢、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TCR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功能</w:t>
            </w:r>
          </w:p>
        </w:tc>
      </w:tr>
      <w:tr w:rsidR="00615D1D" w:rsidRPr="00615D1D" w14:paraId="7316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024E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葡萄糖</w:t>
            </w:r>
          </w:p>
        </w:tc>
        <w:tc>
          <w:tcPr>
            <w:tcW w:w="0" w:type="auto"/>
            <w:vAlign w:val="center"/>
            <w:hideMark/>
          </w:tcPr>
          <w:p w14:paraId="0F315855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糖酵解</w:t>
            </w:r>
          </w:p>
        </w:tc>
      </w:tr>
      <w:tr w:rsidR="00615D1D" w:rsidRPr="00615D1D" w14:paraId="2523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91C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乳酸</w:t>
            </w:r>
          </w:p>
        </w:tc>
        <w:tc>
          <w:tcPr>
            <w:tcW w:w="0" w:type="auto"/>
            <w:vAlign w:val="center"/>
            <w:hideMark/>
          </w:tcPr>
          <w:p w14:paraId="63ADFF2C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细胞功能</w:t>
            </w:r>
          </w:p>
        </w:tc>
      </w:tr>
      <w:tr w:rsidR="00615D1D" w:rsidRPr="00615D1D" w14:paraId="053F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404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ATP</w:t>
            </w:r>
          </w:p>
        </w:tc>
        <w:tc>
          <w:tcPr>
            <w:tcW w:w="0" w:type="auto"/>
            <w:vAlign w:val="center"/>
            <w:hideMark/>
          </w:tcPr>
          <w:p w14:paraId="51CECA98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嘌呤能信号</w:t>
            </w:r>
          </w:p>
        </w:tc>
      </w:tr>
      <w:tr w:rsidR="00615D1D" w:rsidRPr="00615D1D" w14:paraId="485A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9A2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ROS</w:t>
            </w:r>
          </w:p>
        </w:tc>
        <w:tc>
          <w:tcPr>
            <w:tcW w:w="0" w:type="auto"/>
            <w:vAlign w:val="center"/>
            <w:hideMark/>
          </w:tcPr>
          <w:p w14:paraId="1275B2D9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信号转导</w:t>
            </w:r>
          </w:p>
        </w:tc>
      </w:tr>
      <w:tr w:rsidR="00615D1D" w:rsidRPr="00615D1D" w14:paraId="5902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B2C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温度</w:t>
            </w:r>
          </w:p>
        </w:tc>
        <w:tc>
          <w:tcPr>
            <w:tcW w:w="0" w:type="auto"/>
            <w:vAlign w:val="center"/>
            <w:hideMark/>
          </w:tcPr>
          <w:p w14:paraId="6D4707C9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酶活性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应激</w:t>
            </w:r>
          </w:p>
        </w:tc>
      </w:tr>
    </w:tbl>
    <w:p w14:paraId="532A026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↓</w:t>
      </w:r>
    </w:p>
    <w:p w14:paraId="0DAB2AE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第二层：细胞因子</w:t>
      </w:r>
    </w:p>
    <w:p w14:paraId="7A99683B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6A40A5D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IL-2 / IL-4 / IL-6 / IL-10 / IL-12 / IL-21 / IL-23 / TGF-β / IFN-γ</w:t>
      </w:r>
    </w:p>
    <w:p w14:paraId="4D27974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↓</w:t>
      </w:r>
    </w:p>
    <w:p w14:paraId="02E44F8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第三层：抗原呈递细胞</w:t>
      </w:r>
    </w:p>
    <w:p w14:paraId="0BCB866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主要分析：</w:t>
      </w:r>
    </w:p>
    <w:p w14:paraId="19EFABCF" w14:textId="77777777" w:rsidR="00615D1D" w:rsidRPr="00615D1D" w:rsidRDefault="00615D1D" w:rsidP="00615D1D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DC</w:t>
      </w:r>
    </w:p>
    <w:p w14:paraId="1A9EE9E0" w14:textId="77777777" w:rsidR="00615D1D" w:rsidRPr="00615D1D" w:rsidRDefault="00615D1D" w:rsidP="00615D1D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巨噬细胞</w:t>
      </w:r>
    </w:p>
    <w:p w14:paraId="5D7EFE1E" w14:textId="77777777" w:rsidR="00615D1D" w:rsidRPr="00615D1D" w:rsidRDefault="00615D1D" w:rsidP="00615D1D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B</w:t>
      </w:r>
      <w:r w:rsidRPr="00615D1D">
        <w:rPr>
          <w:rFonts w:ascii="Times New Roman" w:hAnsi="Times New Roman" w:cs="Times New Roman"/>
          <w:b/>
          <w:bCs/>
          <w:lang w:val="en-US"/>
        </w:rPr>
        <w:t>细胞</w:t>
      </w:r>
    </w:p>
    <w:p w14:paraId="6BE7AEE2" w14:textId="77777777" w:rsidR="00615D1D" w:rsidRPr="00615D1D" w:rsidRDefault="00615D1D" w:rsidP="00615D1D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单核细胞</w:t>
      </w:r>
    </w:p>
    <w:p w14:paraId="322CFE80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↓</w:t>
      </w:r>
    </w:p>
    <w:p w14:paraId="032C4BA5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第四层：组织特异性信号</w:t>
      </w:r>
    </w:p>
    <w:p w14:paraId="555EB5E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p w14:paraId="2D76661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肠道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微生物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SCFA + </w:t>
      </w:r>
      <w:r w:rsidRPr="00615D1D">
        <w:rPr>
          <w:rFonts w:ascii="Times New Roman" w:hAnsi="Times New Roman" w:cs="Times New Roman"/>
          <w:b/>
          <w:bCs/>
          <w:lang w:val="en-US"/>
        </w:rPr>
        <w:t>胆汁酸</w:t>
      </w:r>
    </w:p>
    <w:p w14:paraId="32388B0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肺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气道抗原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上皮细胞因子</w:t>
      </w:r>
    </w:p>
    <w:p w14:paraId="3E3973BD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皮肤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角质形成细胞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微生物</w:t>
      </w:r>
    </w:p>
    <w:p w14:paraId="3D19F35A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肝脏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胆汁酸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门静脉代谢物</w:t>
      </w:r>
    </w:p>
    <w:p w14:paraId="2799876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肿瘤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缺氧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</w:t>
      </w:r>
      <w:r w:rsidRPr="00615D1D">
        <w:rPr>
          <w:rFonts w:ascii="Times New Roman" w:hAnsi="Times New Roman" w:cs="Times New Roman"/>
          <w:b/>
          <w:bCs/>
          <w:lang w:val="en-US"/>
        </w:rPr>
        <w:t>乳酸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+ TGF-β</w:t>
      </w:r>
    </w:p>
    <w:p w14:paraId="47ED689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↓</w:t>
      </w:r>
    </w:p>
    <w:p w14:paraId="79D25CB1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第五层：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细胞最终状态</w:t>
      </w:r>
    </w:p>
    <w:p w14:paraId="163AEB7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最后记录：</w:t>
      </w:r>
    </w:p>
    <w:p w14:paraId="6D67DCC4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Th1 / Th2 / Th17 / Treg / 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Tfh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 xml:space="preserve"> / Tr1 / </w:t>
      </w:r>
      <w:proofErr w:type="spellStart"/>
      <w:r w:rsidRPr="00615D1D">
        <w:rPr>
          <w:rFonts w:ascii="Times New Roman" w:hAnsi="Times New Roman" w:cs="Times New Roman"/>
          <w:b/>
          <w:bCs/>
          <w:lang w:val="en-US"/>
        </w:rPr>
        <w:t>Trm</w:t>
      </w:r>
      <w:proofErr w:type="spellEnd"/>
      <w:r w:rsidRPr="00615D1D">
        <w:rPr>
          <w:rFonts w:ascii="Times New Roman" w:hAnsi="Times New Roman" w:cs="Times New Roman"/>
          <w:b/>
          <w:bCs/>
          <w:lang w:val="en-US"/>
        </w:rPr>
        <w:t xml:space="preserve"> / exhausted-like states</w:t>
      </w:r>
    </w:p>
    <w:p w14:paraId="448D2F4F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以及：</w:t>
      </w:r>
    </w:p>
    <w:p w14:paraId="775CB6F2" w14:textId="77777777" w:rsidR="00615D1D" w:rsidRPr="00615D1D" w:rsidRDefault="00615D1D" w:rsidP="00615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转录因子</w:t>
      </w:r>
    </w:p>
    <w:p w14:paraId="3AE36C88" w14:textId="77777777" w:rsidR="00615D1D" w:rsidRPr="00615D1D" w:rsidRDefault="00615D1D" w:rsidP="00615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表面标志物</w:t>
      </w:r>
    </w:p>
    <w:p w14:paraId="41C778BE" w14:textId="77777777" w:rsidR="00615D1D" w:rsidRPr="00615D1D" w:rsidRDefault="00615D1D" w:rsidP="00615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细胞因子</w:t>
      </w:r>
    </w:p>
    <w:p w14:paraId="1C6FFAF9" w14:textId="77777777" w:rsidR="00615D1D" w:rsidRPr="00615D1D" w:rsidRDefault="00615D1D" w:rsidP="00615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代谢状态</w:t>
      </w:r>
    </w:p>
    <w:p w14:paraId="0EFBF628" w14:textId="77777777" w:rsidR="00615D1D" w:rsidRPr="00615D1D" w:rsidRDefault="00615D1D" w:rsidP="00615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空间位置</w:t>
      </w:r>
    </w:p>
    <w:p w14:paraId="731F0BE2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pict w14:anchorId="7CB2531E">
          <v:rect id="_x0000_i1290" style="width:0;height:1.5pt" o:hralign="center" o:hrstd="t" o:hr="t" fillcolor="#a0a0a0" stroked="f"/>
        </w:pict>
      </w:r>
    </w:p>
    <w:p w14:paraId="0917D584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 xml:space="preserve">9. </w:t>
      </w:r>
      <w:r w:rsidRPr="00615D1D">
        <w:rPr>
          <w:rFonts w:ascii="Times New Roman" w:hAnsi="Times New Roman" w:cs="Times New Roman"/>
          <w:b/>
          <w:bCs/>
          <w:lang w:val="en-US"/>
        </w:rPr>
        <w:t>最终可以建立一个非常漂亮的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组织</w:t>
      </w:r>
      <w:r w:rsidRPr="00615D1D">
        <w:rPr>
          <w:rFonts w:ascii="Times New Roman" w:hAnsi="Times New Roman" w:cs="Times New Roman"/>
          <w:b/>
          <w:bCs/>
          <w:lang w:val="en-US"/>
        </w:rPr>
        <w:t>—</w:t>
      </w:r>
      <w:r w:rsidRPr="00615D1D">
        <w:rPr>
          <w:rFonts w:ascii="Times New Roman" w:hAnsi="Times New Roman" w:cs="Times New Roman"/>
          <w:b/>
          <w:bCs/>
          <w:lang w:val="en-US"/>
        </w:rPr>
        <w:t>微环境</w:t>
      </w:r>
      <w:r w:rsidRPr="00615D1D">
        <w:rPr>
          <w:rFonts w:ascii="Times New Roman" w:hAnsi="Times New Roman" w:cs="Times New Roman"/>
          <w:b/>
          <w:bCs/>
          <w:lang w:val="en-US"/>
        </w:rPr>
        <w:t>—CD4</w:t>
      </w:r>
      <w:r w:rsidRPr="00615D1D">
        <w:rPr>
          <w:rFonts w:ascii="Times New Roman" w:hAnsi="Times New Roman" w:cs="Times New Roman"/>
          <w:b/>
          <w:bCs/>
          <w:lang w:val="en-US"/>
        </w:rPr>
        <w:t>分化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矩阵</w:t>
      </w:r>
    </w:p>
    <w:p w14:paraId="7266D888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146"/>
        <w:gridCol w:w="3331"/>
        <w:gridCol w:w="3156"/>
      </w:tblGrid>
      <w:tr w:rsidR="00615D1D" w:rsidRPr="00615D1D" w14:paraId="51544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DC05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组织</w:t>
            </w:r>
          </w:p>
        </w:tc>
        <w:tc>
          <w:tcPr>
            <w:tcW w:w="0" w:type="auto"/>
            <w:vAlign w:val="center"/>
            <w:hideMark/>
          </w:tcPr>
          <w:p w14:paraId="4F19531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核心环境</w:t>
            </w:r>
          </w:p>
        </w:tc>
        <w:tc>
          <w:tcPr>
            <w:tcW w:w="0" w:type="auto"/>
            <w:vAlign w:val="center"/>
            <w:hideMark/>
          </w:tcPr>
          <w:p w14:paraId="1994EF0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主要信号</w:t>
            </w:r>
          </w:p>
        </w:tc>
        <w:tc>
          <w:tcPr>
            <w:tcW w:w="0" w:type="auto"/>
            <w:vAlign w:val="center"/>
            <w:hideMark/>
          </w:tcPr>
          <w:p w14:paraId="01A27AF9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CD4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倾向</w:t>
            </w:r>
          </w:p>
        </w:tc>
      </w:tr>
      <w:tr w:rsidR="00615D1D" w:rsidRPr="00615D1D" w14:paraId="6D57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E5E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淋巴结</w:t>
            </w:r>
          </w:p>
        </w:tc>
        <w:tc>
          <w:tcPr>
            <w:tcW w:w="0" w:type="auto"/>
            <w:vAlign w:val="center"/>
            <w:hideMark/>
          </w:tcPr>
          <w:p w14:paraId="27A47D1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APC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丰富、抗原呈递</w:t>
            </w:r>
          </w:p>
        </w:tc>
        <w:tc>
          <w:tcPr>
            <w:tcW w:w="0" w:type="auto"/>
            <w:vAlign w:val="center"/>
            <w:hideMark/>
          </w:tcPr>
          <w:p w14:paraId="6C5F178B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IL-12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IL-4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IL-21</w:t>
            </w:r>
          </w:p>
        </w:tc>
        <w:tc>
          <w:tcPr>
            <w:tcW w:w="0" w:type="auto"/>
            <w:vAlign w:val="center"/>
            <w:hideMark/>
          </w:tcPr>
          <w:p w14:paraId="171720F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Th1/Th2/Th17/Treg/</w:t>
            </w:r>
            <w:proofErr w:type="spellStart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Tfh</w:t>
            </w:r>
            <w:proofErr w:type="spellEnd"/>
          </w:p>
        </w:tc>
      </w:tr>
      <w:tr w:rsidR="00615D1D" w:rsidRPr="00615D1D" w14:paraId="104A2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AB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肠道</w:t>
            </w:r>
          </w:p>
        </w:tc>
        <w:tc>
          <w:tcPr>
            <w:tcW w:w="0" w:type="auto"/>
            <w:vAlign w:val="center"/>
            <w:hideMark/>
          </w:tcPr>
          <w:p w14:paraId="6E411E14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菌群、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SCFA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、胆汁酸</w:t>
            </w:r>
          </w:p>
        </w:tc>
        <w:tc>
          <w:tcPr>
            <w:tcW w:w="0" w:type="auto"/>
            <w:vAlign w:val="center"/>
            <w:hideMark/>
          </w:tcPr>
          <w:p w14:paraId="532BE94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IL-23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IL-10</w:t>
            </w:r>
          </w:p>
        </w:tc>
        <w:tc>
          <w:tcPr>
            <w:tcW w:w="0" w:type="auto"/>
            <w:vAlign w:val="center"/>
            <w:hideMark/>
          </w:tcPr>
          <w:p w14:paraId="56A197D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Th17/Treg/Tr1</w:t>
            </w:r>
          </w:p>
        </w:tc>
      </w:tr>
      <w:tr w:rsidR="00615D1D" w:rsidRPr="00615D1D" w14:paraId="16A2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451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肺</w:t>
            </w:r>
          </w:p>
        </w:tc>
        <w:tc>
          <w:tcPr>
            <w:tcW w:w="0" w:type="auto"/>
            <w:vAlign w:val="center"/>
            <w:hideMark/>
          </w:tcPr>
          <w:p w14:paraId="342175E4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病原体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过敏原</w:t>
            </w:r>
          </w:p>
        </w:tc>
        <w:tc>
          <w:tcPr>
            <w:tcW w:w="0" w:type="auto"/>
            <w:vAlign w:val="center"/>
            <w:hideMark/>
          </w:tcPr>
          <w:p w14:paraId="02B4881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IL-12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IL-4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IL-6/IL-23</w:t>
            </w:r>
          </w:p>
        </w:tc>
        <w:tc>
          <w:tcPr>
            <w:tcW w:w="0" w:type="auto"/>
            <w:vAlign w:val="center"/>
            <w:hideMark/>
          </w:tcPr>
          <w:p w14:paraId="62D4BEA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Th1/Th2/Th17</w:t>
            </w:r>
          </w:p>
        </w:tc>
      </w:tr>
      <w:tr w:rsidR="00615D1D" w:rsidRPr="00615D1D" w14:paraId="5556C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8D6F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皮肤</w:t>
            </w:r>
          </w:p>
        </w:tc>
        <w:tc>
          <w:tcPr>
            <w:tcW w:w="0" w:type="auto"/>
            <w:vAlign w:val="center"/>
            <w:hideMark/>
          </w:tcPr>
          <w:p w14:paraId="61EAA068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屏障、菌群</w:t>
            </w:r>
          </w:p>
        </w:tc>
        <w:tc>
          <w:tcPr>
            <w:tcW w:w="0" w:type="auto"/>
            <w:vAlign w:val="center"/>
            <w:hideMark/>
          </w:tcPr>
          <w:p w14:paraId="0118A1C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IL-23</w:t>
            </w:r>
          </w:p>
        </w:tc>
        <w:tc>
          <w:tcPr>
            <w:tcW w:w="0" w:type="auto"/>
            <w:vAlign w:val="center"/>
            <w:hideMark/>
          </w:tcPr>
          <w:p w14:paraId="29023923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Th1/Th17/</w:t>
            </w:r>
            <w:proofErr w:type="spellStart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Trm</w:t>
            </w:r>
            <w:proofErr w:type="spellEnd"/>
          </w:p>
        </w:tc>
      </w:tr>
      <w:tr w:rsidR="00615D1D" w:rsidRPr="00615D1D" w14:paraId="7862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1E46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肝脏</w:t>
            </w:r>
          </w:p>
        </w:tc>
        <w:tc>
          <w:tcPr>
            <w:tcW w:w="0" w:type="auto"/>
            <w:vAlign w:val="center"/>
            <w:hideMark/>
          </w:tcPr>
          <w:p w14:paraId="584F5BEA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免疫耐受、代谢物</w:t>
            </w:r>
          </w:p>
        </w:tc>
        <w:tc>
          <w:tcPr>
            <w:tcW w:w="0" w:type="auto"/>
            <w:vAlign w:val="center"/>
            <w:hideMark/>
          </w:tcPr>
          <w:p w14:paraId="7785FCD7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IL-10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6A41C654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Treg/Tr1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，同时具有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Th1/Th17</w:t>
            </w:r>
          </w:p>
        </w:tc>
      </w:tr>
      <w:tr w:rsidR="00615D1D" w:rsidRPr="00615D1D" w14:paraId="6DA6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ECB0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肿瘤</w:t>
            </w:r>
          </w:p>
        </w:tc>
        <w:tc>
          <w:tcPr>
            <w:tcW w:w="0" w:type="auto"/>
            <w:vAlign w:val="center"/>
            <w:hideMark/>
          </w:tcPr>
          <w:p w14:paraId="018A128E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缺氧、乳酸、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</w:p>
        </w:tc>
        <w:tc>
          <w:tcPr>
            <w:tcW w:w="0" w:type="auto"/>
            <w:vAlign w:val="center"/>
            <w:hideMark/>
          </w:tcPr>
          <w:p w14:paraId="28F67361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TGF-β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IL-10</w:t>
            </w: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等</w:t>
            </w:r>
          </w:p>
        </w:tc>
        <w:tc>
          <w:tcPr>
            <w:tcW w:w="0" w:type="auto"/>
            <w:vAlign w:val="center"/>
            <w:hideMark/>
          </w:tcPr>
          <w:p w14:paraId="11B52702" w14:textId="77777777" w:rsidR="00615D1D" w:rsidRPr="00615D1D" w:rsidRDefault="00615D1D" w:rsidP="00615D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Treg/Th1/Th17/</w:t>
            </w:r>
            <w:proofErr w:type="spellStart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Tfh</w:t>
            </w:r>
            <w:proofErr w:type="spellEnd"/>
            <w:r w:rsidRPr="00615D1D">
              <w:rPr>
                <w:rFonts w:ascii="Times New Roman" w:hAnsi="Times New Roman" w:cs="Times New Roman"/>
                <w:b/>
                <w:bCs/>
                <w:lang w:val="en-US"/>
              </w:rPr>
              <w:t>等</w:t>
            </w:r>
          </w:p>
        </w:tc>
      </w:tr>
    </w:tbl>
    <w:p w14:paraId="1E81A136" w14:textId="77777777" w:rsidR="00615D1D" w:rsidRP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lastRenderedPageBreak/>
        <w:t>但要特别注意：这张表更适合作为</w:t>
      </w:r>
      <w:r w:rsidRPr="00615D1D">
        <w:rPr>
          <w:rFonts w:ascii="Times New Roman" w:hAnsi="Times New Roman" w:cs="Times New Roman"/>
          <w:b/>
          <w:bCs/>
          <w:lang w:val="en-US"/>
        </w:rPr>
        <w:t>“</w:t>
      </w:r>
      <w:r w:rsidRPr="00615D1D">
        <w:rPr>
          <w:rFonts w:ascii="Times New Roman" w:hAnsi="Times New Roman" w:cs="Times New Roman"/>
          <w:b/>
          <w:bCs/>
          <w:lang w:val="en-US"/>
        </w:rPr>
        <w:t>概念框架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，不能直接当作定量结论。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15D1D">
        <w:rPr>
          <w:rFonts w:ascii="Times New Roman" w:hAnsi="Times New Roman" w:cs="Times New Roman"/>
          <w:b/>
          <w:bCs/>
          <w:lang w:val="en-US"/>
        </w:rPr>
        <w:t>不同组织、疾病、物种、年龄以及实验条件下，</w:t>
      </w:r>
      <w:r w:rsidRPr="00615D1D">
        <w:rPr>
          <w:rFonts w:ascii="Times New Roman" w:hAnsi="Times New Roman" w:cs="Times New Roman"/>
          <w:b/>
          <w:bCs/>
          <w:lang w:val="en-US"/>
        </w:rPr>
        <w:t>CD4⁺ T</w:t>
      </w:r>
      <w:r w:rsidRPr="00615D1D">
        <w:rPr>
          <w:rFonts w:ascii="Times New Roman" w:hAnsi="Times New Roman" w:cs="Times New Roman"/>
          <w:b/>
          <w:bCs/>
          <w:lang w:val="en-US"/>
        </w:rPr>
        <w:t>细胞组成会发生很大变化。</w:t>
      </w:r>
    </w:p>
    <w:p w14:paraId="6E1253EE" w14:textId="1E23D532" w:rsidR="00615D1D" w:rsidRDefault="00615D1D" w:rsidP="00615D1D">
      <w:pPr>
        <w:rPr>
          <w:rFonts w:ascii="Times New Roman" w:hAnsi="Times New Roman" w:cs="Times New Roman"/>
          <w:b/>
          <w:bCs/>
          <w:lang w:val="en-US"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如果你接下来是想把这个问题用于你之前的</w:t>
      </w:r>
      <w:r w:rsidRPr="00615D1D">
        <w:rPr>
          <w:rFonts w:ascii="Times New Roman" w:hAnsi="Times New Roman" w:cs="Times New Roman"/>
          <w:b/>
          <w:bCs/>
          <w:lang w:val="en-US"/>
        </w:rPr>
        <w:t>**“</w:t>
      </w:r>
      <w:r w:rsidRPr="00615D1D">
        <w:rPr>
          <w:rFonts w:ascii="Times New Roman" w:hAnsi="Times New Roman" w:cs="Times New Roman"/>
          <w:b/>
          <w:bCs/>
          <w:lang w:val="en-US"/>
        </w:rPr>
        <w:t>全身各器官理化性质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微环境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615D1D">
        <w:rPr>
          <w:rFonts w:ascii="Times New Roman" w:hAnsi="Times New Roman" w:cs="Times New Roman"/>
          <w:b/>
          <w:bCs/>
          <w:lang w:val="en-US"/>
        </w:rPr>
        <w:t>细胞定居</w:t>
      </w:r>
      <w:r w:rsidRPr="00615D1D">
        <w:rPr>
          <w:rFonts w:ascii="Times New Roman" w:hAnsi="Times New Roman" w:cs="Times New Roman"/>
          <w:b/>
          <w:bCs/>
          <w:lang w:val="en-US"/>
        </w:rPr>
        <w:t>/</w:t>
      </w:r>
      <w:r w:rsidRPr="00615D1D">
        <w:rPr>
          <w:rFonts w:ascii="Times New Roman" w:hAnsi="Times New Roman" w:cs="Times New Roman"/>
          <w:b/>
          <w:bCs/>
          <w:lang w:val="en-US"/>
        </w:rPr>
        <w:t>分化</w:t>
      </w:r>
      <w:r w:rsidRPr="00615D1D">
        <w:rPr>
          <w:rFonts w:ascii="Times New Roman" w:hAnsi="Times New Roman" w:cs="Times New Roman"/>
          <w:b/>
          <w:bCs/>
          <w:lang w:val="en-US"/>
        </w:rPr>
        <w:t>”</w:t>
      </w:r>
      <w:r w:rsidRPr="00615D1D">
        <w:rPr>
          <w:rFonts w:ascii="Times New Roman" w:hAnsi="Times New Roman" w:cs="Times New Roman"/>
          <w:b/>
          <w:bCs/>
          <w:lang w:val="en-US"/>
        </w:rPr>
        <w:t>项目，那么我建议下一步不要继续泛泛地搜</w:t>
      </w:r>
      <w:r w:rsidRPr="00615D1D">
        <w:rPr>
          <w:rFonts w:ascii="Times New Roman" w:hAnsi="Times New Roman" w:cs="Times New Roman"/>
          <w:b/>
          <w:bCs/>
          <w:lang w:val="en-US"/>
        </w:rPr>
        <w:t>“CD4 T cell differentiation”</w:t>
      </w:r>
      <w:r w:rsidRPr="00615D1D">
        <w:rPr>
          <w:rFonts w:ascii="Times New Roman" w:hAnsi="Times New Roman" w:cs="Times New Roman"/>
          <w:b/>
          <w:bCs/>
          <w:lang w:val="en-US"/>
        </w:rPr>
        <w:t>。我们可以直接建立一套人体各器官的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CD4⁺ T </w:t>
      </w:r>
      <w:r w:rsidRPr="00615D1D">
        <w:rPr>
          <w:rFonts w:ascii="Times New Roman" w:hAnsi="Times New Roman" w:cs="Times New Roman"/>
          <w:b/>
          <w:bCs/>
          <w:lang w:val="en-US"/>
        </w:rPr>
        <w:t>细胞微环境数据库框架</w:t>
      </w:r>
      <w:r w:rsidRPr="00615D1D">
        <w:rPr>
          <w:rFonts w:ascii="Times New Roman" w:hAnsi="Times New Roman" w:cs="Times New Roman"/>
          <w:b/>
          <w:bCs/>
          <w:lang w:val="en-US"/>
        </w:rPr>
        <w:t>**</w:t>
      </w:r>
      <w:r w:rsidRPr="00615D1D">
        <w:rPr>
          <w:rFonts w:ascii="Times New Roman" w:hAnsi="Times New Roman" w:cs="Times New Roman"/>
          <w:b/>
          <w:bCs/>
          <w:lang w:val="en-US"/>
        </w:rPr>
        <w:t>，把每个器官统一整理成</w:t>
      </w:r>
      <w:r w:rsidRPr="00615D1D">
        <w:rPr>
          <w:rFonts w:ascii="Times New Roman" w:hAnsi="Times New Roman" w:cs="Times New Roman"/>
          <w:b/>
          <w:bCs/>
          <w:lang w:val="en-US"/>
        </w:rPr>
        <w:t xml:space="preserve"> O₂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pH</w:t>
      </w:r>
      <w:r w:rsidRPr="00615D1D">
        <w:rPr>
          <w:rFonts w:ascii="Times New Roman" w:hAnsi="Times New Roman" w:cs="Times New Roman"/>
          <w:b/>
          <w:bCs/>
          <w:lang w:val="en-US"/>
        </w:rPr>
        <w:t>、葡萄糖、乳酸、离子、代谢物、细胞因子、趋化因子、</w:t>
      </w:r>
      <w:r w:rsidRPr="00615D1D">
        <w:rPr>
          <w:rFonts w:ascii="Times New Roman" w:hAnsi="Times New Roman" w:cs="Times New Roman"/>
          <w:b/>
          <w:bCs/>
          <w:lang w:val="en-US"/>
        </w:rPr>
        <w:t>ECM</w:t>
      </w:r>
      <w:r w:rsidRPr="00615D1D">
        <w:rPr>
          <w:rFonts w:ascii="Times New Roman" w:hAnsi="Times New Roman" w:cs="Times New Roman"/>
          <w:b/>
          <w:bCs/>
          <w:lang w:val="en-US"/>
        </w:rPr>
        <w:t>、主要</w:t>
      </w:r>
      <w:r w:rsidRPr="00615D1D">
        <w:rPr>
          <w:rFonts w:ascii="Times New Roman" w:hAnsi="Times New Roman" w:cs="Times New Roman"/>
          <w:b/>
          <w:bCs/>
          <w:lang w:val="en-US"/>
        </w:rPr>
        <w:t>APC</w:t>
      </w:r>
      <w:r w:rsidRPr="00615D1D">
        <w:rPr>
          <w:rFonts w:ascii="Times New Roman" w:hAnsi="Times New Roman" w:cs="Times New Roman"/>
          <w:b/>
          <w:bCs/>
          <w:lang w:val="en-US"/>
        </w:rPr>
        <w:t>、</w:t>
      </w:r>
      <w:r w:rsidRPr="00615D1D">
        <w:rPr>
          <w:rFonts w:ascii="Times New Roman" w:hAnsi="Times New Roman" w:cs="Times New Roman"/>
          <w:b/>
          <w:bCs/>
          <w:lang w:val="en-US"/>
        </w:rPr>
        <w:t>CD4</w:t>
      </w:r>
      <w:r w:rsidRPr="00615D1D">
        <w:rPr>
          <w:rFonts w:ascii="Times New Roman" w:hAnsi="Times New Roman" w:cs="Times New Roman"/>
          <w:b/>
          <w:bCs/>
          <w:lang w:val="en-US"/>
        </w:rPr>
        <w:t>亚群、关键文献，这样最后可以直接做成一张全身性的分析表。</w:t>
      </w:r>
      <w:r>
        <w:rPr>
          <w:rFonts w:ascii="Times New Roman" w:hAnsi="Times New Roman" w:cs="Times New Roman" w:hint="eastAsia"/>
          <w:b/>
          <w:bCs/>
          <w:lang w:val="en-US"/>
        </w:rPr>
        <w:t>、</w:t>
      </w:r>
    </w:p>
    <w:p w14:paraId="7E7CDD33" w14:textId="51564FCB" w:rsidR="00615D1D" w:rsidRDefault="00615D1D" w:rsidP="00615D1D">
      <w:pPr>
        <w:rPr>
          <w:rFonts w:ascii="Times New Roman" w:hAnsi="Times New Roman" w:cs="Times New Roman"/>
          <w:b/>
          <w:bCs/>
        </w:rPr>
      </w:pPr>
      <w:r w:rsidRPr="00615D1D">
        <w:rPr>
          <w:rFonts w:ascii="Times New Roman" w:hAnsi="Times New Roman" w:cs="Times New Roman"/>
          <w:b/>
          <w:bCs/>
          <w:lang w:val="en-US"/>
        </w:rPr>
        <w:t>CARE+V Strong Prompt</w:t>
      </w:r>
      <w:r>
        <w:rPr>
          <w:rFonts w:ascii="Times New Roman" w:hAnsi="Times New Roman" w:cs="Times New Roman" w:hint="eastAsia"/>
          <w:b/>
          <w:bCs/>
          <w:lang w:val="en-US"/>
        </w:rPr>
        <w:t>：</w:t>
      </w:r>
      <w:r w:rsidRPr="00615D1D">
        <w:rPr>
          <w:rFonts w:ascii="Times New Roman" w:hAnsi="Times New Roman" w:cs="Times New Roman"/>
          <w:b/>
          <w:bCs/>
        </w:rPr>
        <w:t>【</w:t>
      </w:r>
      <w:r w:rsidRPr="00615D1D">
        <w:rPr>
          <w:rFonts w:ascii="Times New Roman" w:hAnsi="Times New Roman" w:cs="Times New Roman"/>
          <w:b/>
          <w:bCs/>
        </w:rPr>
        <w:t>C</w:t>
      </w:r>
      <w:r w:rsidRPr="00615D1D">
        <w:rPr>
          <w:rFonts w:ascii="Times New Roman" w:hAnsi="Times New Roman" w:cs="Times New Roman"/>
          <w:b/>
          <w:bCs/>
        </w:rPr>
        <w:noBreakHyphen/>
        <w:t>Context</w:t>
      </w:r>
      <w:r w:rsidRPr="00615D1D">
        <w:rPr>
          <w:rFonts w:ascii="Times New Roman" w:hAnsi="Times New Roman" w:cs="Times New Roman"/>
          <w:b/>
          <w:bCs/>
        </w:rPr>
        <w:t>】我研究人体肠道、皮肤、肺三种黏膜组织，研究问题是不同组织微环境的差异如何驱动</w:t>
      </w:r>
      <w:r w:rsidRPr="00615D1D">
        <w:rPr>
          <w:rFonts w:ascii="Times New Roman" w:hAnsi="Times New Roman" w:cs="Times New Roman"/>
          <w:b/>
          <w:bCs/>
        </w:rPr>
        <w:t>CD4⁺</w:t>
      </w:r>
      <w:r w:rsidRPr="00615D1D">
        <w:rPr>
          <w:rFonts w:ascii="Times New Roman" w:hAnsi="Times New Roman" w:cs="Times New Roman"/>
          <w:b/>
          <w:bCs/>
        </w:rPr>
        <w:t>辅助</w:t>
      </w:r>
      <w:r w:rsidRPr="00615D1D">
        <w:rPr>
          <w:rFonts w:ascii="Times New Roman" w:hAnsi="Times New Roman" w:cs="Times New Roman"/>
          <w:b/>
          <w:bCs/>
        </w:rPr>
        <w:t>T</w:t>
      </w:r>
      <w:r w:rsidRPr="00615D1D">
        <w:rPr>
          <w:rFonts w:ascii="Times New Roman" w:hAnsi="Times New Roman" w:cs="Times New Roman"/>
          <w:b/>
          <w:bCs/>
        </w:rPr>
        <w:t>细胞分化成为</w:t>
      </w:r>
      <w:r w:rsidRPr="00615D1D">
        <w:rPr>
          <w:rFonts w:ascii="Times New Roman" w:hAnsi="Times New Roman" w:cs="Times New Roman"/>
          <w:b/>
          <w:bCs/>
        </w:rPr>
        <w:t>Th1</w:t>
      </w:r>
      <w:r w:rsidRPr="00615D1D">
        <w:rPr>
          <w:rFonts w:ascii="Times New Roman" w:hAnsi="Times New Roman" w:cs="Times New Roman"/>
          <w:b/>
          <w:bCs/>
        </w:rPr>
        <w:t>、</w:t>
      </w:r>
      <w:r w:rsidRPr="00615D1D">
        <w:rPr>
          <w:rFonts w:ascii="Times New Roman" w:hAnsi="Times New Roman" w:cs="Times New Roman"/>
          <w:b/>
          <w:bCs/>
        </w:rPr>
        <w:t>Th2</w:t>
      </w:r>
      <w:r w:rsidRPr="00615D1D">
        <w:rPr>
          <w:rFonts w:ascii="Times New Roman" w:hAnsi="Times New Roman" w:cs="Times New Roman"/>
          <w:b/>
          <w:bCs/>
        </w:rPr>
        <w:t>、</w:t>
      </w:r>
      <w:r w:rsidRPr="00615D1D">
        <w:rPr>
          <w:rFonts w:ascii="Times New Roman" w:hAnsi="Times New Roman" w:cs="Times New Roman"/>
          <w:b/>
          <w:bCs/>
        </w:rPr>
        <w:t>Th17</w:t>
      </w:r>
      <w:r w:rsidRPr="00615D1D">
        <w:rPr>
          <w:rFonts w:ascii="Times New Roman" w:hAnsi="Times New Roman" w:cs="Times New Roman"/>
          <w:b/>
          <w:bCs/>
        </w:rPr>
        <w:t>、</w:t>
      </w:r>
      <w:r w:rsidRPr="00615D1D">
        <w:rPr>
          <w:rFonts w:ascii="Times New Roman" w:hAnsi="Times New Roman" w:cs="Times New Roman"/>
          <w:b/>
          <w:bCs/>
        </w:rPr>
        <w:t>Treg</w:t>
      </w:r>
      <w:r w:rsidRPr="00615D1D">
        <w:rPr>
          <w:rFonts w:ascii="Times New Roman" w:hAnsi="Times New Roman" w:cs="Times New Roman"/>
          <w:b/>
          <w:bCs/>
        </w:rPr>
        <w:t>亚群。我可使用的公开数据包括单细胞转录组、蛋白质组、代谢组、</w:t>
      </w:r>
      <w:r w:rsidRPr="00615D1D">
        <w:rPr>
          <w:rFonts w:ascii="Times New Roman" w:hAnsi="Times New Roman" w:cs="Times New Roman"/>
          <w:b/>
          <w:bCs/>
        </w:rPr>
        <w:t>16S</w:t>
      </w:r>
      <w:r w:rsidRPr="00615D1D">
        <w:rPr>
          <w:rFonts w:ascii="Times New Roman" w:hAnsi="Times New Roman" w:cs="Times New Roman"/>
          <w:b/>
          <w:bCs/>
        </w:rPr>
        <w:t>微生物组数据集。</w:t>
      </w:r>
      <w:r w:rsidRPr="00615D1D">
        <w:rPr>
          <w:rFonts w:ascii="Times New Roman" w:hAnsi="Times New Roman" w:cs="Times New Roman"/>
          <w:b/>
          <w:bCs/>
        </w:rPr>
        <w:t xml:space="preserve"> </w:t>
      </w:r>
      <w:r w:rsidRPr="00615D1D">
        <w:rPr>
          <w:rFonts w:ascii="Times New Roman" w:hAnsi="Times New Roman" w:cs="Times New Roman"/>
          <w:b/>
          <w:bCs/>
        </w:rPr>
        <w:t>【</w:t>
      </w:r>
      <w:r w:rsidRPr="00615D1D">
        <w:rPr>
          <w:rFonts w:ascii="Times New Roman" w:hAnsi="Times New Roman" w:cs="Times New Roman"/>
          <w:b/>
          <w:bCs/>
        </w:rPr>
        <w:t>A</w:t>
      </w:r>
      <w:r w:rsidRPr="00615D1D">
        <w:rPr>
          <w:rFonts w:ascii="Times New Roman" w:hAnsi="Times New Roman" w:cs="Times New Roman"/>
          <w:b/>
          <w:bCs/>
        </w:rPr>
        <w:noBreakHyphen/>
        <w:t>Action</w:t>
      </w:r>
      <w:r w:rsidRPr="00615D1D">
        <w:rPr>
          <w:rFonts w:ascii="Times New Roman" w:hAnsi="Times New Roman" w:cs="Times New Roman"/>
          <w:b/>
          <w:bCs/>
        </w:rPr>
        <w:t>】请为我生成一份分步生物信息学分析方案，用来解析组织微环境信号和</w:t>
      </w:r>
      <w:r w:rsidRPr="00615D1D">
        <w:rPr>
          <w:rFonts w:ascii="Times New Roman" w:hAnsi="Times New Roman" w:cs="Times New Roman"/>
          <w:b/>
          <w:bCs/>
        </w:rPr>
        <w:t>CD4⁺T</w:t>
      </w:r>
      <w:r w:rsidRPr="00615D1D">
        <w:rPr>
          <w:rFonts w:ascii="Times New Roman" w:hAnsi="Times New Roman" w:cs="Times New Roman"/>
          <w:b/>
          <w:bCs/>
        </w:rPr>
        <w:t>细胞分化之间的关联。</w:t>
      </w:r>
      <w:r w:rsidRPr="00615D1D">
        <w:rPr>
          <w:rFonts w:ascii="Times New Roman" w:hAnsi="Times New Roman" w:cs="Times New Roman"/>
          <w:b/>
          <w:bCs/>
        </w:rPr>
        <w:t xml:space="preserve"> </w:t>
      </w:r>
      <w:r w:rsidRPr="00615D1D">
        <w:rPr>
          <w:rFonts w:ascii="Times New Roman" w:hAnsi="Times New Roman" w:cs="Times New Roman"/>
          <w:b/>
          <w:bCs/>
        </w:rPr>
        <w:t>【</w:t>
      </w:r>
      <w:r w:rsidRPr="00615D1D">
        <w:rPr>
          <w:rFonts w:ascii="Times New Roman" w:hAnsi="Times New Roman" w:cs="Times New Roman"/>
          <w:b/>
          <w:bCs/>
        </w:rPr>
        <w:t>R</w:t>
      </w:r>
      <w:r w:rsidRPr="00615D1D">
        <w:rPr>
          <w:rFonts w:ascii="Times New Roman" w:hAnsi="Times New Roman" w:cs="Times New Roman"/>
          <w:b/>
          <w:bCs/>
        </w:rPr>
        <w:noBreakHyphen/>
        <w:t>Requirements</w:t>
      </w:r>
      <w:r w:rsidRPr="00615D1D">
        <w:rPr>
          <w:rFonts w:ascii="Times New Roman" w:hAnsi="Times New Roman" w:cs="Times New Roman"/>
          <w:b/>
          <w:bCs/>
        </w:rPr>
        <w:t>】面向生物信息学初学者；只写计算分析步骤，不要湿实验操作；每一步写明该步骤的研究目的；需要包含数据质控、单一组学分析、多组学关联分析。</w:t>
      </w:r>
      <w:r w:rsidRPr="00615D1D">
        <w:rPr>
          <w:rFonts w:ascii="Times New Roman" w:hAnsi="Times New Roman" w:cs="Times New Roman"/>
          <w:b/>
          <w:bCs/>
        </w:rPr>
        <w:t xml:space="preserve"> </w:t>
      </w:r>
      <w:r w:rsidRPr="00615D1D">
        <w:rPr>
          <w:rFonts w:ascii="Times New Roman" w:hAnsi="Times New Roman" w:cs="Times New Roman"/>
          <w:b/>
          <w:bCs/>
        </w:rPr>
        <w:t>【</w:t>
      </w:r>
      <w:r w:rsidRPr="00615D1D">
        <w:rPr>
          <w:rFonts w:ascii="Times New Roman" w:hAnsi="Times New Roman" w:cs="Times New Roman"/>
          <w:b/>
          <w:bCs/>
        </w:rPr>
        <w:t>E</w:t>
      </w:r>
      <w:r w:rsidRPr="00615D1D">
        <w:rPr>
          <w:rFonts w:ascii="Times New Roman" w:hAnsi="Times New Roman" w:cs="Times New Roman"/>
          <w:b/>
          <w:bCs/>
        </w:rPr>
        <w:noBreakHyphen/>
        <w:t>Examples</w:t>
      </w:r>
      <w:r w:rsidRPr="00615D1D">
        <w:rPr>
          <w:rFonts w:ascii="Times New Roman" w:hAnsi="Times New Roman" w:cs="Times New Roman"/>
          <w:b/>
          <w:bCs/>
        </w:rPr>
        <w:t>】输出严格分为</w:t>
      </w:r>
      <w:r w:rsidRPr="00615D1D">
        <w:rPr>
          <w:rFonts w:ascii="Times New Roman" w:hAnsi="Times New Roman" w:cs="Times New Roman"/>
          <w:b/>
          <w:bCs/>
        </w:rPr>
        <w:t>4</w:t>
      </w:r>
      <w:r w:rsidRPr="00615D1D">
        <w:rPr>
          <w:rFonts w:ascii="Times New Roman" w:hAnsi="Times New Roman" w:cs="Times New Roman"/>
          <w:b/>
          <w:bCs/>
        </w:rPr>
        <w:t>个章节：</w:t>
      </w:r>
      <w:r w:rsidRPr="00615D1D">
        <w:rPr>
          <w:rFonts w:ascii="Times New Roman" w:hAnsi="Times New Roman" w:cs="Times New Roman"/>
          <w:b/>
          <w:bCs/>
        </w:rPr>
        <w:t>1.</w:t>
      </w:r>
      <w:r w:rsidRPr="00615D1D">
        <w:rPr>
          <w:rFonts w:ascii="Times New Roman" w:hAnsi="Times New Roman" w:cs="Times New Roman"/>
          <w:b/>
          <w:bCs/>
        </w:rPr>
        <w:t>数据预处理与质控；</w:t>
      </w:r>
      <w:r w:rsidRPr="00615D1D">
        <w:rPr>
          <w:rFonts w:ascii="Times New Roman" w:hAnsi="Times New Roman" w:cs="Times New Roman"/>
          <w:b/>
          <w:bCs/>
        </w:rPr>
        <w:t>2.</w:t>
      </w:r>
      <w:r w:rsidRPr="00615D1D">
        <w:rPr>
          <w:rFonts w:ascii="Times New Roman" w:hAnsi="Times New Roman" w:cs="Times New Roman"/>
          <w:b/>
          <w:bCs/>
        </w:rPr>
        <w:t>各层组学单独分析；</w:t>
      </w:r>
      <w:r w:rsidRPr="00615D1D">
        <w:rPr>
          <w:rFonts w:ascii="Times New Roman" w:hAnsi="Times New Roman" w:cs="Times New Roman"/>
          <w:b/>
          <w:bCs/>
        </w:rPr>
        <w:t>3.</w:t>
      </w:r>
      <w:r w:rsidRPr="00615D1D">
        <w:rPr>
          <w:rFonts w:ascii="Times New Roman" w:hAnsi="Times New Roman" w:cs="Times New Roman"/>
          <w:b/>
          <w:bCs/>
        </w:rPr>
        <w:t>多组学整合关联分析；</w:t>
      </w:r>
      <w:r w:rsidRPr="00615D1D">
        <w:rPr>
          <w:rFonts w:ascii="Times New Roman" w:hAnsi="Times New Roman" w:cs="Times New Roman"/>
          <w:b/>
          <w:bCs/>
        </w:rPr>
        <w:t>4.</w:t>
      </w:r>
      <w:r w:rsidRPr="00615D1D">
        <w:rPr>
          <w:rFonts w:ascii="Times New Roman" w:hAnsi="Times New Roman" w:cs="Times New Roman"/>
          <w:b/>
          <w:bCs/>
        </w:rPr>
        <w:t>结果生物学解读。</w:t>
      </w:r>
      <w:r w:rsidRPr="00615D1D">
        <w:rPr>
          <w:rFonts w:ascii="Times New Roman" w:hAnsi="Times New Roman" w:cs="Times New Roman"/>
          <w:b/>
          <w:bCs/>
        </w:rPr>
        <w:t xml:space="preserve"> </w:t>
      </w:r>
      <w:r w:rsidRPr="00615D1D">
        <w:rPr>
          <w:rFonts w:ascii="Times New Roman" w:hAnsi="Times New Roman" w:cs="Times New Roman"/>
          <w:b/>
          <w:bCs/>
        </w:rPr>
        <w:t>【</w:t>
      </w:r>
      <w:r w:rsidRPr="00615D1D">
        <w:rPr>
          <w:rFonts w:ascii="Times New Roman" w:hAnsi="Times New Roman" w:cs="Times New Roman"/>
          <w:b/>
          <w:bCs/>
        </w:rPr>
        <w:t>+V</w:t>
      </w:r>
      <w:r w:rsidRPr="00615D1D">
        <w:rPr>
          <w:rFonts w:ascii="Times New Roman" w:hAnsi="Times New Roman" w:cs="Times New Roman"/>
          <w:b/>
          <w:bCs/>
        </w:rPr>
        <w:noBreakHyphen/>
        <w:t>Verification</w:t>
      </w:r>
      <w:r w:rsidRPr="00615D1D">
        <w:rPr>
          <w:rFonts w:ascii="Times New Roman" w:hAnsi="Times New Roman" w:cs="Times New Roman"/>
          <w:b/>
          <w:bCs/>
        </w:rPr>
        <w:t>】在最后单独写一节：列出这份分析方案全部假设，同时列出需要警惕的分析陷阱与</w:t>
      </w:r>
      <w:r w:rsidRPr="00615D1D">
        <w:rPr>
          <w:rFonts w:ascii="Times New Roman" w:hAnsi="Times New Roman" w:cs="Times New Roman"/>
          <w:b/>
          <w:bCs/>
        </w:rPr>
        <w:t>AI</w:t>
      </w:r>
      <w:r w:rsidRPr="00615D1D">
        <w:rPr>
          <w:rFonts w:ascii="Times New Roman" w:hAnsi="Times New Roman" w:cs="Times New Roman"/>
          <w:b/>
          <w:bCs/>
        </w:rPr>
        <w:t>幻觉风险，告诉我我后续该如何核查。</w:t>
      </w:r>
    </w:p>
    <w:p w14:paraId="72610066" w14:textId="0A259F80" w:rsidR="00615D1D" w:rsidRPr="00615D1D" w:rsidRDefault="00615D1D" w:rsidP="00615D1D">
      <w:pPr>
        <w:rPr>
          <w:rFonts w:ascii="Times New Roman" w:hAnsi="Times New Roman" w:cs="Times New Roman" w:hint="eastAsia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 w:hint="eastAsia"/>
          <w:b/>
          <w:bCs/>
        </w:rPr>
        <w:t>utput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ascii="Times New Roman" w:hAnsi="Times New Roman" w:cs="Times New Roman" w:hint="eastAsia"/>
          <w:b/>
          <w:bCs/>
        </w:rPr>
        <w:t>chatgpt</w:t>
      </w:r>
      <w:r>
        <w:rPr>
          <w:rFonts w:ascii="Times New Roman" w:hAnsi="Times New Roman" w:cs="Times New Roman" w:hint="eastAsia"/>
          <w:b/>
          <w:bCs/>
        </w:rPr>
        <w:t>：</w:t>
      </w:r>
    </w:p>
    <w:p w14:paraId="7A6A412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下面给你一套面向生物信息学初学者、可以真正落地执行的分析框架。核心思路是把问题拆成：</w:t>
      </w:r>
    </w:p>
    <w:p w14:paraId="5951AEA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组织微环境差异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分子信号差异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细胞状态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分化差异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多组学证据相互验证</w:t>
      </w:r>
    </w:p>
    <w:p w14:paraId="2DA666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并且避免把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相关性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直接解释成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因果关系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63ACC14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78AAB74">
          <v:rect id="_x0000_i1652" style="width:0;height:1.5pt" o:hralign="center" o:hrstd="t" o:hr="t" fillcolor="#a0a0a0" stroked="f"/>
        </w:pict>
      </w:r>
    </w:p>
    <w:p w14:paraId="75804E9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11651C">
        <w:rPr>
          <w:rFonts w:ascii="Times New Roman" w:hAnsi="Times New Roman" w:cs="Times New Roman"/>
          <w:b/>
          <w:bCs/>
          <w:lang w:val="en-US"/>
        </w:rPr>
        <w:t>数据预处理与质控</w:t>
      </w:r>
    </w:p>
    <w:p w14:paraId="565493E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1.1 </w:t>
      </w:r>
      <w:r w:rsidRPr="0011651C">
        <w:rPr>
          <w:rFonts w:ascii="Times New Roman" w:hAnsi="Times New Roman" w:cs="Times New Roman"/>
          <w:b/>
          <w:bCs/>
          <w:lang w:val="en-US"/>
        </w:rPr>
        <w:t>明确研究设计与比较单位</w:t>
      </w:r>
    </w:p>
    <w:p w14:paraId="05BA1D7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  <w:r w:rsidRPr="0011651C">
        <w:rPr>
          <w:rFonts w:ascii="Times New Roman" w:hAnsi="Times New Roman" w:cs="Times New Roman"/>
          <w:b/>
          <w:bCs/>
          <w:lang w:val="en-US"/>
        </w:rPr>
        <w:br/>
      </w:r>
      <w:r w:rsidRPr="0011651C">
        <w:rPr>
          <w:rFonts w:ascii="Times New Roman" w:hAnsi="Times New Roman" w:cs="Times New Roman"/>
          <w:b/>
          <w:bCs/>
          <w:lang w:val="en-US"/>
        </w:rPr>
        <w:t>先确定后续所有统计分析的比较框架，避免把不同组织、不同个体的数据混在一起分析。</w:t>
      </w:r>
    </w:p>
    <w:p w14:paraId="500857C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建议建立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metadata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40"/>
        <w:gridCol w:w="867"/>
        <w:gridCol w:w="780"/>
        <w:gridCol w:w="780"/>
        <w:gridCol w:w="780"/>
        <w:gridCol w:w="434"/>
        <w:gridCol w:w="1020"/>
        <w:gridCol w:w="1342"/>
      </w:tblGrid>
      <w:tr w:rsidR="0011651C" w:rsidRPr="0011651C" w14:paraId="38472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D7F4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样本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A8DA4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组织</w:t>
            </w:r>
          </w:p>
        </w:tc>
        <w:tc>
          <w:tcPr>
            <w:tcW w:w="0" w:type="auto"/>
            <w:vAlign w:val="center"/>
            <w:hideMark/>
          </w:tcPr>
          <w:p w14:paraId="19C9B513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个体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345BF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scRNA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9DAB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蛋白组</w:t>
            </w:r>
          </w:p>
        </w:tc>
        <w:tc>
          <w:tcPr>
            <w:tcW w:w="0" w:type="auto"/>
            <w:vAlign w:val="center"/>
            <w:hideMark/>
          </w:tcPr>
          <w:p w14:paraId="760793B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代谢组</w:t>
            </w:r>
          </w:p>
        </w:tc>
        <w:tc>
          <w:tcPr>
            <w:tcW w:w="0" w:type="auto"/>
            <w:vAlign w:val="center"/>
            <w:hideMark/>
          </w:tcPr>
          <w:p w14:paraId="1BBA9E09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16S</w:t>
            </w:r>
          </w:p>
        </w:tc>
        <w:tc>
          <w:tcPr>
            <w:tcW w:w="0" w:type="auto"/>
            <w:vAlign w:val="center"/>
            <w:hideMark/>
          </w:tcPr>
          <w:p w14:paraId="614D8EEB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疾病状态</w:t>
            </w:r>
          </w:p>
        </w:tc>
        <w:tc>
          <w:tcPr>
            <w:tcW w:w="0" w:type="auto"/>
            <w:vAlign w:val="center"/>
            <w:hideMark/>
          </w:tcPr>
          <w:p w14:paraId="7770AA6E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年龄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性别等</w:t>
            </w:r>
          </w:p>
        </w:tc>
      </w:tr>
      <w:tr w:rsidR="0011651C" w:rsidRPr="0011651C" w14:paraId="1957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7DA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559083F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肠道</w:t>
            </w:r>
          </w:p>
        </w:tc>
        <w:tc>
          <w:tcPr>
            <w:tcW w:w="0" w:type="auto"/>
            <w:vAlign w:val="center"/>
            <w:hideMark/>
          </w:tcPr>
          <w:p w14:paraId="139E228B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349FF72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DA5A87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CFDD7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6ED6D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350F6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正常</w:t>
            </w:r>
          </w:p>
        </w:tc>
        <w:tc>
          <w:tcPr>
            <w:tcW w:w="0" w:type="auto"/>
            <w:vAlign w:val="center"/>
            <w:hideMark/>
          </w:tcPr>
          <w:p w14:paraId="589CFB0C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…</w:t>
            </w:r>
          </w:p>
        </w:tc>
      </w:tr>
      <w:tr w:rsidR="0011651C" w:rsidRPr="0011651C" w14:paraId="5A1D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B712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128502D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皮肤</w:t>
            </w:r>
          </w:p>
        </w:tc>
        <w:tc>
          <w:tcPr>
            <w:tcW w:w="0" w:type="auto"/>
            <w:vAlign w:val="center"/>
            <w:hideMark/>
          </w:tcPr>
          <w:p w14:paraId="13C98DC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3651B9B4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4E0C1F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340A61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7F14AA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488709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正常</w:t>
            </w:r>
          </w:p>
        </w:tc>
        <w:tc>
          <w:tcPr>
            <w:tcW w:w="0" w:type="auto"/>
            <w:vAlign w:val="center"/>
            <w:hideMark/>
          </w:tcPr>
          <w:p w14:paraId="1F7156D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…</w:t>
            </w:r>
          </w:p>
        </w:tc>
      </w:tr>
      <w:tr w:rsidR="0011651C" w:rsidRPr="0011651C" w14:paraId="7241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7CC7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2D5CB51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肺</w:t>
            </w:r>
          </w:p>
        </w:tc>
        <w:tc>
          <w:tcPr>
            <w:tcW w:w="0" w:type="auto"/>
            <w:vAlign w:val="center"/>
            <w:hideMark/>
          </w:tcPr>
          <w:p w14:paraId="589AE753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49A9440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A48BF3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99D254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26AD7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D99CF9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正常</w:t>
            </w:r>
          </w:p>
        </w:tc>
        <w:tc>
          <w:tcPr>
            <w:tcW w:w="0" w:type="auto"/>
            <w:vAlign w:val="center"/>
            <w:hideMark/>
          </w:tcPr>
          <w:p w14:paraId="0967E822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…</w:t>
            </w:r>
          </w:p>
        </w:tc>
      </w:tr>
    </w:tbl>
    <w:p w14:paraId="45BF3C6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最重要的一点：</w:t>
      </w:r>
    </w:p>
    <w:p w14:paraId="547CC53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个体（</w:t>
      </w:r>
      <w:r w:rsidRPr="0011651C">
        <w:rPr>
          <w:rFonts w:ascii="Times New Roman" w:hAnsi="Times New Roman" w:cs="Times New Roman"/>
          <w:b/>
          <w:bCs/>
          <w:lang w:val="en-US"/>
        </w:rPr>
        <w:t>donor/patient</w:t>
      </w:r>
      <w:r w:rsidRPr="0011651C">
        <w:rPr>
          <w:rFonts w:ascii="Times New Roman" w:hAnsi="Times New Roman" w:cs="Times New Roman"/>
          <w:b/>
          <w:bCs/>
          <w:lang w:val="en-US"/>
        </w:rPr>
        <w:t>）应尽可能作为统计独立单位，而不是把单个细胞当作独立生物学重复。</w:t>
      </w:r>
    </w:p>
    <w:p w14:paraId="51A760C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如果不同组学来自不同研究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不同人群，需要在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metadata </w:t>
      </w:r>
      <w:r w:rsidRPr="0011651C">
        <w:rPr>
          <w:rFonts w:ascii="Times New Roman" w:hAnsi="Times New Roman" w:cs="Times New Roman"/>
          <w:b/>
          <w:bCs/>
          <w:lang w:val="en-US"/>
        </w:rPr>
        <w:t>中明确标记。</w:t>
      </w:r>
    </w:p>
    <w:p w14:paraId="1D38347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DE040E8">
          <v:rect id="_x0000_i1653" style="width:0;height:1.5pt" o:hralign="center" o:hrstd="t" o:hr="t" fillcolor="#a0a0a0" stroked="f"/>
        </w:pict>
      </w:r>
    </w:p>
    <w:p w14:paraId="10419D5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1.2 </w:t>
      </w:r>
      <w:r w:rsidRPr="0011651C">
        <w:rPr>
          <w:rFonts w:ascii="Times New Roman" w:hAnsi="Times New Roman" w:cs="Times New Roman"/>
          <w:b/>
          <w:bCs/>
          <w:lang w:val="en-US"/>
        </w:rPr>
        <w:t>单细胞</w:t>
      </w:r>
      <w:r w:rsidRPr="0011651C">
        <w:rPr>
          <w:rFonts w:ascii="Times New Roman" w:hAnsi="Times New Roman" w:cs="Times New Roman"/>
          <w:b/>
          <w:bCs/>
          <w:lang w:val="en-US"/>
        </w:rPr>
        <w:t>RNA</w:t>
      </w:r>
      <w:r w:rsidRPr="0011651C">
        <w:rPr>
          <w:rFonts w:ascii="Times New Roman" w:hAnsi="Times New Roman" w:cs="Times New Roman"/>
          <w:b/>
          <w:bCs/>
          <w:lang w:val="en-US"/>
        </w:rPr>
        <w:t>测序质控</w:t>
      </w:r>
    </w:p>
    <w:p w14:paraId="403DB9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1B01FB0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去除低质量细胞、死亡细胞以及明显的技术异常，获得可靠的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细胞群。</w:t>
      </w:r>
    </w:p>
    <w:p w14:paraId="360816B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典型流程：</w:t>
      </w:r>
    </w:p>
    <w:p w14:paraId="6F5CDFF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原始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-seq</w:t>
      </w:r>
    </w:p>
    <w:p w14:paraId="590822D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282DDA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细胞</w:t>
      </w:r>
      <w:r w:rsidRPr="0011651C">
        <w:rPr>
          <w:rFonts w:ascii="Times New Roman" w:hAnsi="Times New Roman" w:cs="Times New Roman"/>
          <w:b/>
          <w:bCs/>
          <w:lang w:val="en-US"/>
        </w:rPr>
        <w:t>×</w:t>
      </w:r>
      <w:r w:rsidRPr="0011651C">
        <w:rPr>
          <w:rFonts w:ascii="Times New Roman" w:hAnsi="Times New Roman" w:cs="Times New Roman"/>
          <w:b/>
          <w:bCs/>
          <w:lang w:val="en-US"/>
        </w:rPr>
        <w:t>基因表达矩阵</w:t>
      </w:r>
    </w:p>
    <w:p w14:paraId="021A363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429ED6F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过滤低质量细胞</w:t>
      </w:r>
    </w:p>
    <w:p w14:paraId="62A891C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77EE43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检测</w:t>
      </w:r>
      <w:r w:rsidRPr="0011651C">
        <w:rPr>
          <w:rFonts w:ascii="Times New Roman" w:hAnsi="Times New Roman" w:cs="Times New Roman"/>
          <w:b/>
          <w:bCs/>
          <w:lang w:val="en-US"/>
        </w:rPr>
        <w:t>doublet</w:t>
      </w:r>
    </w:p>
    <w:p w14:paraId="0A9DCAA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627312B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标准化</w:t>
      </w:r>
    </w:p>
    <w:p w14:paraId="73A3132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5223DE3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高变基因</w:t>
      </w:r>
    </w:p>
    <w:p w14:paraId="4510023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123136C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降维</w:t>
      </w:r>
    </w:p>
    <w:p w14:paraId="050FE28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4D7284F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聚类</w:t>
      </w:r>
    </w:p>
    <w:p w14:paraId="3D64312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主要</w:t>
      </w:r>
      <w:r w:rsidRPr="0011651C">
        <w:rPr>
          <w:rFonts w:ascii="Times New Roman" w:hAnsi="Times New Roman" w:cs="Times New Roman"/>
          <w:b/>
          <w:bCs/>
          <w:lang w:val="en-US"/>
        </w:rPr>
        <w:t>QC</w:t>
      </w:r>
      <w:r w:rsidRPr="0011651C">
        <w:rPr>
          <w:rFonts w:ascii="Times New Roman" w:hAnsi="Times New Roman" w:cs="Times New Roman"/>
          <w:b/>
          <w:bCs/>
          <w:lang w:val="en-US"/>
        </w:rPr>
        <w:t>指标：</w:t>
      </w:r>
    </w:p>
    <w:p w14:paraId="47BF7AB1" w14:textId="77777777" w:rsidR="0011651C" w:rsidRPr="0011651C" w:rsidRDefault="0011651C" w:rsidP="0011651C">
      <w:pPr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每个细胞检测到的基因数</w:t>
      </w:r>
    </w:p>
    <w:p w14:paraId="17D2AEFF" w14:textId="77777777" w:rsidR="0011651C" w:rsidRPr="0011651C" w:rsidRDefault="0011651C" w:rsidP="0011651C">
      <w:pPr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每个细胞</w:t>
      </w:r>
      <w:r w:rsidRPr="0011651C">
        <w:rPr>
          <w:rFonts w:ascii="Times New Roman" w:hAnsi="Times New Roman" w:cs="Times New Roman"/>
          <w:b/>
          <w:bCs/>
          <w:lang w:val="en-US"/>
        </w:rPr>
        <w:t>UMI</w:t>
      </w:r>
      <w:r w:rsidRPr="0011651C">
        <w:rPr>
          <w:rFonts w:ascii="Times New Roman" w:hAnsi="Times New Roman" w:cs="Times New Roman"/>
          <w:b/>
          <w:bCs/>
          <w:lang w:val="en-US"/>
        </w:rPr>
        <w:t>数量</w:t>
      </w:r>
    </w:p>
    <w:p w14:paraId="0890262F" w14:textId="77777777" w:rsidR="0011651C" w:rsidRPr="0011651C" w:rsidRDefault="0011651C" w:rsidP="0011651C">
      <w:pPr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mitochondrial gene</w:t>
      </w:r>
      <w:r w:rsidRPr="0011651C">
        <w:rPr>
          <w:rFonts w:ascii="Times New Roman" w:hAnsi="Times New Roman" w:cs="Times New Roman"/>
          <w:b/>
          <w:bCs/>
          <w:lang w:val="en-US"/>
        </w:rPr>
        <w:t>比例</w:t>
      </w:r>
    </w:p>
    <w:p w14:paraId="1D159FBC" w14:textId="77777777" w:rsidR="0011651C" w:rsidRPr="0011651C" w:rsidRDefault="0011651C" w:rsidP="0011651C">
      <w:pPr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ribosomal gene</w:t>
      </w:r>
      <w:r w:rsidRPr="0011651C">
        <w:rPr>
          <w:rFonts w:ascii="Times New Roman" w:hAnsi="Times New Roman" w:cs="Times New Roman"/>
          <w:b/>
          <w:bCs/>
          <w:lang w:val="en-US"/>
        </w:rPr>
        <w:t>比例</w:t>
      </w:r>
    </w:p>
    <w:p w14:paraId="619DADC9" w14:textId="77777777" w:rsidR="0011651C" w:rsidRPr="0011651C" w:rsidRDefault="0011651C" w:rsidP="0011651C">
      <w:pPr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doublet score</w:t>
      </w:r>
    </w:p>
    <w:p w14:paraId="7920E49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不要直接使用一个固定阈值。</w:t>
      </w:r>
    </w:p>
    <w:p w14:paraId="7DEE564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3B70274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nFeature_RNA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 xml:space="preserve"> &lt; 200</w:t>
      </w:r>
    </w:p>
    <w:p w14:paraId="589F87A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并不是所有组织都应该使用同一个阈值。</w:t>
      </w:r>
    </w:p>
    <w:p w14:paraId="7B24596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肠道、皮肤、肺组织的细胞质量可能存在系统性差异，因此建议首先画：</w:t>
      </w:r>
    </w:p>
    <w:p w14:paraId="3C878E2E" w14:textId="77777777" w:rsidR="0011651C" w:rsidRPr="0011651C" w:rsidRDefault="0011651C" w:rsidP="0011651C">
      <w:pPr>
        <w:numPr>
          <w:ilvl w:val="0"/>
          <w:numId w:val="10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violin plot</w:t>
      </w:r>
    </w:p>
    <w:p w14:paraId="37663D9F" w14:textId="77777777" w:rsidR="0011651C" w:rsidRPr="0011651C" w:rsidRDefault="0011651C" w:rsidP="0011651C">
      <w:pPr>
        <w:numPr>
          <w:ilvl w:val="0"/>
          <w:numId w:val="10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histogram</w:t>
      </w:r>
    </w:p>
    <w:p w14:paraId="6856DE77" w14:textId="77777777" w:rsidR="0011651C" w:rsidRPr="0011651C" w:rsidRDefault="0011651C" w:rsidP="0011651C">
      <w:pPr>
        <w:numPr>
          <w:ilvl w:val="0"/>
          <w:numId w:val="10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scatter plot</w:t>
      </w:r>
    </w:p>
    <w:p w14:paraId="67A1760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再确定过滤标准。</w:t>
      </w:r>
    </w:p>
    <w:p w14:paraId="383A2C4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F26CDDC">
          <v:rect id="_x0000_i1654" style="width:0;height:1.5pt" o:hralign="center" o:hrstd="t" o:hr="t" fillcolor="#a0a0a0" stroked="f"/>
        </w:pict>
      </w:r>
    </w:p>
    <w:p w14:paraId="2AC2A1E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1.3 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细胞识别</w:t>
      </w:r>
    </w:p>
    <w:p w14:paraId="07C9CE2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63F72A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从全部细胞中提取研究目标细胞。</w:t>
      </w:r>
    </w:p>
    <w:p w14:paraId="1C2FED8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可以先识别：</w:t>
      </w:r>
    </w:p>
    <w:p w14:paraId="75B73AF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CD3D</w:t>
      </w:r>
    </w:p>
    <w:p w14:paraId="115DEC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CD3E</w:t>
      </w:r>
    </w:p>
    <w:p w14:paraId="5B356BC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TRBC1</w:t>
      </w:r>
    </w:p>
    <w:p w14:paraId="2B74FFA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TRBC2</w:t>
      </w:r>
    </w:p>
    <w:p w14:paraId="42803F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确认</w:t>
      </w:r>
      <w:r w:rsidRPr="0011651C">
        <w:rPr>
          <w:rFonts w:ascii="Times New Roman" w:hAnsi="Times New Roman" w:cs="Times New Roman"/>
          <w:b/>
          <w:bCs/>
          <w:lang w:val="en-US"/>
        </w:rPr>
        <w:t>T</w:t>
      </w:r>
      <w:r w:rsidRPr="0011651C">
        <w:rPr>
          <w:rFonts w:ascii="Times New Roman" w:hAnsi="Times New Roman" w:cs="Times New Roman"/>
          <w:b/>
          <w:bCs/>
          <w:lang w:val="en-US"/>
        </w:rPr>
        <w:t>细胞。</w:t>
      </w:r>
    </w:p>
    <w:p w14:paraId="4D21188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随后关注：</w:t>
      </w:r>
    </w:p>
    <w:p w14:paraId="09B7AE9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</w:t>
      </w:r>
    </w:p>
    <w:p w14:paraId="66B0C6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IL7R</w:t>
      </w:r>
    </w:p>
    <w:p w14:paraId="26B2230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LTB</w:t>
      </w:r>
    </w:p>
    <w:p w14:paraId="1AF56E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MALAT1</w:t>
      </w:r>
    </w:p>
    <w:p w14:paraId="54A6749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CCR7</w:t>
      </w:r>
    </w:p>
    <w:p w14:paraId="10D4CC6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LTB</w:t>
      </w:r>
    </w:p>
    <w:p w14:paraId="4EB37B8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但需要注意：</w:t>
      </w:r>
    </w:p>
    <w:p w14:paraId="5697465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 mRNA</w:t>
      </w:r>
      <w:r w:rsidRPr="0011651C">
        <w:rPr>
          <w:rFonts w:ascii="Times New Roman" w:hAnsi="Times New Roman" w:cs="Times New Roman"/>
          <w:b/>
          <w:bCs/>
          <w:lang w:val="en-US"/>
        </w:rPr>
        <w:t>本身不是可靠的唯一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细胞判据。</w:t>
      </w:r>
    </w:p>
    <w:p w14:paraId="0472059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因此最好结合：</w:t>
      </w:r>
    </w:p>
    <w:p w14:paraId="254E56F7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CD3</w:t>
      </w:r>
    </w:p>
    <w:p w14:paraId="496B1008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</w:t>
      </w:r>
    </w:p>
    <w:p w14:paraId="2B52D5A1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IL7R</w:t>
      </w:r>
    </w:p>
    <w:p w14:paraId="23DA4959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CCR7</w:t>
      </w:r>
    </w:p>
    <w:p w14:paraId="083C963B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LTB</w:t>
      </w:r>
    </w:p>
    <w:p w14:paraId="175C0012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CD8A/CD8B</w:t>
      </w:r>
    </w:p>
    <w:p w14:paraId="3F7B7394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NKG7</w:t>
      </w:r>
    </w:p>
    <w:p w14:paraId="7E0DC1B7" w14:textId="77777777" w:rsidR="0011651C" w:rsidRPr="0011651C" w:rsidRDefault="0011651C" w:rsidP="0011651C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TRBC</w:t>
      </w:r>
    </w:p>
    <w:p w14:paraId="70CD783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共同判断。</w:t>
      </w:r>
    </w:p>
    <w:p w14:paraId="158A0E8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3EB458FF">
          <v:rect id="_x0000_i1655" style="width:0;height:1.5pt" o:hralign="center" o:hrstd="t" o:hr="t" fillcolor="#a0a0a0" stroked="f"/>
        </w:pict>
      </w:r>
    </w:p>
    <w:p w14:paraId="6C5C399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1.4 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细胞亚群注释</w:t>
      </w:r>
    </w:p>
    <w:p w14:paraId="2919586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4C62250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确定肠道、皮肤和肺中</w:t>
      </w:r>
      <w:r w:rsidRPr="0011651C">
        <w:rPr>
          <w:rFonts w:ascii="Times New Roman" w:hAnsi="Times New Roman" w:cs="Times New Roman"/>
          <w:b/>
          <w:bCs/>
          <w:lang w:val="en-US"/>
        </w:rPr>
        <w:t>Th1</w:t>
      </w:r>
      <w:r w:rsidRPr="0011651C">
        <w:rPr>
          <w:rFonts w:ascii="Times New Roman" w:hAnsi="Times New Roman" w:cs="Times New Roman"/>
          <w:b/>
          <w:bCs/>
          <w:lang w:val="en-US"/>
        </w:rPr>
        <w:t>、</w:t>
      </w:r>
      <w:r w:rsidRPr="0011651C">
        <w:rPr>
          <w:rFonts w:ascii="Times New Roman" w:hAnsi="Times New Roman" w:cs="Times New Roman"/>
          <w:b/>
          <w:bCs/>
          <w:lang w:val="en-US"/>
        </w:rPr>
        <w:t>Th2</w:t>
      </w:r>
      <w:r w:rsidRPr="0011651C">
        <w:rPr>
          <w:rFonts w:ascii="Times New Roman" w:hAnsi="Times New Roman" w:cs="Times New Roman"/>
          <w:b/>
          <w:bCs/>
          <w:lang w:val="en-US"/>
        </w:rPr>
        <w:t>、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、</w:t>
      </w:r>
      <w:r w:rsidRPr="0011651C">
        <w:rPr>
          <w:rFonts w:ascii="Times New Roman" w:hAnsi="Times New Roman" w:cs="Times New Roman"/>
          <w:b/>
          <w:bCs/>
          <w:lang w:val="en-US"/>
        </w:rPr>
        <w:t>Treg</w:t>
      </w:r>
      <w:r w:rsidRPr="0011651C">
        <w:rPr>
          <w:rFonts w:ascii="Times New Roman" w:hAnsi="Times New Roman" w:cs="Times New Roman"/>
          <w:b/>
          <w:bCs/>
          <w:lang w:val="en-US"/>
        </w:rPr>
        <w:t>等细胞的组成。</w:t>
      </w:r>
    </w:p>
    <w:p w14:paraId="6C33C97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可以使用经典</w:t>
      </w:r>
      <w:r w:rsidRPr="0011651C">
        <w:rPr>
          <w:rFonts w:ascii="Times New Roman" w:hAnsi="Times New Roman" w:cs="Times New Roman"/>
          <w:b/>
          <w:bCs/>
          <w:lang w:val="en-US"/>
        </w:rPr>
        <w:t>marker</w:t>
      </w:r>
      <w:r w:rsidRPr="0011651C">
        <w:rPr>
          <w:rFonts w:ascii="Times New Roman" w:hAnsi="Times New Roman" w:cs="Times New Roman"/>
          <w:b/>
          <w:bCs/>
          <w:lang w:val="en-US"/>
        </w:rPr>
        <w:t>作为初始注释：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769"/>
      </w:tblGrid>
      <w:tr w:rsidR="0011651C" w:rsidRPr="0011651C" w14:paraId="4C3C8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5F75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亚群</w:t>
            </w:r>
          </w:p>
        </w:tc>
        <w:tc>
          <w:tcPr>
            <w:tcW w:w="0" w:type="auto"/>
            <w:vAlign w:val="center"/>
            <w:hideMark/>
          </w:tcPr>
          <w:p w14:paraId="5AAD7A5F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代表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marker</w:t>
            </w:r>
          </w:p>
        </w:tc>
      </w:tr>
      <w:tr w:rsidR="0011651C" w:rsidRPr="0011651C" w14:paraId="34D43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C494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</w:t>
            </w:r>
          </w:p>
        </w:tc>
        <w:tc>
          <w:tcPr>
            <w:tcW w:w="0" w:type="auto"/>
            <w:vAlign w:val="center"/>
            <w:hideMark/>
          </w:tcPr>
          <w:p w14:paraId="3F582D72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TBX21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IFNG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CXCR3</w:t>
            </w:r>
          </w:p>
        </w:tc>
      </w:tr>
      <w:tr w:rsidR="0011651C" w:rsidRPr="0011651C" w14:paraId="3B795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9B3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Th2</w:t>
            </w:r>
          </w:p>
        </w:tc>
        <w:tc>
          <w:tcPr>
            <w:tcW w:w="0" w:type="auto"/>
            <w:vAlign w:val="center"/>
            <w:hideMark/>
          </w:tcPr>
          <w:p w14:paraId="76E1474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GATA3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IL4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IL5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IL13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CCR4</w:t>
            </w:r>
          </w:p>
        </w:tc>
      </w:tr>
      <w:tr w:rsidR="0011651C" w:rsidRPr="0011651C" w14:paraId="590C0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925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</w:p>
        </w:tc>
        <w:tc>
          <w:tcPr>
            <w:tcW w:w="0" w:type="auto"/>
            <w:vAlign w:val="center"/>
            <w:hideMark/>
          </w:tcPr>
          <w:p w14:paraId="2919ACEF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RORC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IL17A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IL17F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CCR6</w:t>
            </w:r>
          </w:p>
        </w:tc>
      </w:tr>
      <w:tr w:rsidR="0011651C" w:rsidRPr="0011651C" w14:paraId="6953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0185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Treg</w:t>
            </w:r>
          </w:p>
        </w:tc>
        <w:tc>
          <w:tcPr>
            <w:tcW w:w="0" w:type="auto"/>
            <w:vAlign w:val="center"/>
            <w:hideMark/>
          </w:tcPr>
          <w:p w14:paraId="5A7C303E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FOXP3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IL2RA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CTLA4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、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TIGIT</w:t>
            </w:r>
          </w:p>
        </w:tc>
      </w:tr>
    </w:tbl>
    <w:p w14:paraId="4A49791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但是：</w:t>
      </w:r>
    </w:p>
    <w:p w14:paraId="7FB7936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不要仅凭一个</w:t>
      </w:r>
      <w:r w:rsidRPr="0011651C">
        <w:rPr>
          <w:rFonts w:ascii="Times New Roman" w:hAnsi="Times New Roman" w:cs="Times New Roman"/>
          <w:b/>
          <w:bCs/>
          <w:lang w:val="en-US"/>
        </w:rPr>
        <w:t>marker</w:t>
      </w:r>
      <w:r w:rsidRPr="0011651C">
        <w:rPr>
          <w:rFonts w:ascii="Times New Roman" w:hAnsi="Times New Roman" w:cs="Times New Roman"/>
          <w:b/>
          <w:bCs/>
          <w:lang w:val="en-US"/>
        </w:rPr>
        <w:t>给细胞贴标签。</w:t>
      </w:r>
    </w:p>
    <w:p w14:paraId="409E3EF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11E2694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FOXP3 ↑</w:t>
      </w:r>
    </w:p>
    <w:p w14:paraId="35ED1FE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并不自动等于功能性</w:t>
      </w:r>
      <w:r w:rsidRPr="0011651C">
        <w:rPr>
          <w:rFonts w:ascii="Times New Roman" w:hAnsi="Times New Roman" w:cs="Times New Roman"/>
          <w:b/>
          <w:bCs/>
          <w:lang w:val="en-US"/>
        </w:rPr>
        <w:t>Treg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64ECF43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建议结合：</w:t>
      </w:r>
    </w:p>
    <w:p w14:paraId="71610CD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marker expression + gene module score + cluster context</w:t>
      </w:r>
    </w:p>
    <w:p w14:paraId="333746F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进行注释。</w:t>
      </w:r>
    </w:p>
    <w:p w14:paraId="6AA9382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7C71404">
          <v:rect id="_x0000_i1656" style="width:0;height:1.5pt" o:hralign="center" o:hrstd="t" o:hr="t" fillcolor="#a0a0a0" stroked="f"/>
        </w:pict>
      </w:r>
    </w:p>
    <w:p w14:paraId="78DB4D1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1.5 </w:t>
      </w:r>
      <w:r w:rsidRPr="0011651C">
        <w:rPr>
          <w:rFonts w:ascii="Times New Roman" w:hAnsi="Times New Roman" w:cs="Times New Roman"/>
          <w:b/>
          <w:bCs/>
          <w:lang w:val="en-US"/>
        </w:rPr>
        <w:t>蛋白质组质控</w:t>
      </w:r>
    </w:p>
    <w:p w14:paraId="102A266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3C111C2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确保组织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血液蛋白表达差异不是由缺失值、批次或技术波动造成。</w:t>
      </w:r>
    </w:p>
    <w:p w14:paraId="77720E5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主要检查：</w:t>
      </w:r>
    </w:p>
    <w:p w14:paraId="6D9CD0FB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missing value</w:t>
      </w:r>
    </w:p>
    <w:p w14:paraId="340A21FF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peptide/protein identification</w:t>
      </w:r>
    </w:p>
    <w:p w14:paraId="03C71460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intensity distribution</w:t>
      </w:r>
    </w:p>
    <w:p w14:paraId="07654719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sample correlation</w:t>
      </w:r>
    </w:p>
    <w:p w14:paraId="5365419A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PCA</w:t>
      </w:r>
    </w:p>
    <w:p w14:paraId="6E92A1A3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batch effect</w:t>
      </w:r>
    </w:p>
    <w:p w14:paraId="0A4FCB40" w14:textId="77777777" w:rsidR="0011651C" w:rsidRPr="0011651C" w:rsidRDefault="0011651C" w:rsidP="0011651C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coefficient of variation</w:t>
      </w:r>
    </w:p>
    <w:p w14:paraId="3235126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基本流程：</w:t>
      </w:r>
    </w:p>
    <w:p w14:paraId="391067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原始蛋白表达</w:t>
      </w:r>
    </w:p>
    <w:p w14:paraId="45557D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7BB213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过滤低质量蛋白</w:t>
      </w:r>
    </w:p>
    <w:p w14:paraId="79ACAC5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705CDF6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缺失值处理</w:t>
      </w:r>
    </w:p>
    <w:p w14:paraId="35F40D4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6EAE049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log transformation</w:t>
      </w:r>
    </w:p>
    <w:p w14:paraId="24F28CE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0814BD4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normalization</w:t>
      </w:r>
    </w:p>
    <w:p w14:paraId="1EAD550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7AA4F03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batch correction</w:t>
      </w:r>
    </w:p>
    <w:p w14:paraId="24A18BE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648045A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PCA</w:t>
      </w:r>
    </w:p>
    <w:p w14:paraId="27FBF3E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B57AE14">
          <v:rect id="_x0000_i1657" style="width:0;height:1.5pt" o:hralign="center" o:hrstd="t" o:hr="t" fillcolor="#a0a0a0" stroked="f"/>
        </w:pict>
      </w:r>
    </w:p>
    <w:p w14:paraId="07C7AFA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1.6 </w:t>
      </w:r>
      <w:r w:rsidRPr="0011651C">
        <w:rPr>
          <w:rFonts w:ascii="Times New Roman" w:hAnsi="Times New Roman" w:cs="Times New Roman"/>
          <w:b/>
          <w:bCs/>
          <w:lang w:val="en-US"/>
        </w:rPr>
        <w:t>代谢组质控</w:t>
      </w:r>
    </w:p>
    <w:p w14:paraId="12AAFE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44E104C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确定不同组织的代谢环境是否存在系统性差异。</w:t>
      </w:r>
    </w:p>
    <w:p w14:paraId="078107C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主要</w:t>
      </w:r>
      <w:r w:rsidRPr="0011651C">
        <w:rPr>
          <w:rFonts w:ascii="Times New Roman" w:hAnsi="Times New Roman" w:cs="Times New Roman"/>
          <w:b/>
          <w:bCs/>
          <w:lang w:val="en-US"/>
        </w:rPr>
        <w:t>QC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</w:p>
    <w:p w14:paraId="7C14540D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 detection rate</w:t>
      </w:r>
    </w:p>
    <w:p w14:paraId="32E9731B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missing values</w:t>
      </w:r>
    </w:p>
    <w:p w14:paraId="40F19A5E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internal QC samples</w:t>
      </w:r>
    </w:p>
    <w:p w14:paraId="0FBBCD89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intensity distribution</w:t>
      </w:r>
    </w:p>
    <w:p w14:paraId="32C8BBE4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PCA</w:t>
      </w:r>
    </w:p>
    <w:p w14:paraId="59DCD95E" w14:textId="77777777" w:rsidR="0011651C" w:rsidRPr="0011651C" w:rsidRDefault="0011651C" w:rsidP="0011651C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batch effect</w:t>
      </w:r>
    </w:p>
    <w:p w14:paraId="088BC63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然后：</w:t>
      </w:r>
    </w:p>
    <w:p w14:paraId="753EED8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代谢物注释</w:t>
      </w:r>
    </w:p>
    <w:p w14:paraId="0A2A9EC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2019BFD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标准化</w:t>
      </w:r>
    </w:p>
    <w:p w14:paraId="16E2420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010BB7A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log transformation</w:t>
      </w:r>
    </w:p>
    <w:p w14:paraId="399027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6A4D0F4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批次校正</w:t>
      </w:r>
    </w:p>
    <w:p w14:paraId="2950CAA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1B7C103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差异代谢物分析</w:t>
      </w:r>
    </w:p>
    <w:p w14:paraId="0185C3E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DBDF9D4">
          <v:rect id="_x0000_i1658" style="width:0;height:1.5pt" o:hralign="center" o:hrstd="t" o:hr="t" fillcolor="#a0a0a0" stroked="f"/>
        </w:pict>
      </w:r>
    </w:p>
    <w:p w14:paraId="03B92CD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1.7 16S</w:t>
      </w:r>
      <w:r w:rsidRPr="0011651C">
        <w:rPr>
          <w:rFonts w:ascii="Times New Roman" w:hAnsi="Times New Roman" w:cs="Times New Roman"/>
          <w:b/>
          <w:bCs/>
          <w:lang w:val="en-US"/>
        </w:rPr>
        <w:t>微生物组质控</w:t>
      </w:r>
    </w:p>
    <w:p w14:paraId="71F914B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7B9D483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确定三个组织的微生物群落是否具有明显差异。</w:t>
      </w:r>
    </w:p>
    <w:p w14:paraId="5BE877B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流程：</w:t>
      </w:r>
    </w:p>
    <w:p w14:paraId="00458C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FASTQ</w:t>
      </w:r>
    </w:p>
    <w:p w14:paraId="072E251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1050ABD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quality filtering</w:t>
      </w:r>
    </w:p>
    <w:p w14:paraId="01DDDE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37C09D3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denoising</w:t>
      </w:r>
    </w:p>
    <w:p w14:paraId="735B13A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080D618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ASV</w:t>
      </w:r>
    </w:p>
    <w:p w14:paraId="0463681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749BF67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taxonomy assignment</w:t>
      </w:r>
    </w:p>
    <w:p w14:paraId="1E4C20F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6999211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feature table</w:t>
      </w:r>
    </w:p>
    <w:p w14:paraId="3297FB4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然后检查：</w:t>
      </w:r>
    </w:p>
    <w:p w14:paraId="0B90816F" w14:textId="77777777" w:rsidR="0011651C" w:rsidRPr="0011651C" w:rsidRDefault="0011651C" w:rsidP="0011651C">
      <w:pPr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sequencing depth</w:t>
      </w:r>
    </w:p>
    <w:p w14:paraId="41C2253D" w14:textId="77777777" w:rsidR="0011651C" w:rsidRPr="0011651C" w:rsidRDefault="0011651C" w:rsidP="0011651C">
      <w:pPr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rarefaction</w:t>
      </w:r>
    </w:p>
    <w:p w14:paraId="501B6B8D" w14:textId="77777777" w:rsidR="0011651C" w:rsidRPr="0011651C" w:rsidRDefault="0011651C" w:rsidP="0011651C">
      <w:pPr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contamination</w:t>
      </w:r>
    </w:p>
    <w:p w14:paraId="46F9EA9F" w14:textId="77777777" w:rsidR="0011651C" w:rsidRPr="0011651C" w:rsidRDefault="0011651C" w:rsidP="0011651C">
      <w:pPr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ASV</w:t>
      </w:r>
      <w:r w:rsidRPr="0011651C">
        <w:rPr>
          <w:rFonts w:ascii="Times New Roman" w:hAnsi="Times New Roman" w:cs="Times New Roman"/>
          <w:b/>
          <w:bCs/>
          <w:lang w:val="en-US"/>
        </w:rPr>
        <w:t>数量</w:t>
      </w:r>
    </w:p>
    <w:p w14:paraId="7CAAACE6" w14:textId="77777777" w:rsidR="0011651C" w:rsidRPr="0011651C" w:rsidRDefault="0011651C" w:rsidP="0011651C">
      <w:pPr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taxonomy</w:t>
      </w:r>
      <w:r w:rsidRPr="0011651C">
        <w:rPr>
          <w:rFonts w:ascii="Times New Roman" w:hAnsi="Times New Roman" w:cs="Times New Roman"/>
          <w:b/>
          <w:bCs/>
          <w:lang w:val="en-US"/>
        </w:rPr>
        <w:t>质量</w:t>
      </w:r>
    </w:p>
    <w:p w14:paraId="3AB7FD4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如果数据允许，优先使用</w:t>
      </w:r>
      <w:r w:rsidRPr="0011651C">
        <w:rPr>
          <w:rFonts w:ascii="Times New Roman" w:hAnsi="Times New Roman" w:cs="Times New Roman"/>
          <w:b/>
          <w:bCs/>
          <w:lang w:val="en-US"/>
        </w:rPr>
        <w:t>ASV</w:t>
      </w:r>
      <w:r w:rsidRPr="0011651C">
        <w:rPr>
          <w:rFonts w:ascii="Times New Roman" w:hAnsi="Times New Roman" w:cs="Times New Roman"/>
          <w:b/>
          <w:bCs/>
          <w:lang w:val="en-US"/>
        </w:rPr>
        <w:t>而不是传统</w:t>
      </w:r>
      <w:r w:rsidRPr="0011651C">
        <w:rPr>
          <w:rFonts w:ascii="Times New Roman" w:hAnsi="Times New Roman" w:cs="Times New Roman"/>
          <w:b/>
          <w:bCs/>
          <w:lang w:val="en-US"/>
        </w:rPr>
        <w:t>OTU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3F7C3AE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C25F535">
          <v:rect id="_x0000_i1659" style="width:0;height:1.5pt" o:hralign="center" o:hrstd="t" o:hr="t" fillcolor="#a0a0a0" stroked="f"/>
        </w:pict>
      </w:r>
    </w:p>
    <w:p w14:paraId="1BEB72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11651C">
        <w:rPr>
          <w:rFonts w:ascii="Times New Roman" w:hAnsi="Times New Roman" w:cs="Times New Roman"/>
          <w:b/>
          <w:bCs/>
          <w:lang w:val="en-US"/>
        </w:rPr>
        <w:t>各层组学单独分析</w:t>
      </w:r>
    </w:p>
    <w:p w14:paraId="32832B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73CDF1F">
          <v:rect id="_x0000_i1660" style="width:0;height:1.5pt" o:hralign="center" o:hrstd="t" o:hr="t" fillcolor="#a0a0a0" stroked="f"/>
        </w:pict>
      </w:r>
    </w:p>
    <w:p w14:paraId="6D38D6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2.1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-seq</w:t>
      </w:r>
      <w:r w:rsidRPr="0011651C">
        <w:rPr>
          <w:rFonts w:ascii="Times New Roman" w:hAnsi="Times New Roman" w:cs="Times New Roman"/>
          <w:b/>
          <w:bCs/>
          <w:lang w:val="en-US"/>
        </w:rPr>
        <w:t>：分析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细胞分化</w:t>
      </w:r>
    </w:p>
    <w:p w14:paraId="3883F77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39B94FB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回答：</w:t>
      </w:r>
    </w:p>
    <w:p w14:paraId="153333B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肠道、皮肤、肺中的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细胞是否具有不同的分化状态？</w:t>
      </w:r>
    </w:p>
    <w:p w14:paraId="685485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548A58B">
          <v:rect id="_x0000_i1661" style="width:0;height:1.5pt" o:hralign="center" o:hrstd="t" o:hr="t" fillcolor="#a0a0a0" stroked="f"/>
        </w:pict>
      </w:r>
    </w:p>
    <w:p w14:paraId="0D92169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Step 1</w:t>
      </w:r>
      <w:r w:rsidRPr="0011651C">
        <w:rPr>
          <w:rFonts w:ascii="Times New Roman" w:hAnsi="Times New Roman" w:cs="Times New Roman"/>
          <w:b/>
          <w:bCs/>
          <w:lang w:val="en-US"/>
        </w:rPr>
        <w:t>：比较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细胞比例</w:t>
      </w:r>
    </w:p>
    <w:p w14:paraId="3879038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计算：</w:t>
      </w:r>
    </w:p>
    <w:p w14:paraId="1588609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/ CD4</w:t>
      </w:r>
    </w:p>
    <w:p w14:paraId="2BEECDA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Th2 / CD4</w:t>
      </w:r>
    </w:p>
    <w:p w14:paraId="0353A9F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/ CD4</w:t>
      </w:r>
    </w:p>
    <w:p w14:paraId="3BABB0E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/ CD4</w:t>
      </w:r>
    </w:p>
    <w:p w14:paraId="44AEA81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然后比较：</w:t>
      </w:r>
    </w:p>
    <w:p w14:paraId="7B74970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vs Skin</w:t>
      </w:r>
    </w:p>
    <w:p w14:paraId="42D4069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vs Lung</w:t>
      </w:r>
    </w:p>
    <w:p w14:paraId="5B0CED1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Skin vs Lung</w:t>
      </w:r>
    </w:p>
    <w:p w14:paraId="19EFCA2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但是统计时最好使用：</w:t>
      </w:r>
    </w:p>
    <w:p w14:paraId="1F2BAC6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donor-level cell proportion</w:t>
      </w:r>
    </w:p>
    <w:p w14:paraId="69821B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而不是直接把每个细胞作为独立样本。</w:t>
      </w:r>
    </w:p>
    <w:p w14:paraId="3F60120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F0393F2">
          <v:rect id="_x0000_i1662" style="width:0;height:1.5pt" o:hralign="center" o:hrstd="t" o:hr="t" fillcolor="#a0a0a0" stroked="f"/>
        </w:pict>
      </w:r>
    </w:p>
    <w:p w14:paraId="63A16C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Step 2</w:t>
      </w:r>
      <w:r w:rsidRPr="0011651C">
        <w:rPr>
          <w:rFonts w:ascii="Times New Roman" w:hAnsi="Times New Roman" w:cs="Times New Roman"/>
          <w:b/>
          <w:bCs/>
          <w:lang w:val="en-US"/>
        </w:rPr>
        <w:t>：差异表达分析</w:t>
      </w:r>
    </w:p>
    <w:p w14:paraId="42BB9ED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32CA8A8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寻找不同组织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细胞的表达差异。</w:t>
      </w:r>
    </w:p>
    <w:p w14:paraId="1F32569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69315D2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CD4 vs Skin CD4</w:t>
      </w:r>
    </w:p>
    <w:p w14:paraId="25CFDA7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CD4 vs Lung CD4</w:t>
      </w:r>
    </w:p>
    <w:p w14:paraId="31FCE8A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Skin CD4 vs Lung CD4</w:t>
      </w:r>
    </w:p>
    <w:p w14:paraId="4E75942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重点关注：</w:t>
      </w:r>
    </w:p>
    <w:p w14:paraId="0FC154F8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cytokine signaling</w:t>
      </w:r>
    </w:p>
    <w:p w14:paraId="06E5556F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TCR signaling</w:t>
      </w:r>
    </w:p>
    <w:p w14:paraId="270B44AA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JAK-STAT</w:t>
      </w:r>
    </w:p>
    <w:p w14:paraId="7655F037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NF-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κB</w:t>
      </w:r>
      <w:proofErr w:type="spellEnd"/>
    </w:p>
    <w:p w14:paraId="59ED729A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metabolic pathways</w:t>
      </w:r>
    </w:p>
    <w:p w14:paraId="05526B45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hypoxia</w:t>
      </w:r>
    </w:p>
    <w:p w14:paraId="45E9EA11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glycolysis</w:t>
      </w:r>
    </w:p>
    <w:p w14:paraId="39C56A43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fatty-acid metabolism</w:t>
      </w:r>
    </w:p>
    <w:p w14:paraId="658A6F3E" w14:textId="77777777" w:rsidR="0011651C" w:rsidRPr="0011651C" w:rsidRDefault="0011651C" w:rsidP="0011651C">
      <w:pPr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oxidative phosphorylation</w:t>
      </w:r>
    </w:p>
    <w:p w14:paraId="0ADA94B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774F8B92">
          <v:rect id="_x0000_i1663" style="width:0;height:1.5pt" o:hralign="center" o:hrstd="t" o:hr="t" fillcolor="#a0a0a0" stroked="f"/>
        </w:pict>
      </w:r>
    </w:p>
    <w:p w14:paraId="7E88C9C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Step 3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  <w:r w:rsidRPr="0011651C">
        <w:rPr>
          <w:rFonts w:ascii="Times New Roman" w:hAnsi="Times New Roman" w:cs="Times New Roman"/>
          <w:b/>
          <w:bCs/>
          <w:lang w:val="en-US"/>
        </w:rPr>
        <w:t>Gene Set / Module Score</w:t>
      </w:r>
    </w:p>
    <w:p w14:paraId="60B1130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043407F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不要完全依赖单个</w:t>
      </w:r>
      <w:r w:rsidRPr="0011651C">
        <w:rPr>
          <w:rFonts w:ascii="Times New Roman" w:hAnsi="Times New Roman" w:cs="Times New Roman"/>
          <w:b/>
          <w:bCs/>
          <w:lang w:val="en-US"/>
        </w:rPr>
        <w:t>marker</w:t>
      </w:r>
      <w:r w:rsidRPr="0011651C">
        <w:rPr>
          <w:rFonts w:ascii="Times New Roman" w:hAnsi="Times New Roman" w:cs="Times New Roman"/>
          <w:b/>
          <w:bCs/>
          <w:lang w:val="en-US"/>
        </w:rPr>
        <w:t>，而是判断细胞整体具有哪种分化程序。</w:t>
      </w:r>
    </w:p>
    <w:p w14:paraId="5B22D52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建立：</w:t>
      </w:r>
    </w:p>
    <w:p w14:paraId="62579F5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Th1 score</w:t>
      </w:r>
    </w:p>
    <w:p w14:paraId="5687CD1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Th2 score</w:t>
      </w:r>
    </w:p>
    <w:p w14:paraId="32D34C4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score</w:t>
      </w:r>
    </w:p>
    <w:p w14:paraId="6F21719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score</w:t>
      </w:r>
    </w:p>
    <w:p w14:paraId="710EAF9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5B737E6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signature</w:t>
      </w:r>
    </w:p>
    <w:p w14:paraId="78C474E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↓</w:t>
      </w:r>
    </w:p>
    <w:p w14:paraId="23C5B3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</w:t>
      </w:r>
      <w:r w:rsidRPr="0011651C">
        <w:rPr>
          <w:rFonts w:ascii="Times New Roman" w:hAnsi="Times New Roman" w:cs="Times New Roman"/>
          <w:b/>
          <w:bCs/>
          <w:lang w:val="en-US"/>
        </w:rPr>
        <w:t>CD4+ T cell</w:t>
      </w:r>
    </w:p>
    <w:p w14:paraId="72732B1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↓</w:t>
      </w:r>
    </w:p>
    <w:p w14:paraId="474875E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score</w:t>
      </w:r>
    </w:p>
    <w:p w14:paraId="41E1196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这样可以得到：</w:t>
      </w:r>
    </w:p>
    <w:p w14:paraId="739789F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每个细胞处于某种</w:t>
      </w: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分化程序的程度。</w:t>
      </w:r>
    </w:p>
    <w:p w14:paraId="17956A0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这比简单的</w:t>
      </w:r>
      <w:r w:rsidRPr="0011651C">
        <w:rPr>
          <w:rFonts w:ascii="Times New Roman" w:hAnsi="Times New Roman" w:cs="Times New Roman"/>
          <w:b/>
          <w:bCs/>
          <w:lang w:val="en-US"/>
        </w:rPr>
        <w:t>“Th1/Th2</w:t>
      </w:r>
      <w:r w:rsidRPr="0011651C">
        <w:rPr>
          <w:rFonts w:ascii="Times New Roman" w:hAnsi="Times New Roman" w:cs="Times New Roman"/>
          <w:b/>
          <w:bCs/>
          <w:lang w:val="en-US"/>
        </w:rPr>
        <w:t>标签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更加适合你的研究问题。</w:t>
      </w:r>
    </w:p>
    <w:p w14:paraId="5A11748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1AA462B">
          <v:rect id="_x0000_i1664" style="width:0;height:1.5pt" o:hralign="center" o:hrstd="t" o:hr="t" fillcolor="#a0a0a0" stroked="f"/>
        </w:pict>
      </w:r>
    </w:p>
    <w:p w14:paraId="6AAFF45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Step 4</w:t>
      </w:r>
      <w:r w:rsidRPr="0011651C">
        <w:rPr>
          <w:rFonts w:ascii="Times New Roman" w:hAnsi="Times New Roman" w:cs="Times New Roman"/>
          <w:b/>
          <w:bCs/>
          <w:lang w:val="en-US"/>
        </w:rPr>
        <w:t>：伪时间分析</w:t>
      </w:r>
    </w:p>
    <w:p w14:paraId="7B3CDE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6921965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探索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细胞是否存在：</w:t>
      </w:r>
    </w:p>
    <w:p w14:paraId="48923EA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naive → activated → effector</w:t>
      </w:r>
    </w:p>
    <w:p w14:paraId="2D79A65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或者：</w:t>
      </w:r>
    </w:p>
    <w:p w14:paraId="2EEE469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naive → Th17-like</w:t>
      </w:r>
    </w:p>
    <w:p w14:paraId="0618096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naive → Treg-like</w:t>
      </w:r>
    </w:p>
    <w:p w14:paraId="632D340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这样的连续变化。</w:t>
      </w:r>
    </w:p>
    <w:p w14:paraId="5832675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可使用：</w:t>
      </w:r>
    </w:p>
    <w:p w14:paraId="20B3F457" w14:textId="77777777" w:rsidR="0011651C" w:rsidRPr="0011651C" w:rsidRDefault="0011651C" w:rsidP="0011651C">
      <w:pPr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Monocle</w:t>
      </w:r>
    </w:p>
    <w:p w14:paraId="32B15EC2" w14:textId="77777777" w:rsidR="0011651C" w:rsidRPr="0011651C" w:rsidRDefault="0011651C" w:rsidP="0011651C">
      <w:pPr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Slingshot</w:t>
      </w:r>
    </w:p>
    <w:p w14:paraId="598D184F" w14:textId="77777777" w:rsidR="0011651C" w:rsidRPr="0011651C" w:rsidRDefault="0011651C" w:rsidP="0011651C">
      <w:pPr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scVelo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（如果有合适的</w:t>
      </w:r>
      <w:r w:rsidRPr="0011651C">
        <w:rPr>
          <w:rFonts w:ascii="Times New Roman" w:hAnsi="Times New Roman" w:cs="Times New Roman"/>
          <w:b/>
          <w:bCs/>
          <w:lang w:val="en-US"/>
        </w:rPr>
        <w:t>RNA velocity</w:t>
      </w:r>
      <w:r w:rsidRPr="0011651C">
        <w:rPr>
          <w:rFonts w:ascii="Times New Roman" w:hAnsi="Times New Roman" w:cs="Times New Roman"/>
          <w:b/>
          <w:bCs/>
          <w:lang w:val="en-US"/>
        </w:rPr>
        <w:t>数据）</w:t>
      </w:r>
    </w:p>
    <w:p w14:paraId="14EA74C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但需要强调：</w:t>
      </w:r>
    </w:p>
    <w:p w14:paraId="018DD2B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伪时间不是实际时间。</w:t>
      </w:r>
    </w:p>
    <w:p w14:paraId="38D9EF6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它只能提供一种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状态转换轨迹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的计算模型。</w:t>
      </w:r>
    </w:p>
    <w:p w14:paraId="1BC2275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3C52A947">
          <v:rect id="_x0000_i1665" style="width:0;height:1.5pt" o:hralign="center" o:hrstd="t" o:hr="t" fillcolor="#a0a0a0" stroked="f"/>
        </w:pict>
      </w:r>
    </w:p>
    <w:p w14:paraId="026C59F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Step 5</w:t>
      </w:r>
      <w:r w:rsidRPr="0011651C">
        <w:rPr>
          <w:rFonts w:ascii="Times New Roman" w:hAnsi="Times New Roman" w:cs="Times New Roman"/>
          <w:b/>
          <w:bCs/>
          <w:lang w:val="en-US"/>
        </w:rPr>
        <w:t>：转录因子调控网络</w:t>
      </w:r>
    </w:p>
    <w:p w14:paraId="11C47AB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39A5002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寻找可能驱动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细胞分化的上游转录调控程序。</w:t>
      </w:r>
    </w:p>
    <w:p w14:paraId="0A04773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重点：</w:t>
      </w:r>
    </w:p>
    <w:p w14:paraId="685E740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→ TBX21</w:t>
      </w:r>
    </w:p>
    <w:p w14:paraId="0A957AA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Th2 → GATA3</w:t>
      </w:r>
    </w:p>
    <w:p w14:paraId="238FDB5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→ RORC</w:t>
      </w:r>
    </w:p>
    <w:p w14:paraId="60DDB38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→ FOXP3</w:t>
      </w:r>
    </w:p>
    <w:p w14:paraId="343D1A9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进一步可以使用：</w:t>
      </w:r>
    </w:p>
    <w:p w14:paraId="2732A0F9" w14:textId="77777777" w:rsidR="0011651C" w:rsidRPr="0011651C" w:rsidRDefault="0011651C" w:rsidP="0011651C">
      <w:pPr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SCENIC</w:t>
      </w:r>
    </w:p>
    <w:p w14:paraId="5C56432D" w14:textId="77777777" w:rsidR="0011651C" w:rsidRPr="0011651C" w:rsidRDefault="0011651C" w:rsidP="0011651C">
      <w:pPr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pySCENIC</w:t>
      </w:r>
      <w:proofErr w:type="spellEnd"/>
    </w:p>
    <w:p w14:paraId="745C03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构建：</w:t>
      </w:r>
    </w:p>
    <w:p w14:paraId="0901B2F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TF</w:t>
      </w:r>
    </w:p>
    <w:p w14:paraId="213A4BF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54815E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target genes</w:t>
      </w:r>
    </w:p>
    <w:p w14:paraId="02108D0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4FFF5B6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 differentiation program</w:t>
      </w:r>
    </w:p>
    <w:p w14:paraId="12623CB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A34D179">
          <v:rect id="_x0000_i1666" style="width:0;height:1.5pt" o:hralign="center" o:hrstd="t" o:hr="t" fillcolor="#a0a0a0" stroked="f"/>
        </w:pict>
      </w:r>
    </w:p>
    <w:p w14:paraId="5DBEF4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2.2 </w:t>
      </w:r>
      <w:r w:rsidRPr="0011651C">
        <w:rPr>
          <w:rFonts w:ascii="Times New Roman" w:hAnsi="Times New Roman" w:cs="Times New Roman"/>
          <w:b/>
          <w:bCs/>
          <w:lang w:val="en-US"/>
        </w:rPr>
        <w:t>蛋白质组</w:t>
      </w:r>
    </w:p>
    <w:p w14:paraId="01ACD3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5E3036B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寻找不同组织微环境中的蛋白信号差异。</w:t>
      </w:r>
    </w:p>
    <w:p w14:paraId="7AAF810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重点关注：</w:t>
      </w:r>
    </w:p>
    <w:p w14:paraId="39F651D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Cytokines</w:t>
      </w:r>
    </w:p>
    <w:p w14:paraId="39ADC26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IL-1β</w:t>
      </w:r>
    </w:p>
    <w:p w14:paraId="5A08A0F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IL-2</w:t>
      </w:r>
    </w:p>
    <w:p w14:paraId="18142DF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IL-4</w:t>
      </w:r>
    </w:p>
    <w:p w14:paraId="5934882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IL-6</w:t>
      </w:r>
    </w:p>
    <w:p w14:paraId="4F58A3E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IL-10</w:t>
      </w:r>
    </w:p>
    <w:p w14:paraId="1693A27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IL-12</w:t>
      </w:r>
    </w:p>
    <w:p w14:paraId="38CB894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IL-21</w:t>
      </w:r>
    </w:p>
    <w:p w14:paraId="735DC2B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IL-23</w:t>
      </w:r>
    </w:p>
    <w:p w14:paraId="6F044F4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TGF-β</w:t>
      </w:r>
    </w:p>
    <w:p w14:paraId="136264C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IFN-γ</w:t>
      </w:r>
    </w:p>
    <w:p w14:paraId="40C12E9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Chemokines</w:t>
      </w:r>
    </w:p>
    <w:p w14:paraId="4E2519D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005D35C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CXCL9</w:t>
      </w:r>
    </w:p>
    <w:p w14:paraId="12E509F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CXCL10</w:t>
      </w:r>
    </w:p>
    <w:p w14:paraId="77BCB1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CXCL11</w:t>
      </w:r>
    </w:p>
    <w:p w14:paraId="1CE824D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CCL17</w:t>
      </w:r>
    </w:p>
    <w:p w14:paraId="10DA3A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CCL22</w:t>
      </w:r>
    </w:p>
    <w:p w14:paraId="1F07E2E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CCL20</w:t>
      </w:r>
    </w:p>
    <w:p w14:paraId="0C982B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Tissue signals</w:t>
      </w:r>
    </w:p>
    <w:p w14:paraId="44D1814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同时关注：</w:t>
      </w:r>
    </w:p>
    <w:p w14:paraId="3459D91D" w14:textId="77777777" w:rsidR="0011651C" w:rsidRPr="0011651C" w:rsidRDefault="0011651C" w:rsidP="0011651C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ECM</w:t>
      </w:r>
    </w:p>
    <w:p w14:paraId="75EAF038" w14:textId="77777777" w:rsidR="0011651C" w:rsidRPr="0011651C" w:rsidRDefault="0011651C" w:rsidP="0011651C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adhesion molecules</w:t>
      </w:r>
    </w:p>
    <w:p w14:paraId="510E8782" w14:textId="77777777" w:rsidR="0011651C" w:rsidRPr="0011651C" w:rsidRDefault="0011651C" w:rsidP="0011651C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epithelial signals</w:t>
      </w:r>
    </w:p>
    <w:p w14:paraId="3571671C" w14:textId="77777777" w:rsidR="0011651C" w:rsidRPr="0011651C" w:rsidRDefault="0011651C" w:rsidP="0011651C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growth factors</w:t>
      </w:r>
    </w:p>
    <w:p w14:paraId="5A8D71B1" w14:textId="77777777" w:rsidR="0011651C" w:rsidRPr="0011651C" w:rsidRDefault="0011651C" w:rsidP="0011651C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immune checkpoints</w:t>
      </w:r>
    </w:p>
    <w:p w14:paraId="7F4F68F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然后进行：</w:t>
      </w:r>
    </w:p>
    <w:p w14:paraId="2479D6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PCA</w:t>
      </w:r>
    </w:p>
    <w:p w14:paraId="7139A86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4BFEB1B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差异蛋白</w:t>
      </w:r>
    </w:p>
    <w:p w14:paraId="04F39C5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10C22CB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GO</w:t>
      </w:r>
    </w:p>
    <w:p w14:paraId="043A6AA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50198FE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KEGG/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Reactome</w:t>
      </w:r>
      <w:proofErr w:type="spellEnd"/>
    </w:p>
    <w:p w14:paraId="7FB1B2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5F17244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protein interaction network</w:t>
      </w:r>
    </w:p>
    <w:p w14:paraId="15D80E5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754F023">
          <v:rect id="_x0000_i1667" style="width:0;height:1.5pt" o:hralign="center" o:hrstd="t" o:hr="t" fillcolor="#a0a0a0" stroked="f"/>
        </w:pict>
      </w:r>
    </w:p>
    <w:p w14:paraId="1CA9EE5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2.3 </w:t>
      </w:r>
      <w:r w:rsidRPr="0011651C">
        <w:rPr>
          <w:rFonts w:ascii="Times New Roman" w:hAnsi="Times New Roman" w:cs="Times New Roman"/>
          <w:b/>
          <w:bCs/>
          <w:lang w:val="en-US"/>
        </w:rPr>
        <w:t>代谢组</w:t>
      </w:r>
    </w:p>
    <w:p w14:paraId="3E28C92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3DB8F52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寻找可能影响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细胞分化的代谢环境。</w:t>
      </w:r>
    </w:p>
    <w:p w14:paraId="7BA247F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重点考虑：</w:t>
      </w:r>
    </w:p>
    <w:p w14:paraId="1BAFA44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能量代谢</w:t>
      </w:r>
    </w:p>
    <w:p w14:paraId="3C3EE23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glucose</w:t>
      </w:r>
    </w:p>
    <w:p w14:paraId="5379DD7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lactate</w:t>
      </w:r>
    </w:p>
    <w:p w14:paraId="05328EA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pyruvate</w:t>
      </w:r>
    </w:p>
    <w:p w14:paraId="7F98584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TCA metabolites</w:t>
      </w:r>
    </w:p>
    <w:p w14:paraId="127F05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脂质代谢</w:t>
      </w:r>
    </w:p>
    <w:p w14:paraId="2DF8DB9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fatty acids</w:t>
      </w:r>
    </w:p>
    <w:p w14:paraId="3F0CEEF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sphingolipids</w:t>
      </w:r>
    </w:p>
    <w:p w14:paraId="6E37918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prostaglandins</w:t>
      </w:r>
    </w:p>
    <w:p w14:paraId="64D5E8A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氨基酸</w:t>
      </w:r>
    </w:p>
    <w:p w14:paraId="7D4BA3B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tryptophan</w:t>
      </w:r>
    </w:p>
    <w:p w14:paraId="59D3804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arginine</w:t>
      </w:r>
    </w:p>
    <w:p w14:paraId="21ED59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glutamine</w:t>
      </w:r>
    </w:p>
    <w:p w14:paraId="298963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肠道相关</w:t>
      </w:r>
    </w:p>
    <w:p w14:paraId="16B095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SCFAs</w:t>
      </w:r>
    </w:p>
    <w:p w14:paraId="0F5A37F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bile acids</w:t>
      </w:r>
    </w:p>
    <w:p w14:paraId="1321499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microbial metabolites</w:t>
      </w:r>
    </w:p>
    <w:p w14:paraId="7F11A17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随后做：</w:t>
      </w:r>
    </w:p>
    <w:p w14:paraId="626C2A1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差异代谢物</w:t>
      </w:r>
    </w:p>
    <w:p w14:paraId="6A98C3A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01968FB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代谢通路富集</w:t>
      </w:r>
    </w:p>
    <w:p w14:paraId="08146C9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1295F80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代谢物</w:t>
      </w:r>
      <w:r w:rsidRPr="0011651C">
        <w:rPr>
          <w:rFonts w:ascii="Times New Roman" w:hAnsi="Times New Roman" w:cs="Times New Roman"/>
          <w:b/>
          <w:bCs/>
          <w:lang w:val="en-US"/>
        </w:rPr>
        <w:t>-</w:t>
      </w:r>
      <w:r w:rsidRPr="0011651C">
        <w:rPr>
          <w:rFonts w:ascii="Times New Roman" w:hAnsi="Times New Roman" w:cs="Times New Roman"/>
          <w:b/>
          <w:bCs/>
          <w:lang w:val="en-US"/>
        </w:rPr>
        <w:t>酶关联</w:t>
      </w:r>
    </w:p>
    <w:p w14:paraId="1E5810F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338FF10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代谢网络</w:t>
      </w:r>
    </w:p>
    <w:p w14:paraId="341F074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08D5F1C">
          <v:rect id="_x0000_i1668" style="width:0;height:1.5pt" o:hralign="center" o:hrstd="t" o:hr="t" fillcolor="#a0a0a0" stroked="f"/>
        </w:pict>
      </w:r>
    </w:p>
    <w:p w14:paraId="256619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2.4 16S</w:t>
      </w:r>
      <w:r w:rsidRPr="0011651C">
        <w:rPr>
          <w:rFonts w:ascii="Times New Roman" w:hAnsi="Times New Roman" w:cs="Times New Roman"/>
          <w:b/>
          <w:bCs/>
          <w:lang w:val="en-US"/>
        </w:rPr>
        <w:t>微生物组</w:t>
      </w:r>
    </w:p>
    <w:p w14:paraId="58DBCE0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037C54A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回答：</w:t>
      </w:r>
    </w:p>
    <w:p w14:paraId="53C9366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三种组织的微生物生态是否不同，以及这种差异是否与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细胞分化相关？</w:t>
      </w:r>
    </w:p>
    <w:p w14:paraId="693816A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Alpha diversity</w:t>
      </w:r>
    </w:p>
    <w:p w14:paraId="27CA08B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0CBC4A17" w14:textId="77777777" w:rsidR="0011651C" w:rsidRPr="0011651C" w:rsidRDefault="0011651C" w:rsidP="0011651C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Shannon</w:t>
      </w:r>
    </w:p>
    <w:p w14:paraId="2E731B64" w14:textId="77777777" w:rsidR="0011651C" w:rsidRPr="0011651C" w:rsidRDefault="0011651C" w:rsidP="0011651C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Simpson</w:t>
      </w:r>
    </w:p>
    <w:p w14:paraId="10EE864D" w14:textId="77777777" w:rsidR="0011651C" w:rsidRPr="0011651C" w:rsidRDefault="0011651C" w:rsidP="0011651C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Chao1</w:t>
      </w:r>
    </w:p>
    <w:p w14:paraId="29A2E99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Beta diversity</w:t>
      </w:r>
    </w:p>
    <w:p w14:paraId="69E78FA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737FF9E6" w14:textId="77777777" w:rsidR="0011651C" w:rsidRPr="0011651C" w:rsidRDefault="0011651C" w:rsidP="0011651C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Bray-Curtis</w:t>
      </w:r>
    </w:p>
    <w:p w14:paraId="0FA2D7C8" w14:textId="77777777" w:rsidR="0011651C" w:rsidRPr="0011651C" w:rsidRDefault="0011651C" w:rsidP="0011651C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UniFrac</w:t>
      </w:r>
      <w:proofErr w:type="spellEnd"/>
    </w:p>
    <w:p w14:paraId="753CC46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然后：</w:t>
      </w:r>
    </w:p>
    <w:p w14:paraId="3748B9A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PERMANOVA</w:t>
      </w:r>
    </w:p>
    <w:p w14:paraId="7C081CA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比较：</w:t>
      </w:r>
    </w:p>
    <w:p w14:paraId="5E4027B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vs Skin vs Lung</w:t>
      </w:r>
    </w:p>
    <w:p w14:paraId="5E401A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A867A56">
          <v:rect id="_x0000_i1669" style="width:0;height:1.5pt" o:hralign="center" o:hrstd="t" o:hr="t" fillcolor="#a0a0a0" stroked="f"/>
        </w:pict>
      </w:r>
    </w:p>
    <w:p w14:paraId="5C363E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菌群组成</w:t>
      </w:r>
    </w:p>
    <w:p w14:paraId="281B978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寻找：</w:t>
      </w:r>
    </w:p>
    <w:p w14:paraId="4590D62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哪些菌在不同组织富集？</w:t>
      </w:r>
    </w:p>
    <w:p w14:paraId="60758F2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然后进行：</w:t>
      </w:r>
    </w:p>
    <w:p w14:paraId="1900DED3" w14:textId="77777777" w:rsidR="0011651C" w:rsidRPr="0011651C" w:rsidRDefault="0011651C" w:rsidP="0011651C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differential abundance</w:t>
      </w:r>
    </w:p>
    <w:p w14:paraId="51710577" w14:textId="77777777" w:rsidR="0011651C" w:rsidRPr="0011651C" w:rsidRDefault="0011651C" w:rsidP="0011651C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taxonomy analysis</w:t>
      </w:r>
    </w:p>
    <w:p w14:paraId="77EB84A3" w14:textId="77777777" w:rsidR="0011651C" w:rsidRPr="0011651C" w:rsidRDefault="0011651C" w:rsidP="0011651C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functional prediction</w:t>
      </w:r>
      <w:r w:rsidRPr="0011651C">
        <w:rPr>
          <w:rFonts w:ascii="Times New Roman" w:hAnsi="Times New Roman" w:cs="Times New Roman"/>
          <w:b/>
          <w:bCs/>
          <w:lang w:val="en-US"/>
        </w:rPr>
        <w:t>（如果数据和方法允许）</w:t>
      </w:r>
    </w:p>
    <w:p w14:paraId="214C5C5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但是需要特别谨慎：</w:t>
      </w:r>
    </w:p>
    <w:p w14:paraId="097EA06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16S</w:t>
      </w:r>
      <w:r w:rsidRPr="0011651C">
        <w:rPr>
          <w:rFonts w:ascii="Times New Roman" w:hAnsi="Times New Roman" w:cs="Times New Roman"/>
          <w:b/>
          <w:bCs/>
          <w:lang w:val="en-US"/>
        </w:rPr>
        <w:t>测的是相对丰度，不等于绝对菌量。</w:t>
      </w:r>
    </w:p>
    <w:p w14:paraId="59DCC83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40FDB74">
          <v:rect id="_x0000_i1670" style="width:0;height:1.5pt" o:hralign="center" o:hrstd="t" o:hr="t" fillcolor="#a0a0a0" stroked="f"/>
        </w:pict>
      </w:r>
    </w:p>
    <w:p w14:paraId="05F8D6C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11651C">
        <w:rPr>
          <w:rFonts w:ascii="Times New Roman" w:hAnsi="Times New Roman" w:cs="Times New Roman"/>
          <w:b/>
          <w:bCs/>
          <w:lang w:val="en-US"/>
        </w:rPr>
        <w:t>多组学整合关联分析</w:t>
      </w:r>
    </w:p>
    <w:p w14:paraId="3654FF2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这是整个项目最关键的一章。</w:t>
      </w:r>
    </w:p>
    <w:p w14:paraId="75CDCAC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你真正想回答的是：</w:t>
      </w:r>
    </w:p>
    <w:p w14:paraId="72E9B41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什么微环境信号与什么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细胞分化程序共同变化？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0AAF01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F62E368">
          <v:rect id="_x0000_i1671" style="width:0;height:1.5pt" o:hralign="center" o:hrstd="t" o:hr="t" fillcolor="#a0a0a0" stroked="f"/>
        </w:pict>
      </w:r>
    </w:p>
    <w:p w14:paraId="76E1B33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3.1 </w:t>
      </w:r>
      <w:r w:rsidRPr="0011651C">
        <w:rPr>
          <w:rFonts w:ascii="Times New Roman" w:hAnsi="Times New Roman" w:cs="Times New Roman"/>
          <w:b/>
          <w:bCs/>
          <w:lang w:val="en-US"/>
        </w:rPr>
        <w:t>首先建立共同样本矩阵</w:t>
      </w:r>
    </w:p>
    <w:p w14:paraId="4BA4B70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理想情况下：</w:t>
      </w:r>
    </w:p>
    <w:p w14:paraId="090F03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Gut    Skin    Lung</w:t>
      </w:r>
    </w:p>
    <w:p w14:paraId="1FFBA6E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Donor 1</w:t>
      </w:r>
    </w:p>
    <w:p w14:paraId="143FD0A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Donor 2</w:t>
      </w:r>
    </w:p>
    <w:p w14:paraId="6F34687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Donor 3</w:t>
      </w:r>
    </w:p>
    <w:p w14:paraId="48996AB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...</w:t>
      </w:r>
    </w:p>
    <w:p w14:paraId="40A09A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</w:t>
      </w:r>
      <w:r w:rsidRPr="0011651C">
        <w:rPr>
          <w:rFonts w:ascii="Times New Roman" w:hAnsi="Times New Roman" w:cs="Times New Roman"/>
          <w:b/>
          <w:bCs/>
          <w:lang w:val="en-US"/>
        </w:rPr>
        <w:t>donor</w:t>
      </w:r>
      <w:r w:rsidRPr="0011651C">
        <w:rPr>
          <w:rFonts w:ascii="Times New Roman" w:hAnsi="Times New Roman" w:cs="Times New Roman"/>
          <w:b/>
          <w:bCs/>
          <w:lang w:val="en-US"/>
        </w:rPr>
        <w:t>同时具有：</w:t>
      </w:r>
    </w:p>
    <w:p w14:paraId="6C5C585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</w:p>
    <w:p w14:paraId="2DB4DC3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protein</w:t>
      </w:r>
    </w:p>
    <w:p w14:paraId="0E71EEA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</w:t>
      </w:r>
    </w:p>
    <w:p w14:paraId="43DD0BA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16S</w:t>
      </w:r>
    </w:p>
    <w:p w14:paraId="1214EC1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如果不是同一批</w:t>
      </w:r>
      <w:r w:rsidRPr="0011651C">
        <w:rPr>
          <w:rFonts w:ascii="Times New Roman" w:hAnsi="Times New Roman" w:cs="Times New Roman"/>
          <w:b/>
          <w:bCs/>
          <w:lang w:val="en-US"/>
        </w:rPr>
        <w:t>donor</w:t>
      </w:r>
      <w:r w:rsidRPr="0011651C">
        <w:rPr>
          <w:rFonts w:ascii="Times New Roman" w:hAnsi="Times New Roman" w:cs="Times New Roman"/>
          <w:b/>
          <w:bCs/>
          <w:lang w:val="en-US"/>
        </w:rPr>
        <w:t>，则不能直接进行简单的样本级相关分析。</w:t>
      </w:r>
    </w:p>
    <w:p w14:paraId="47B23A2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FBAE6B3">
          <v:rect id="_x0000_i1672" style="width:0;height:1.5pt" o:hralign="center" o:hrstd="t" o:hr="t" fillcolor="#a0a0a0" stroked="f"/>
        </w:pict>
      </w:r>
    </w:p>
    <w:p w14:paraId="1B6E819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3.2 </w:t>
      </w:r>
      <w:r w:rsidRPr="0011651C">
        <w:rPr>
          <w:rFonts w:ascii="Times New Roman" w:hAnsi="Times New Roman" w:cs="Times New Roman"/>
          <w:b/>
          <w:bCs/>
          <w:lang w:val="en-US"/>
        </w:rPr>
        <w:t>建立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细胞表型矩阵</w:t>
      </w:r>
    </w:p>
    <w:p w14:paraId="796DCB3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把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转换成样本级指标：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10"/>
        <w:gridCol w:w="1063"/>
        <w:gridCol w:w="1063"/>
        <w:gridCol w:w="1183"/>
        <w:gridCol w:w="1135"/>
      </w:tblGrid>
      <w:tr w:rsidR="0011651C" w:rsidRPr="0011651C" w14:paraId="3CA40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96BD3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14:paraId="5E4A40B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Tissue</w:t>
            </w:r>
          </w:p>
        </w:tc>
        <w:tc>
          <w:tcPr>
            <w:tcW w:w="0" w:type="auto"/>
            <w:vAlign w:val="center"/>
            <w:hideMark/>
          </w:tcPr>
          <w:p w14:paraId="61A175C2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 score</w:t>
            </w:r>
          </w:p>
        </w:tc>
        <w:tc>
          <w:tcPr>
            <w:tcW w:w="0" w:type="auto"/>
            <w:vAlign w:val="center"/>
            <w:hideMark/>
          </w:tcPr>
          <w:p w14:paraId="0A2F860C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Th2 score</w:t>
            </w:r>
          </w:p>
        </w:tc>
        <w:tc>
          <w:tcPr>
            <w:tcW w:w="0" w:type="auto"/>
            <w:vAlign w:val="center"/>
            <w:hideMark/>
          </w:tcPr>
          <w:p w14:paraId="5C36236B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 score</w:t>
            </w:r>
          </w:p>
        </w:tc>
        <w:tc>
          <w:tcPr>
            <w:tcW w:w="0" w:type="auto"/>
            <w:vAlign w:val="center"/>
            <w:hideMark/>
          </w:tcPr>
          <w:p w14:paraId="23F9AE64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Treg score</w:t>
            </w:r>
          </w:p>
        </w:tc>
      </w:tr>
      <w:tr w:rsidR="0011651C" w:rsidRPr="0011651C" w14:paraId="6623C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C49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516BE41E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331B3821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6450CA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20415A7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41BF621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0.7</w:t>
            </w:r>
          </w:p>
        </w:tc>
      </w:tr>
      <w:tr w:rsidR="0011651C" w:rsidRPr="0011651C" w14:paraId="40E6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E5C3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2C570E2E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Skin</w:t>
            </w:r>
          </w:p>
        </w:tc>
        <w:tc>
          <w:tcPr>
            <w:tcW w:w="0" w:type="auto"/>
            <w:vAlign w:val="center"/>
            <w:hideMark/>
          </w:tcPr>
          <w:p w14:paraId="22C7D839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7BED08E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E53CD3A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FF4E44B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0.3</w:t>
            </w:r>
          </w:p>
        </w:tc>
      </w:tr>
      <w:tr w:rsidR="0011651C" w:rsidRPr="0011651C" w14:paraId="298E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15F4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46432195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Lung</w:t>
            </w:r>
          </w:p>
        </w:tc>
        <w:tc>
          <w:tcPr>
            <w:tcW w:w="0" w:type="auto"/>
            <w:vAlign w:val="center"/>
            <w:hideMark/>
          </w:tcPr>
          <w:p w14:paraId="186C395B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AE124F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7A52CC99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57FF96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0.4</w:t>
            </w:r>
          </w:p>
        </w:tc>
      </w:tr>
    </w:tbl>
    <w:p w14:paraId="62500AA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这样才能与：</w:t>
      </w:r>
    </w:p>
    <w:p w14:paraId="33B4D81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蛋白</w:t>
      </w:r>
    </w:p>
    <w:p w14:paraId="3BD3ECF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代谢物</w:t>
      </w:r>
    </w:p>
    <w:p w14:paraId="4C37639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菌群</w:t>
      </w:r>
    </w:p>
    <w:p w14:paraId="03F3EB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进行统计关联。</w:t>
      </w:r>
    </w:p>
    <w:p w14:paraId="3F8D13B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031134D">
          <v:rect id="_x0000_i1673" style="width:0;height:1.5pt" o:hralign="center" o:hrstd="t" o:hr="t" fillcolor="#a0a0a0" stroked="f"/>
        </w:pict>
      </w:r>
    </w:p>
    <w:p w14:paraId="223AEE1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3.3 Cytokine → CD4</w:t>
      </w:r>
      <w:r w:rsidRPr="0011651C">
        <w:rPr>
          <w:rFonts w:ascii="Times New Roman" w:hAnsi="Times New Roman" w:cs="Times New Roman"/>
          <w:b/>
          <w:bCs/>
          <w:lang w:val="en-US"/>
        </w:rPr>
        <w:t>分化关联</w:t>
      </w:r>
    </w:p>
    <w:p w14:paraId="49CD87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研究目的：</w:t>
      </w:r>
    </w:p>
    <w:p w14:paraId="6CDBF4E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寻找组织微环境中的细胞因子与</w:t>
      </w: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分化程序之间的关系。</w:t>
      </w:r>
    </w:p>
    <w:p w14:paraId="4D5047E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1BE3ED2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IL-6</w:t>
      </w:r>
    </w:p>
    <w:p w14:paraId="120D781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29C3CC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score</w:t>
      </w:r>
    </w:p>
    <w:p w14:paraId="578B867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或者：</w:t>
      </w:r>
    </w:p>
    <w:p w14:paraId="1EB2F22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TGF-β</w:t>
      </w:r>
    </w:p>
    <w:p w14:paraId="52018BD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205F0C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score</w:t>
      </w:r>
    </w:p>
    <w:p w14:paraId="796C907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统计可以先使用：</w:t>
      </w:r>
    </w:p>
    <w:p w14:paraId="54EEB0B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Spearman correlation</w:t>
      </w:r>
    </w:p>
    <w:p w14:paraId="63FD6E8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因为很多组学变量并不服从正态分布。</w:t>
      </w:r>
    </w:p>
    <w:p w14:paraId="0C87523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最终得到：</w:t>
      </w:r>
    </w:p>
    <w:p w14:paraId="3E6AFC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cytokine × CD4 state</w:t>
      </w:r>
    </w:p>
    <w:p w14:paraId="296F1E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相关矩阵。</w:t>
      </w:r>
    </w:p>
    <w:p w14:paraId="26F6C7E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55BE6C9A">
          <v:rect id="_x0000_i1674" style="width:0;height:1.5pt" o:hralign="center" o:hrstd="t" o:hr="t" fillcolor="#a0a0a0" stroked="f"/>
        </w:pict>
      </w:r>
    </w:p>
    <w:p w14:paraId="645FB2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3.4 </w:t>
      </w:r>
      <w:r w:rsidRPr="0011651C">
        <w:rPr>
          <w:rFonts w:ascii="Times New Roman" w:hAnsi="Times New Roman" w:cs="Times New Roman"/>
          <w:b/>
          <w:bCs/>
          <w:lang w:val="en-US"/>
        </w:rPr>
        <w:t>代谢物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CD4</w:t>
      </w:r>
      <w:r w:rsidRPr="0011651C">
        <w:rPr>
          <w:rFonts w:ascii="Times New Roman" w:hAnsi="Times New Roman" w:cs="Times New Roman"/>
          <w:b/>
          <w:bCs/>
          <w:lang w:val="en-US"/>
        </w:rPr>
        <w:t>分化</w:t>
      </w:r>
    </w:p>
    <w:p w14:paraId="4649DA7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建立：</w:t>
      </w:r>
    </w:p>
    <w:p w14:paraId="1A4F1B2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 abundance</w:t>
      </w:r>
    </w:p>
    <w:p w14:paraId="67D0FCF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×</w:t>
      </w:r>
    </w:p>
    <w:p w14:paraId="57861F4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Th1/Th2/Th17/Treg score</w:t>
      </w:r>
    </w:p>
    <w:p w14:paraId="4F6A7E1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例如寻找：</w:t>
      </w:r>
    </w:p>
    <w:p w14:paraId="43744B5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SCFA ↔ Treg</w:t>
      </w:r>
    </w:p>
    <w:p w14:paraId="5F7C172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lactate ↔ T cell state</w:t>
      </w:r>
    </w:p>
    <w:p w14:paraId="36915A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tryptophan metabolites ↔ Treg/Th17</w:t>
      </w:r>
    </w:p>
    <w:p w14:paraId="0151B14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但是这里一定要把它描述为：</w:t>
      </w:r>
    </w:p>
    <w:p w14:paraId="360B2E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association</w:t>
      </w:r>
    </w:p>
    <w:p w14:paraId="65F2EEE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而不是：</w:t>
      </w:r>
    </w:p>
    <w:p w14:paraId="33C4307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该代谢物导致</w:t>
      </w:r>
      <w:r w:rsidRPr="0011651C">
        <w:rPr>
          <w:rFonts w:ascii="Times New Roman" w:hAnsi="Times New Roman" w:cs="Times New Roman"/>
          <w:b/>
          <w:bCs/>
          <w:lang w:val="en-US"/>
        </w:rPr>
        <w:t>Treg</w:t>
      </w:r>
      <w:r w:rsidRPr="0011651C">
        <w:rPr>
          <w:rFonts w:ascii="Times New Roman" w:hAnsi="Times New Roman" w:cs="Times New Roman"/>
          <w:b/>
          <w:bCs/>
          <w:lang w:val="en-US"/>
        </w:rPr>
        <w:t>分化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08834A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55944EA">
          <v:rect id="_x0000_i1675" style="width:0;height:1.5pt" o:hralign="center" o:hrstd="t" o:hr="t" fillcolor="#a0a0a0" stroked="f"/>
        </w:pict>
      </w:r>
    </w:p>
    <w:p w14:paraId="2FBC96E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3.5 </w:t>
      </w:r>
      <w:r w:rsidRPr="0011651C">
        <w:rPr>
          <w:rFonts w:ascii="Times New Roman" w:hAnsi="Times New Roman" w:cs="Times New Roman"/>
          <w:b/>
          <w:bCs/>
          <w:lang w:val="en-US"/>
        </w:rPr>
        <w:t>微生物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代谢物</w:t>
      </w:r>
    </w:p>
    <w:p w14:paraId="70F544D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这是非常重要的一层。</w:t>
      </w:r>
    </w:p>
    <w:p w14:paraId="0C5F36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建立：</w:t>
      </w:r>
    </w:p>
    <w:p w14:paraId="3BBA246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Bacteria</w:t>
      </w:r>
    </w:p>
    <w:p w14:paraId="6F13C98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↓</w:t>
      </w:r>
    </w:p>
    <w:p w14:paraId="652723C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Metabolites</w:t>
      </w:r>
    </w:p>
    <w:p w14:paraId="299433C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359332C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specific bacterial taxa</w:t>
      </w:r>
    </w:p>
    <w:p w14:paraId="6B0F11A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↓</w:t>
      </w:r>
    </w:p>
    <w:p w14:paraId="3C25BB1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SCFA / bile acid / tryptophan metabolite</w:t>
      </w:r>
    </w:p>
    <w:p w14:paraId="0E883A4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寻找：</w:t>
      </w:r>
    </w:p>
    <w:p w14:paraId="1B2F869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菌群变化是否能够解释组织代谢环境差异？</w:t>
      </w:r>
    </w:p>
    <w:p w14:paraId="094BF4F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CB566E0">
          <v:rect id="_x0000_i1676" style="width:0;height:1.5pt" o:hralign="center" o:hrstd="t" o:hr="t" fillcolor="#a0a0a0" stroked="f"/>
        </w:pict>
      </w:r>
    </w:p>
    <w:p w14:paraId="4200E5C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3.6 </w:t>
      </w:r>
      <w:r w:rsidRPr="0011651C">
        <w:rPr>
          <w:rFonts w:ascii="Times New Roman" w:hAnsi="Times New Roman" w:cs="Times New Roman"/>
          <w:b/>
          <w:bCs/>
          <w:lang w:val="en-US"/>
        </w:rPr>
        <w:t>微生物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CD4</w:t>
      </w:r>
      <w:r w:rsidRPr="0011651C">
        <w:rPr>
          <w:rFonts w:ascii="Times New Roman" w:hAnsi="Times New Roman" w:cs="Times New Roman"/>
          <w:b/>
          <w:bCs/>
          <w:lang w:val="en-US"/>
        </w:rPr>
        <w:t>分化</w:t>
      </w:r>
    </w:p>
    <w:p w14:paraId="377C7C9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然后再建立：</w:t>
      </w:r>
    </w:p>
    <w:p w14:paraId="3DC41FD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Bacteria</w:t>
      </w:r>
    </w:p>
    <w:p w14:paraId="28057DE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↓</w:t>
      </w:r>
    </w:p>
    <w:p w14:paraId="75BBCC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 differentiation</w:t>
      </w:r>
    </w:p>
    <w:p w14:paraId="40AAC6A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7294CE7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microbial taxon</w:t>
      </w:r>
    </w:p>
    <w:p w14:paraId="51C1691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↓</w:t>
      </w:r>
    </w:p>
    <w:p w14:paraId="03EAA59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score</w:t>
      </w:r>
    </w:p>
    <w:p w14:paraId="5BDFC88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但是不要直接解释成：</w:t>
      </w:r>
    </w:p>
    <w:p w14:paraId="331CDD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这个菌诱导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755B042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更准确的表述是：</w:t>
      </w:r>
    </w:p>
    <w:p w14:paraId="3FBB914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该菌的相对丰度与</w:t>
      </w:r>
      <w:r w:rsidRPr="0011651C">
        <w:rPr>
          <w:rFonts w:ascii="Times New Roman" w:hAnsi="Times New Roman" w:cs="Times New Roman"/>
          <w:b/>
          <w:bCs/>
          <w:lang w:val="en-US"/>
        </w:rPr>
        <w:t>Th17-associated transcriptional program</w:t>
      </w:r>
      <w:r w:rsidRPr="0011651C">
        <w:rPr>
          <w:rFonts w:ascii="Times New Roman" w:hAnsi="Times New Roman" w:cs="Times New Roman"/>
          <w:b/>
          <w:bCs/>
          <w:lang w:val="en-US"/>
        </w:rPr>
        <w:t>呈相关。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19C2334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6387D1C">
          <v:rect id="_x0000_i1677" style="width:0;height:1.5pt" o:hralign="center" o:hrstd="t" o:hr="t" fillcolor="#a0a0a0" stroked="f"/>
        </w:pict>
      </w:r>
    </w:p>
    <w:p w14:paraId="4A3611B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3.7 </w:t>
      </w:r>
      <w:r w:rsidRPr="0011651C">
        <w:rPr>
          <w:rFonts w:ascii="Times New Roman" w:hAnsi="Times New Roman" w:cs="Times New Roman"/>
          <w:b/>
          <w:bCs/>
          <w:lang w:val="en-US"/>
        </w:rPr>
        <w:t>构建三层甚至四层网络</w:t>
      </w:r>
    </w:p>
    <w:p w14:paraId="175395E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最终可以建立：</w:t>
      </w:r>
    </w:p>
    <w:p w14:paraId="7CAA2CE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Microbiome</w:t>
      </w:r>
    </w:p>
    <w:p w14:paraId="278AB64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↓</w:t>
      </w:r>
    </w:p>
    <w:p w14:paraId="0F7E7E9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</w:t>
      </w:r>
    </w:p>
    <w:p w14:paraId="02CBD37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↓</w:t>
      </w:r>
    </w:p>
    <w:p w14:paraId="607CE0F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Cytokine / protein</w:t>
      </w:r>
    </w:p>
    <w:p w14:paraId="31D0127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↓</w:t>
      </w:r>
    </w:p>
    <w:p w14:paraId="1660634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 differentiation</w:t>
      </w:r>
    </w:p>
    <w:p w14:paraId="0ACE4A2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27008BF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Bacterial taxon</w:t>
      </w:r>
    </w:p>
    <w:p w14:paraId="5B05967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↓</w:t>
      </w:r>
    </w:p>
    <w:p w14:paraId="0069F4A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SCFA</w:t>
      </w:r>
    </w:p>
    <w:p w14:paraId="7BDB5E9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↓</w:t>
      </w:r>
    </w:p>
    <w:p w14:paraId="29C8C25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TGF-β / IL-10-associated environment</w:t>
      </w:r>
    </w:p>
    <w:p w14:paraId="15D452A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↓</w:t>
      </w:r>
    </w:p>
    <w:p w14:paraId="0D73C2B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program</w:t>
      </w:r>
    </w:p>
    <w:p w14:paraId="2D01852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或者：</w:t>
      </w:r>
    </w:p>
    <w:p w14:paraId="2E5D01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Microbial signal</w:t>
      </w:r>
    </w:p>
    <w:p w14:paraId="411451A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↓</w:t>
      </w:r>
    </w:p>
    <w:p w14:paraId="438C8D0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metabolic alteration</w:t>
      </w:r>
    </w:p>
    <w:p w14:paraId="020AB22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 xml:space="preserve">       ↓</w:t>
      </w:r>
    </w:p>
    <w:p w14:paraId="6F60C0D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IL-1β / IL-6 / IL-23</w:t>
      </w:r>
    </w:p>
    <w:p w14:paraId="6DD2763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↓</w:t>
      </w:r>
    </w:p>
    <w:p w14:paraId="3E0EB7E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program</w:t>
      </w:r>
    </w:p>
    <w:p w14:paraId="55B13C1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注意：这是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候选机制链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，不是证明的因果通路。</w:t>
      </w:r>
    </w:p>
    <w:p w14:paraId="0B5AC97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0247DEE">
          <v:rect id="_x0000_i1678" style="width:0;height:1.5pt" o:hralign="center" o:hrstd="t" o:hr="t" fillcolor="#a0a0a0" stroked="f"/>
        </w:pict>
      </w:r>
    </w:p>
    <w:p w14:paraId="34EEEFC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3.8 </w:t>
      </w:r>
      <w:r w:rsidRPr="0011651C">
        <w:rPr>
          <w:rFonts w:ascii="Times New Roman" w:hAnsi="Times New Roman" w:cs="Times New Roman"/>
          <w:b/>
          <w:bCs/>
          <w:lang w:val="en-US"/>
        </w:rPr>
        <w:t>多组学降维</w:t>
      </w:r>
    </w:p>
    <w:p w14:paraId="4D70BB0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当变量非常多时，可以使用：</w:t>
      </w:r>
    </w:p>
    <w:p w14:paraId="78C47F7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MOFA / MOFA+</w:t>
      </w:r>
    </w:p>
    <w:p w14:paraId="255AFC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寻找：</w:t>
      </w:r>
    </w:p>
    <w:p w14:paraId="2E9D64A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哪些潜在因子同时解释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、蛋白、代谢物和</w:t>
      </w:r>
      <w:r w:rsidRPr="0011651C">
        <w:rPr>
          <w:rFonts w:ascii="Times New Roman" w:hAnsi="Times New Roman" w:cs="Times New Roman"/>
          <w:b/>
          <w:bCs/>
          <w:lang w:val="en-US"/>
        </w:rPr>
        <w:t>16S</w:t>
      </w:r>
      <w:r w:rsidRPr="0011651C">
        <w:rPr>
          <w:rFonts w:ascii="Times New Roman" w:hAnsi="Times New Roman" w:cs="Times New Roman"/>
          <w:b/>
          <w:bCs/>
          <w:lang w:val="en-US"/>
        </w:rPr>
        <w:t>的变化？</w:t>
      </w:r>
    </w:p>
    <w:p w14:paraId="672A22C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概念上：</w:t>
      </w:r>
    </w:p>
    <w:p w14:paraId="5685A95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┌─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</w:p>
    <w:p w14:paraId="60BDBE5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Latent factor ──┼─ Protein</w:t>
      </w:r>
    </w:p>
    <w:p w14:paraId="6A3C5D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├─ Metabolite</w:t>
      </w:r>
    </w:p>
    <w:p w14:paraId="28D943E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└─ Microbiome</w:t>
      </w:r>
    </w:p>
    <w:p w14:paraId="320E502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然后寻找：</w:t>
      </w:r>
    </w:p>
    <w:p w14:paraId="6A24D4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Factor 1 → Th17</w:t>
      </w:r>
    </w:p>
    <w:p w14:paraId="220111F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Factor 2 → Treg</w:t>
      </w:r>
    </w:p>
    <w:p w14:paraId="1E1B5EB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Factor 3 → Th1</w:t>
      </w:r>
    </w:p>
    <w:p w14:paraId="1B0D637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Factor 4 → Th2</w:t>
      </w:r>
    </w:p>
    <w:p w14:paraId="6BAE26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这会非常适合你的研究问题。</w:t>
      </w:r>
    </w:p>
    <w:p w14:paraId="1310542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32FFD65F">
          <v:rect id="_x0000_i1679" style="width:0;height:1.5pt" o:hralign="center" o:hrstd="t" o:hr="t" fillcolor="#a0a0a0" stroked="f"/>
        </w:pict>
      </w:r>
    </w:p>
    <w:p w14:paraId="747971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3.9 WGCNA/</w:t>
      </w:r>
      <w:r w:rsidRPr="0011651C">
        <w:rPr>
          <w:rFonts w:ascii="Times New Roman" w:hAnsi="Times New Roman" w:cs="Times New Roman"/>
          <w:b/>
          <w:bCs/>
          <w:lang w:val="en-US"/>
        </w:rPr>
        <w:t>模块分析</w:t>
      </w:r>
    </w:p>
    <w:p w14:paraId="71FE55F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对于蛋白组或代谢组，也可以寻找：</w:t>
      </w:r>
    </w:p>
    <w:p w14:paraId="4535080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哪些分子共同变化？</w:t>
      </w:r>
    </w:p>
    <w:p w14:paraId="1E80BA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例如：</w:t>
      </w:r>
    </w:p>
    <w:p w14:paraId="4B6E343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Module A</w:t>
      </w:r>
    </w:p>
    <w:p w14:paraId="5DD6750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├─ IL-6</w:t>
      </w:r>
    </w:p>
    <w:p w14:paraId="075567B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├─ IL-1β</w:t>
      </w:r>
    </w:p>
    <w:p w14:paraId="727891D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├─ CXCL...</w:t>
      </w:r>
    </w:p>
    <w:p w14:paraId="16801EC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└─ ...</w:t>
      </w:r>
    </w:p>
    <w:p w14:paraId="4C29965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↓</w:t>
      </w:r>
    </w:p>
    <w:p w14:paraId="7278ECC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Th17 score</w:t>
      </w:r>
    </w:p>
    <w:p w14:paraId="24208D7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这样比逐个变量做相关分析更容易获得系统性的微环境模块。</w:t>
      </w:r>
    </w:p>
    <w:p w14:paraId="0FDF31B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BCFDC39">
          <v:rect id="_x0000_i1680" style="width:0;height:1.5pt" o:hralign="center" o:hrstd="t" o:hr="t" fillcolor="#a0a0a0" stroked="f"/>
        </w:pict>
      </w:r>
    </w:p>
    <w:p w14:paraId="008246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3.10 </w:t>
      </w:r>
      <w:r w:rsidRPr="0011651C">
        <w:rPr>
          <w:rFonts w:ascii="Times New Roman" w:hAnsi="Times New Roman" w:cs="Times New Roman"/>
          <w:b/>
          <w:bCs/>
          <w:lang w:val="en-US"/>
        </w:rPr>
        <w:t>最终统计模型</w:t>
      </w:r>
    </w:p>
    <w:p w14:paraId="20EA432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如果你的样本量允许，可以进一步建立：</w:t>
      </w:r>
    </w:p>
    <w:p w14:paraId="561E466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 differentiation</w:t>
      </w:r>
    </w:p>
    <w:p w14:paraId="62805EC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↑</w:t>
      </w:r>
    </w:p>
    <w:p w14:paraId="71C01F9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|</w:t>
      </w:r>
    </w:p>
    <w:p w14:paraId="7288483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Microenvironment signal</w:t>
      </w:r>
    </w:p>
    <w:p w14:paraId="7146F23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+</w:t>
      </w:r>
    </w:p>
    <w:p w14:paraId="49C6330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Tissue</w:t>
      </w:r>
    </w:p>
    <w:p w14:paraId="53A00BF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+</w:t>
      </w:r>
    </w:p>
    <w:p w14:paraId="3DF8426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Age</w:t>
      </w:r>
    </w:p>
    <w:p w14:paraId="78180EF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+</w:t>
      </w:r>
    </w:p>
    <w:p w14:paraId="4E02A6E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Sex</w:t>
      </w:r>
    </w:p>
    <w:p w14:paraId="56CA5E0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+</w:t>
      </w:r>
    </w:p>
    <w:p w14:paraId="2C856E5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Disease status</w:t>
      </w:r>
    </w:p>
    <w:p w14:paraId="15E78E0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+</w:t>
      </w:r>
    </w:p>
    <w:p w14:paraId="6F40446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Batch</w:t>
      </w:r>
    </w:p>
    <w:p w14:paraId="0F8D4DE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使用：</w:t>
      </w:r>
    </w:p>
    <w:p w14:paraId="3AF19392" w14:textId="77777777" w:rsidR="0011651C" w:rsidRPr="0011651C" w:rsidRDefault="0011651C" w:rsidP="0011651C">
      <w:pPr>
        <w:numPr>
          <w:ilvl w:val="0"/>
          <w:numId w:val="2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linear model</w:t>
      </w:r>
    </w:p>
    <w:p w14:paraId="60B711EB" w14:textId="77777777" w:rsidR="0011651C" w:rsidRPr="0011651C" w:rsidRDefault="0011651C" w:rsidP="0011651C">
      <w:pPr>
        <w:numPr>
          <w:ilvl w:val="0"/>
          <w:numId w:val="2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generalized linear model</w:t>
      </w:r>
    </w:p>
    <w:p w14:paraId="6A3741F4" w14:textId="77777777" w:rsidR="0011651C" w:rsidRPr="0011651C" w:rsidRDefault="0011651C" w:rsidP="0011651C">
      <w:pPr>
        <w:numPr>
          <w:ilvl w:val="0"/>
          <w:numId w:val="22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mixed-effects model</w:t>
      </w:r>
    </w:p>
    <w:p w14:paraId="64EA28D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例如概念上：</w:t>
      </w:r>
    </w:p>
    <w:p w14:paraId="062CF1C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Th17_score ~ IL6 +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TGFb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 xml:space="preserve"> + tissue + age + sex + batch</w:t>
      </w:r>
    </w:p>
    <w:p w14:paraId="05454CC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这样可以问：</w:t>
      </w:r>
    </w:p>
    <w:p w14:paraId="4E9FE33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在控制组织因素和其他协变量后，</w:t>
      </w:r>
      <w:r w:rsidRPr="0011651C">
        <w:rPr>
          <w:rFonts w:ascii="Times New Roman" w:hAnsi="Times New Roman" w:cs="Times New Roman"/>
          <w:b/>
          <w:bCs/>
          <w:lang w:val="en-US"/>
        </w:rPr>
        <w:t>IL-6</w:t>
      </w:r>
      <w:r w:rsidRPr="0011651C">
        <w:rPr>
          <w:rFonts w:ascii="Times New Roman" w:hAnsi="Times New Roman" w:cs="Times New Roman"/>
          <w:b/>
          <w:bCs/>
          <w:lang w:val="en-US"/>
        </w:rPr>
        <w:t>是否仍然与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程序相关？</w:t>
      </w:r>
    </w:p>
    <w:p w14:paraId="66DD465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04024CB">
          <v:rect id="_x0000_i1681" style="width:0;height:1.5pt" o:hralign="center" o:hrstd="t" o:hr="t" fillcolor="#a0a0a0" stroked="f"/>
        </w:pict>
      </w:r>
    </w:p>
    <w:p w14:paraId="51DF83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11651C">
        <w:rPr>
          <w:rFonts w:ascii="Times New Roman" w:hAnsi="Times New Roman" w:cs="Times New Roman"/>
          <w:b/>
          <w:bCs/>
          <w:lang w:val="en-US"/>
        </w:rPr>
        <w:t>结果生物学解读</w:t>
      </w:r>
    </w:p>
    <w:p w14:paraId="06BAB7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最终不要把结果解释成简单的：</w:t>
      </w:r>
    </w:p>
    <w:p w14:paraId="4431564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肠道产生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，皮肤产生</w:t>
      </w:r>
      <w:r w:rsidRPr="0011651C">
        <w:rPr>
          <w:rFonts w:ascii="Times New Roman" w:hAnsi="Times New Roman" w:cs="Times New Roman"/>
          <w:b/>
          <w:bCs/>
          <w:lang w:val="en-US"/>
        </w:rPr>
        <w:t>Th1</w:t>
      </w:r>
      <w:r w:rsidRPr="0011651C">
        <w:rPr>
          <w:rFonts w:ascii="Times New Roman" w:hAnsi="Times New Roman" w:cs="Times New Roman"/>
          <w:b/>
          <w:bCs/>
          <w:lang w:val="en-US"/>
        </w:rPr>
        <w:t>，肺产生</w:t>
      </w:r>
      <w:r w:rsidRPr="0011651C">
        <w:rPr>
          <w:rFonts w:ascii="Times New Roman" w:hAnsi="Times New Roman" w:cs="Times New Roman"/>
          <w:b/>
          <w:bCs/>
          <w:lang w:val="en-US"/>
        </w:rPr>
        <w:t>Th2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33C7B4D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这种结论太粗糙。</w:t>
      </w:r>
    </w:p>
    <w:p w14:paraId="0F70734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建议最终形成下面的逻辑。</w:t>
      </w:r>
    </w:p>
    <w:p w14:paraId="6803D50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7D02810">
          <v:rect id="_x0000_i1682" style="width:0;height:1.5pt" o:hralign="center" o:hrstd="t" o:hr="t" fillcolor="#a0a0a0" stroked="f"/>
        </w:pict>
      </w:r>
    </w:p>
    <w:p w14:paraId="760FF34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4.1 </w:t>
      </w:r>
      <w:r w:rsidRPr="0011651C">
        <w:rPr>
          <w:rFonts w:ascii="Times New Roman" w:hAnsi="Times New Roman" w:cs="Times New Roman"/>
          <w:b/>
          <w:bCs/>
          <w:lang w:val="en-US"/>
        </w:rPr>
        <w:t>第一层：组织差异</w:t>
      </w:r>
    </w:p>
    <w:p w14:paraId="5CF61D6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首先证明：</w:t>
      </w:r>
    </w:p>
    <w:p w14:paraId="68D1D9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≠ Skin ≠ Lung</w:t>
      </w:r>
    </w:p>
    <w:p w14:paraId="5591AD0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包括：</w:t>
      </w:r>
    </w:p>
    <w:p w14:paraId="50A717B1" w14:textId="77777777" w:rsidR="0011651C" w:rsidRPr="0011651C" w:rsidRDefault="0011651C" w:rsidP="0011651C">
      <w:pPr>
        <w:numPr>
          <w:ilvl w:val="0"/>
          <w:numId w:val="2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微生物组不同</w:t>
      </w:r>
    </w:p>
    <w:p w14:paraId="3544C5B5" w14:textId="77777777" w:rsidR="0011651C" w:rsidRPr="0011651C" w:rsidRDefault="0011651C" w:rsidP="0011651C">
      <w:pPr>
        <w:numPr>
          <w:ilvl w:val="0"/>
          <w:numId w:val="2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代谢组不同</w:t>
      </w:r>
    </w:p>
    <w:p w14:paraId="2A617384" w14:textId="77777777" w:rsidR="0011651C" w:rsidRPr="0011651C" w:rsidRDefault="0011651C" w:rsidP="0011651C">
      <w:pPr>
        <w:numPr>
          <w:ilvl w:val="0"/>
          <w:numId w:val="2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蛋白信号不同</w:t>
      </w:r>
    </w:p>
    <w:p w14:paraId="779962B8" w14:textId="77777777" w:rsidR="0011651C" w:rsidRPr="0011651C" w:rsidRDefault="0011651C" w:rsidP="0011651C">
      <w:pPr>
        <w:numPr>
          <w:ilvl w:val="0"/>
          <w:numId w:val="23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状态不同</w:t>
      </w:r>
    </w:p>
    <w:p w14:paraId="526D2FE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579D96A6">
          <v:rect id="_x0000_i1683" style="width:0;height:1.5pt" o:hralign="center" o:hrstd="t" o:hr="t" fillcolor="#a0a0a0" stroked="f"/>
        </w:pict>
      </w:r>
    </w:p>
    <w:p w14:paraId="41D3323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4.2 </w:t>
      </w:r>
      <w:r w:rsidRPr="0011651C">
        <w:rPr>
          <w:rFonts w:ascii="Times New Roman" w:hAnsi="Times New Roman" w:cs="Times New Roman"/>
          <w:b/>
          <w:bCs/>
          <w:lang w:val="en-US"/>
        </w:rPr>
        <w:t>第二层：微环境差异</w:t>
      </w:r>
    </w:p>
    <w:p w14:paraId="5E395F0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确定：</w:t>
      </w:r>
    </w:p>
    <w:p w14:paraId="59FECE6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</w:t>
      </w:r>
    </w:p>
    <w:p w14:paraId="1F4231B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microbial metabolites</w:t>
      </w:r>
    </w:p>
    <w:p w14:paraId="497A3EE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TGF-β / IL-6 / IL-23-related environment</w:t>
      </w:r>
    </w:p>
    <w:p w14:paraId="71CCF73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</w:p>
    <w:p w14:paraId="5F33FE9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Skin</w:t>
      </w:r>
    </w:p>
    <w:p w14:paraId="68BC024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barrier-associated inflammatory signals</w:t>
      </w:r>
    </w:p>
    <w:p w14:paraId="0FB0934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Th1/Th17-related environment</w:t>
      </w:r>
    </w:p>
    <w:p w14:paraId="040E955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</w:p>
    <w:p w14:paraId="3E84B55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Lung</w:t>
      </w:r>
    </w:p>
    <w:p w14:paraId="042E09C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airway/epithelial/immune signals</w:t>
      </w:r>
    </w:p>
    <w:p w14:paraId="7538CC3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→ Th1/Th2/Th17-related environment</w:t>
      </w:r>
    </w:p>
    <w:p w14:paraId="1F0010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这里要根据你的实际数据决定，而不能预先假定结果。</w:t>
      </w:r>
    </w:p>
    <w:p w14:paraId="6088140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53A937EB">
          <v:rect id="_x0000_i1684" style="width:0;height:1.5pt" o:hralign="center" o:hrstd="t" o:hr="t" fillcolor="#a0a0a0" stroked="f"/>
        </w:pict>
      </w:r>
    </w:p>
    <w:p w14:paraId="5F75B88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4.3 </w:t>
      </w:r>
      <w:r w:rsidRPr="0011651C">
        <w:rPr>
          <w:rFonts w:ascii="Times New Roman" w:hAnsi="Times New Roman" w:cs="Times New Roman"/>
          <w:b/>
          <w:bCs/>
          <w:lang w:val="en-US"/>
        </w:rPr>
        <w:t>第三层：</w:t>
      </w: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分化差异</w:t>
      </w:r>
    </w:p>
    <w:p w14:paraId="4234ADF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比较：</w:t>
      </w:r>
    </w:p>
    <w:p w14:paraId="7A01D86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score</w:t>
      </w:r>
    </w:p>
    <w:p w14:paraId="33D7F02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Th2 score</w:t>
      </w:r>
    </w:p>
    <w:p w14:paraId="7E2541C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score</w:t>
      </w:r>
    </w:p>
    <w:p w14:paraId="7658D31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score</w:t>
      </w:r>
    </w:p>
    <w:p w14:paraId="48A81AB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而不是仅仅比较：</w:t>
      </w:r>
    </w:p>
    <w:p w14:paraId="741598D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 cell number</w:t>
      </w:r>
    </w:p>
    <w:p w14:paraId="7B95A9C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因为一个细胞可能同时表现出多个功能程序。</w:t>
      </w:r>
    </w:p>
    <w:p w14:paraId="379F155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DD31581">
          <v:rect id="_x0000_i1685" style="width:0;height:1.5pt" o:hralign="center" o:hrstd="t" o:hr="t" fillcolor="#a0a0a0" stroked="f"/>
        </w:pict>
      </w:r>
    </w:p>
    <w:p w14:paraId="6D020FD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4.4 </w:t>
      </w:r>
      <w:r w:rsidRPr="0011651C">
        <w:rPr>
          <w:rFonts w:ascii="Times New Roman" w:hAnsi="Times New Roman" w:cs="Times New Roman"/>
          <w:b/>
          <w:bCs/>
          <w:lang w:val="en-US"/>
        </w:rPr>
        <w:t>第四层：寻找共同机制</w:t>
      </w:r>
    </w:p>
    <w:p w14:paraId="0327245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最后寻找：</w:t>
      </w:r>
    </w:p>
    <w:p w14:paraId="0FA916A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哪些微环境因素能够最好地解释</w:t>
      </w: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分化状态？</w:t>
      </w:r>
    </w:p>
    <w:p w14:paraId="64D726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可以形成一个最终模型：</w:t>
      </w:r>
    </w:p>
    <w:p w14:paraId="2CDC2E6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   Tissue</w:t>
      </w:r>
    </w:p>
    <w:p w14:paraId="15ECB8D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     │</w:t>
      </w:r>
    </w:p>
    <w:p w14:paraId="357B523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┌─────────────┼─────────────┐</w:t>
      </w:r>
    </w:p>
    <w:p w14:paraId="570DE07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↓             ↓             ↓</w:t>
      </w:r>
    </w:p>
    <w:p w14:paraId="4A69494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Microbiome       Metabolome      Proteome</w:t>
      </w:r>
    </w:p>
    <w:p w14:paraId="442D72B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│             │             │</w:t>
      </w:r>
    </w:p>
    <w:p w14:paraId="1E97110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└─────────────┼─────────────┘</w:t>
      </w:r>
    </w:p>
    <w:p w14:paraId="2476048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     ↓</w:t>
      </w:r>
    </w:p>
    <w:p w14:paraId="5E9788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Cytokine signaling</w:t>
      </w:r>
    </w:p>
    <w:p w14:paraId="764D32F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     ↓</w:t>
      </w:r>
    </w:p>
    <w:p w14:paraId="0AA9590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CD4 T-cell state</w:t>
      </w:r>
    </w:p>
    <w:p w14:paraId="1DC8D14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</w:t>
      </w:r>
      <w:r w:rsidRPr="0011651C">
        <w:rPr>
          <w:rFonts w:ascii="Cambria Math" w:hAnsi="Cambria Math" w:cs="Cambria Math"/>
          <w:b/>
          <w:bCs/>
          <w:lang w:val="en-US"/>
        </w:rPr>
        <w:t>↙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     ↓      </w:t>
      </w:r>
      <w:r w:rsidRPr="0011651C">
        <w:rPr>
          <w:rFonts w:ascii="Cambria Math" w:hAnsi="Cambria Math" w:cs="Cambria Math"/>
          <w:b/>
          <w:bCs/>
          <w:lang w:val="en-US"/>
        </w:rPr>
        <w:t>↘</w:t>
      </w:r>
    </w:p>
    <w:p w14:paraId="3C11A76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Th1     Th17    Treg</w:t>
      </w:r>
    </w:p>
    <w:p w14:paraId="0C4FD1A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                   ...</w:t>
      </w:r>
    </w:p>
    <w:p w14:paraId="6D2A556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5ECB541">
          <v:rect id="_x0000_i1686" style="width:0;height:1.5pt" o:hralign="center" o:hrstd="t" o:hr="t" fillcolor="#a0a0a0" stroked="f"/>
        </w:pict>
      </w:r>
    </w:p>
    <w:p w14:paraId="0C1AF53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+V. </w:t>
      </w:r>
      <w:r w:rsidRPr="0011651C">
        <w:rPr>
          <w:rFonts w:ascii="Times New Roman" w:hAnsi="Times New Roman" w:cs="Times New Roman"/>
          <w:b/>
          <w:bCs/>
          <w:lang w:val="en-US"/>
        </w:rPr>
        <w:t>假设、陷阱与</w:t>
      </w:r>
      <w:r w:rsidRPr="0011651C">
        <w:rPr>
          <w:rFonts w:ascii="Times New Roman" w:hAnsi="Times New Roman" w:cs="Times New Roman"/>
          <w:b/>
          <w:bCs/>
          <w:lang w:val="en-US"/>
        </w:rPr>
        <w:t>AI</w:t>
      </w:r>
      <w:r w:rsidRPr="0011651C">
        <w:rPr>
          <w:rFonts w:ascii="Times New Roman" w:hAnsi="Times New Roman" w:cs="Times New Roman"/>
          <w:b/>
          <w:bCs/>
          <w:lang w:val="en-US"/>
        </w:rPr>
        <w:t>幻觉风险核查</w:t>
      </w:r>
    </w:p>
    <w:p w14:paraId="013DD34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这一部分我建议你一定保留在最终项目方案中。</w:t>
      </w:r>
    </w:p>
    <w:p w14:paraId="3BDF79F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A. </w:t>
      </w:r>
      <w:r w:rsidRPr="0011651C">
        <w:rPr>
          <w:rFonts w:ascii="Times New Roman" w:hAnsi="Times New Roman" w:cs="Times New Roman"/>
          <w:b/>
          <w:bCs/>
          <w:lang w:val="en-US"/>
        </w:rPr>
        <w:t>本方案隐含的全部主要假设</w:t>
      </w:r>
    </w:p>
    <w:p w14:paraId="0757393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1</w:t>
      </w:r>
    </w:p>
    <w:p w14:paraId="383B170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不同组织之间的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细胞差异至少部分由局部微环境造成。</w:t>
      </w:r>
    </w:p>
    <w:p w14:paraId="4DEE25E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问题：</w:t>
      </w:r>
    </w:p>
    <w:p w14:paraId="4431E78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也可能来自：</w:t>
      </w:r>
    </w:p>
    <w:p w14:paraId="498B7471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个体差异</w:t>
      </w:r>
    </w:p>
    <w:p w14:paraId="05FEE374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组织来源</w:t>
      </w:r>
    </w:p>
    <w:p w14:paraId="1E6888CC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年龄</w:t>
      </w:r>
    </w:p>
    <w:p w14:paraId="2B54C1AB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疾病状态</w:t>
      </w:r>
    </w:p>
    <w:p w14:paraId="6D968281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药物</w:t>
      </w:r>
    </w:p>
    <w:p w14:paraId="42197058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样本处理</w:t>
      </w:r>
    </w:p>
    <w:p w14:paraId="64F7C5F2" w14:textId="77777777" w:rsidR="0011651C" w:rsidRPr="0011651C" w:rsidRDefault="0011651C" w:rsidP="0011651C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技术批次</w:t>
      </w:r>
    </w:p>
    <w:p w14:paraId="1071B6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4F24BB7">
          <v:rect id="_x0000_i1687" style="width:0;height:1.5pt" o:hralign="center" o:hrstd="t" o:hr="t" fillcolor="#a0a0a0" stroked="f"/>
        </w:pict>
      </w:r>
    </w:p>
    <w:p w14:paraId="758345B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2</w:t>
      </w:r>
    </w:p>
    <w:p w14:paraId="481555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中的基因表达能够代表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细胞功能状态。</w:t>
      </w:r>
    </w:p>
    <w:p w14:paraId="757D939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实际上：</w:t>
      </w:r>
    </w:p>
    <w:p w14:paraId="6D95143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mRNA ≠ </w:t>
      </w:r>
      <w:r w:rsidRPr="0011651C">
        <w:rPr>
          <w:rFonts w:ascii="Times New Roman" w:hAnsi="Times New Roman" w:cs="Times New Roman"/>
          <w:b/>
          <w:bCs/>
          <w:lang w:val="en-US"/>
        </w:rPr>
        <w:t>蛋白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≠ </w:t>
      </w:r>
      <w:r w:rsidRPr="0011651C">
        <w:rPr>
          <w:rFonts w:ascii="Times New Roman" w:hAnsi="Times New Roman" w:cs="Times New Roman"/>
          <w:b/>
          <w:bCs/>
          <w:lang w:val="en-US"/>
        </w:rPr>
        <w:t>实际细胞功能。</w:t>
      </w:r>
    </w:p>
    <w:p w14:paraId="0B35CA6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所以最好用蛋白组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细胞因子数据进行交叉验证。</w:t>
      </w:r>
    </w:p>
    <w:p w14:paraId="29A31A2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7E4F81CB">
          <v:rect id="_x0000_i1688" style="width:0;height:1.5pt" o:hralign="center" o:hrstd="t" o:hr="t" fillcolor="#a0a0a0" stroked="f"/>
        </w:pict>
      </w:r>
    </w:p>
    <w:p w14:paraId="712F153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3</w:t>
      </w:r>
    </w:p>
    <w:p w14:paraId="364EEBE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Th1/Th2/Th17/Treg</w:t>
      </w:r>
      <w:r w:rsidRPr="0011651C">
        <w:rPr>
          <w:rFonts w:ascii="Times New Roman" w:hAnsi="Times New Roman" w:cs="Times New Roman"/>
          <w:b/>
          <w:bCs/>
          <w:lang w:val="en-US"/>
        </w:rPr>
        <w:t>可以通过转录组准确区分。</w:t>
      </w:r>
    </w:p>
    <w:p w14:paraId="0CBBD0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实际上这些状态存在：</w:t>
      </w:r>
    </w:p>
    <w:p w14:paraId="1C29A79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plasticity + overlap</w:t>
      </w:r>
    </w:p>
    <w:p w14:paraId="050E308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0C6896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Th17 ↔ Treg</w:t>
      </w:r>
    </w:p>
    <w:p w14:paraId="2362256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Th1-like ↔ Treg-like</w:t>
      </w:r>
    </w:p>
    <w:p w14:paraId="0740F0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因此应该使用：</w:t>
      </w:r>
    </w:p>
    <w:p w14:paraId="615C03A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differentiation program</w:t>
      </w:r>
    </w:p>
    <w:p w14:paraId="22056C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而不是绝对分类。</w:t>
      </w:r>
    </w:p>
    <w:p w14:paraId="45305D3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B33528A">
          <v:rect id="_x0000_i1689" style="width:0;height:1.5pt" o:hralign="center" o:hrstd="t" o:hr="t" fillcolor="#a0a0a0" stroked="f"/>
        </w:pict>
      </w:r>
    </w:p>
    <w:p w14:paraId="6B76069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4</w:t>
      </w:r>
    </w:p>
    <w:p w14:paraId="29E88EE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16S</w:t>
      </w:r>
      <w:r w:rsidRPr="0011651C">
        <w:rPr>
          <w:rFonts w:ascii="Times New Roman" w:hAnsi="Times New Roman" w:cs="Times New Roman"/>
          <w:b/>
          <w:bCs/>
          <w:lang w:val="en-US"/>
        </w:rPr>
        <w:t>能够代表功能性微生物状态。</w:t>
      </w:r>
    </w:p>
    <w:p w14:paraId="59BDF91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这是一个很大的假设。</w:t>
      </w:r>
    </w:p>
    <w:p w14:paraId="680AFA9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16S</w:t>
      </w:r>
      <w:r w:rsidRPr="0011651C">
        <w:rPr>
          <w:rFonts w:ascii="Times New Roman" w:hAnsi="Times New Roman" w:cs="Times New Roman"/>
          <w:b/>
          <w:bCs/>
          <w:lang w:val="en-US"/>
        </w:rPr>
        <w:t>主要告诉你：</w:t>
      </w:r>
    </w:p>
    <w:p w14:paraId="083D6FD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有哪些菌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菌群比例如何变化。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37F963C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并不能直接告诉你：</w:t>
      </w:r>
    </w:p>
    <w:p w14:paraId="757591B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这些菌产生了多少</w:t>
      </w:r>
      <w:r w:rsidRPr="0011651C">
        <w:rPr>
          <w:rFonts w:ascii="Times New Roman" w:hAnsi="Times New Roman" w:cs="Times New Roman"/>
          <w:b/>
          <w:bCs/>
          <w:lang w:val="en-US"/>
        </w:rPr>
        <w:t>SCFA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3A653F0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因此最好用代谢组进行验证。</w:t>
      </w:r>
    </w:p>
    <w:p w14:paraId="592FC61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AF25379">
          <v:rect id="_x0000_i1690" style="width:0;height:1.5pt" o:hralign="center" o:hrstd="t" o:hr="t" fillcolor="#a0a0a0" stroked="f"/>
        </w:pict>
      </w:r>
    </w:p>
    <w:p w14:paraId="18CF0BF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5</w:t>
      </w:r>
    </w:p>
    <w:p w14:paraId="5A0AD1A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代谢物与</w:t>
      </w:r>
      <w:r w:rsidRPr="0011651C">
        <w:rPr>
          <w:rFonts w:ascii="Times New Roman" w:hAnsi="Times New Roman" w:cs="Times New Roman"/>
          <w:b/>
          <w:bCs/>
          <w:lang w:val="en-US"/>
        </w:rPr>
        <w:t>CD4</w:t>
      </w:r>
      <w:r w:rsidRPr="0011651C">
        <w:rPr>
          <w:rFonts w:ascii="Times New Roman" w:hAnsi="Times New Roman" w:cs="Times New Roman"/>
          <w:b/>
          <w:bCs/>
          <w:lang w:val="en-US"/>
        </w:rPr>
        <w:t>状态的相关性意味着代谢物参与了分化。</w:t>
      </w:r>
    </w:p>
    <w:p w14:paraId="6C18F19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不成立。</w:t>
      </w:r>
    </w:p>
    <w:p w14:paraId="13F9217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可能存在：</w:t>
      </w:r>
    </w:p>
    <w:p w14:paraId="5785DC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metabolite → T cell</w:t>
      </w:r>
    </w:p>
    <w:p w14:paraId="45792BE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 cell → metabolite</w:t>
      </w:r>
    </w:p>
    <w:p w14:paraId="5495A1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第三因素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metabolite + T cell</w:t>
      </w:r>
    </w:p>
    <w:p w14:paraId="0B69EC2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三种可能。</w:t>
      </w:r>
    </w:p>
    <w:p w14:paraId="79958BF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D790C8C">
          <v:rect id="_x0000_i1691" style="width:0;height:1.5pt" o:hralign="center" o:hrstd="t" o:hr="t" fillcolor="#a0a0a0" stroked="f"/>
        </w:pict>
      </w:r>
    </w:p>
    <w:p w14:paraId="7927E0A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假设</w:t>
      </w:r>
      <w:r w:rsidRPr="0011651C">
        <w:rPr>
          <w:rFonts w:ascii="Times New Roman" w:hAnsi="Times New Roman" w:cs="Times New Roman"/>
          <w:b/>
          <w:bCs/>
          <w:lang w:val="en-US"/>
        </w:rPr>
        <w:t>6</w:t>
      </w:r>
    </w:p>
    <w:p w14:paraId="09E2DAD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不同组学之间可以直接进行样本级相关。</w:t>
      </w:r>
    </w:p>
    <w:p w14:paraId="5EF3028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只有在：</w:t>
      </w:r>
    </w:p>
    <w:p w14:paraId="2BB6239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样本</w:t>
      </w:r>
      <w:r w:rsidRPr="0011651C">
        <w:rPr>
          <w:rFonts w:ascii="Times New Roman" w:hAnsi="Times New Roman" w:cs="Times New Roman"/>
          <w:b/>
          <w:bCs/>
          <w:lang w:val="en-US"/>
        </w:rPr>
        <w:t>/</w:t>
      </w:r>
      <w:r w:rsidRPr="0011651C">
        <w:rPr>
          <w:rFonts w:ascii="Times New Roman" w:hAnsi="Times New Roman" w:cs="Times New Roman"/>
          <w:b/>
          <w:bCs/>
          <w:lang w:val="en-US"/>
        </w:rPr>
        <w:t>个体匹配良好</w:t>
      </w:r>
    </w:p>
    <w:p w14:paraId="057FD9B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时才成立。</w:t>
      </w:r>
    </w:p>
    <w:p w14:paraId="14D0A32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来自研究</w:t>
      </w:r>
      <w:r w:rsidRPr="0011651C">
        <w:rPr>
          <w:rFonts w:ascii="Times New Roman" w:hAnsi="Times New Roman" w:cs="Times New Roman"/>
          <w:b/>
          <w:bCs/>
          <w:lang w:val="en-US"/>
        </w:rPr>
        <w:t>A</w:t>
      </w:r>
      <w:r w:rsidRPr="0011651C">
        <w:rPr>
          <w:rFonts w:ascii="Times New Roman" w:hAnsi="Times New Roman" w:cs="Times New Roman"/>
          <w:b/>
          <w:bCs/>
          <w:lang w:val="en-US"/>
        </w:rPr>
        <w:t>，代谢组来自研究</w:t>
      </w:r>
      <w:r w:rsidRPr="0011651C">
        <w:rPr>
          <w:rFonts w:ascii="Times New Roman" w:hAnsi="Times New Roman" w:cs="Times New Roman"/>
          <w:b/>
          <w:bCs/>
          <w:lang w:val="en-US"/>
        </w:rPr>
        <w:t>B</w:t>
      </w:r>
      <w:r w:rsidRPr="0011651C">
        <w:rPr>
          <w:rFonts w:ascii="Times New Roman" w:hAnsi="Times New Roman" w:cs="Times New Roman"/>
          <w:b/>
          <w:bCs/>
          <w:lang w:val="en-US"/>
        </w:rPr>
        <w:t>，就不能简单地：</w:t>
      </w:r>
    </w:p>
    <w:p w14:paraId="23105F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P01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 xml:space="preserve"> ↔ P01 metabolomics</w:t>
      </w:r>
    </w:p>
    <w:p w14:paraId="463F760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77E30430">
          <v:rect id="_x0000_i1692" style="width:0;height:1.5pt" o:hralign="center" o:hrstd="t" o:hr="t" fillcolor="#a0a0a0" stroked="f"/>
        </w:pict>
      </w:r>
    </w:p>
    <w:p w14:paraId="0B9FD3D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B. </w:t>
      </w:r>
      <w:r w:rsidRPr="0011651C">
        <w:rPr>
          <w:rFonts w:ascii="Times New Roman" w:hAnsi="Times New Roman" w:cs="Times New Roman"/>
          <w:b/>
          <w:bCs/>
          <w:lang w:val="en-US"/>
        </w:rPr>
        <w:t>最需要警惕的分析陷阱</w:t>
      </w:r>
    </w:p>
    <w:p w14:paraId="0D8DDAA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1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  <w:r w:rsidRPr="0011651C">
        <w:rPr>
          <w:rFonts w:ascii="Times New Roman" w:hAnsi="Times New Roman" w:cs="Times New Roman"/>
          <w:b/>
          <w:bCs/>
          <w:lang w:val="en-US"/>
        </w:rPr>
        <w:t>Pseudo-replication</w:t>
      </w:r>
    </w:p>
    <w:p w14:paraId="16094D4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这是单细胞研究中非常常见的问题。</w:t>
      </w:r>
    </w:p>
    <w:p w14:paraId="7DE72B4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错误：</w:t>
      </w:r>
    </w:p>
    <w:p w14:paraId="28745E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10000 cells = 10000 biological replicates</w:t>
      </w:r>
    </w:p>
    <w:p w14:paraId="1362928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正确思路：</w:t>
      </w:r>
    </w:p>
    <w:p w14:paraId="479C558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Cell</w:t>
      </w:r>
    </w:p>
    <w:p w14:paraId="5389177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4D57309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Donor-level summary</w:t>
      </w:r>
    </w:p>
    <w:p w14:paraId="24F0C9D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 ↓</w:t>
      </w:r>
    </w:p>
    <w:p w14:paraId="447BBF3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statistical test</w:t>
      </w:r>
    </w:p>
    <w:p w14:paraId="5A630B0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5B24A184">
          <v:rect id="_x0000_i1693" style="width:0;height:1.5pt" o:hralign="center" o:hrstd="t" o:hr="t" fillcolor="#a0a0a0" stroked="f"/>
        </w:pict>
      </w:r>
    </w:p>
    <w:p w14:paraId="24AADCE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2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Batch effect </w:t>
      </w:r>
      <w:r w:rsidRPr="0011651C">
        <w:rPr>
          <w:rFonts w:ascii="Times New Roman" w:hAnsi="Times New Roman" w:cs="Times New Roman"/>
          <w:b/>
          <w:bCs/>
          <w:lang w:val="en-US"/>
        </w:rPr>
        <w:t>被误认为组织差异</w:t>
      </w:r>
    </w:p>
    <w:p w14:paraId="49E9E0E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2C65432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Gut samples → Dataset A</w:t>
      </w:r>
    </w:p>
    <w:p w14:paraId="43CEDF9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Skin samples → Dataset B</w:t>
      </w:r>
    </w:p>
    <w:p w14:paraId="7264F10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Lung samples → Dataset C</w:t>
      </w:r>
    </w:p>
    <w:p w14:paraId="257EC04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那么：</w:t>
      </w:r>
    </w:p>
    <w:p w14:paraId="0AA43D7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Tissue effect</w:t>
      </w:r>
    </w:p>
    <w:p w14:paraId="59D5C80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可能实际上是：</w:t>
      </w:r>
    </w:p>
    <w:p w14:paraId="7966B1C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Dataset effect</w:t>
      </w:r>
    </w:p>
    <w:p w14:paraId="73BF940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必须检查：</w:t>
      </w:r>
    </w:p>
    <w:p w14:paraId="179DF3D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PCA / UMAP / batch metadata / integration</w:t>
      </w:r>
      <w:r w:rsidRPr="0011651C">
        <w:rPr>
          <w:rFonts w:ascii="Times New Roman" w:hAnsi="Times New Roman" w:cs="Times New Roman"/>
          <w:b/>
          <w:bCs/>
          <w:lang w:val="en-US"/>
        </w:rPr>
        <w:t>效果。</w:t>
      </w:r>
    </w:p>
    <w:p w14:paraId="21A0FE6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7553D5D">
          <v:rect id="_x0000_i1694" style="width:0;height:1.5pt" o:hralign="center" o:hrstd="t" o:hr="t" fillcolor="#a0a0a0" stroked="f"/>
        </w:pict>
      </w:r>
    </w:p>
    <w:p w14:paraId="384BF00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3</w:t>
      </w:r>
      <w:r w:rsidRPr="0011651C">
        <w:rPr>
          <w:rFonts w:ascii="Times New Roman" w:hAnsi="Times New Roman" w:cs="Times New Roman"/>
          <w:b/>
          <w:bCs/>
          <w:lang w:val="en-US"/>
        </w:rPr>
        <w:t>：组织处理造成的假象</w:t>
      </w:r>
    </w:p>
    <w:p w14:paraId="54445B7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组织解离、保存、测序流程可能改变：</w:t>
      </w:r>
    </w:p>
    <w:p w14:paraId="5D75C809" w14:textId="77777777" w:rsidR="0011651C" w:rsidRPr="0011651C" w:rsidRDefault="0011651C" w:rsidP="0011651C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stress genes</w:t>
      </w:r>
    </w:p>
    <w:p w14:paraId="0A87D904" w14:textId="77777777" w:rsidR="0011651C" w:rsidRPr="0011651C" w:rsidRDefault="0011651C" w:rsidP="0011651C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cytokine expression</w:t>
      </w:r>
    </w:p>
    <w:p w14:paraId="189D1678" w14:textId="77777777" w:rsidR="0011651C" w:rsidRPr="0011651C" w:rsidRDefault="0011651C" w:rsidP="0011651C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mitochondrial genes</w:t>
      </w:r>
    </w:p>
    <w:p w14:paraId="5D73ACEB" w14:textId="77777777" w:rsidR="0011651C" w:rsidRPr="0011651C" w:rsidRDefault="0011651C" w:rsidP="0011651C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T-cell activation state</w:t>
      </w:r>
    </w:p>
    <w:p w14:paraId="39BD9D7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因此不能把所有表达差异都解释成生物学差异。</w:t>
      </w:r>
    </w:p>
    <w:p w14:paraId="3A4EE63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0C1FEEA8">
          <v:rect id="_x0000_i1695" style="width:0;height:1.5pt" o:hralign="center" o:hrstd="t" o:hr="t" fillcolor="#a0a0a0" stroked="f"/>
        </w:pict>
      </w:r>
    </w:p>
    <w:p w14:paraId="7FE30C8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4</w:t>
      </w:r>
      <w:r w:rsidRPr="0011651C">
        <w:rPr>
          <w:rFonts w:ascii="Times New Roman" w:hAnsi="Times New Roman" w:cs="Times New Roman"/>
          <w:b/>
          <w:bCs/>
          <w:lang w:val="en-US"/>
        </w:rPr>
        <w:t>：</w:t>
      </w:r>
      <w:r w:rsidRPr="0011651C">
        <w:rPr>
          <w:rFonts w:ascii="Times New Roman" w:hAnsi="Times New Roman" w:cs="Times New Roman"/>
          <w:b/>
          <w:bCs/>
          <w:lang w:val="en-US"/>
        </w:rPr>
        <w:t>Composition effect</w:t>
      </w:r>
    </w:p>
    <w:p w14:paraId="446529A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例如肠道</w:t>
      </w:r>
      <w:r w:rsidRPr="0011651C">
        <w:rPr>
          <w:rFonts w:ascii="Times New Roman" w:hAnsi="Times New Roman" w:cs="Times New Roman"/>
          <w:b/>
          <w:bCs/>
          <w:lang w:val="en-US"/>
        </w:rPr>
        <w:t>Treg</w:t>
      </w:r>
      <w:r w:rsidRPr="0011651C">
        <w:rPr>
          <w:rFonts w:ascii="Times New Roman" w:hAnsi="Times New Roman" w:cs="Times New Roman"/>
          <w:b/>
          <w:bCs/>
          <w:lang w:val="en-US"/>
        </w:rPr>
        <w:t>比例高，并不意味着：</w:t>
      </w:r>
    </w:p>
    <w:p w14:paraId="77FBE0E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每个</w:t>
      </w:r>
      <w:r w:rsidRPr="0011651C">
        <w:rPr>
          <w:rFonts w:ascii="Times New Roman" w:hAnsi="Times New Roman" w:cs="Times New Roman"/>
          <w:b/>
          <w:bCs/>
          <w:lang w:val="en-US"/>
        </w:rPr>
        <w:t>Treg</w:t>
      </w:r>
      <w:r w:rsidRPr="0011651C">
        <w:rPr>
          <w:rFonts w:ascii="Times New Roman" w:hAnsi="Times New Roman" w:cs="Times New Roman"/>
          <w:b/>
          <w:bCs/>
          <w:lang w:val="en-US"/>
        </w:rPr>
        <w:t>都更活跃。</w:t>
      </w:r>
    </w:p>
    <w:p w14:paraId="14F0EE9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可能只是：</w:t>
      </w:r>
    </w:p>
    <w:p w14:paraId="79FCFDE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Treg abundance ↑</w:t>
      </w:r>
    </w:p>
    <w:p w14:paraId="79A6515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所以要区分：</w:t>
      </w:r>
    </w:p>
    <w:p w14:paraId="7C8BC50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cell abundance</w:t>
      </w:r>
    </w:p>
    <w:p w14:paraId="1912ADE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和</w:t>
      </w:r>
    </w:p>
    <w:p w14:paraId="7CA75E3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cell state/activity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3BD5A31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0135CA7">
          <v:rect id="_x0000_i1696" style="width:0;height:1.5pt" o:hralign="center" o:hrstd="t" o:hr="t" fillcolor="#a0a0a0" stroked="f"/>
        </w:pict>
      </w:r>
    </w:p>
    <w:p w14:paraId="0DDE9E2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5</w:t>
      </w:r>
      <w:r w:rsidRPr="0011651C">
        <w:rPr>
          <w:rFonts w:ascii="Times New Roman" w:hAnsi="Times New Roman" w:cs="Times New Roman"/>
          <w:b/>
          <w:bCs/>
          <w:lang w:val="en-US"/>
        </w:rPr>
        <w:t>：相对丰度的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伪相关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3066B84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16S</w:t>
      </w:r>
      <w:r w:rsidRPr="0011651C">
        <w:rPr>
          <w:rFonts w:ascii="Times New Roman" w:hAnsi="Times New Roman" w:cs="Times New Roman"/>
          <w:b/>
          <w:bCs/>
          <w:lang w:val="en-US"/>
        </w:rPr>
        <w:t>是</w:t>
      </w:r>
      <w:r w:rsidRPr="0011651C">
        <w:rPr>
          <w:rFonts w:ascii="Times New Roman" w:hAnsi="Times New Roman" w:cs="Times New Roman"/>
          <w:b/>
          <w:bCs/>
          <w:lang w:val="en-US"/>
        </w:rPr>
        <w:t>compositional data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6FB861C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0F8BA49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 ↓</w:t>
      </w:r>
    </w:p>
    <w:p w14:paraId="7B35655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可能只是：</w:t>
      </w:r>
    </w:p>
    <w:p w14:paraId="4A7E389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B ↑</w:t>
      </w:r>
    </w:p>
    <w:p w14:paraId="674EAFE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导致</w:t>
      </w:r>
      <w:r w:rsidRPr="0011651C">
        <w:rPr>
          <w:rFonts w:ascii="Times New Roman" w:hAnsi="Times New Roman" w:cs="Times New Roman"/>
          <w:b/>
          <w:bCs/>
          <w:lang w:val="en-US"/>
        </w:rPr>
        <w:t>A</w:t>
      </w:r>
      <w:r w:rsidRPr="0011651C">
        <w:rPr>
          <w:rFonts w:ascii="Times New Roman" w:hAnsi="Times New Roman" w:cs="Times New Roman"/>
          <w:b/>
          <w:bCs/>
          <w:lang w:val="en-US"/>
        </w:rPr>
        <w:t>的相对比例下降。</w:t>
      </w:r>
    </w:p>
    <w:p w14:paraId="50BE4A9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所以不能直接把相对丰度当成绝对丰度。</w:t>
      </w:r>
    </w:p>
    <w:p w14:paraId="2F3F71D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41D6404B">
          <v:rect id="_x0000_i1697" style="width:0;height:1.5pt" o:hralign="center" o:hrstd="t" o:hr="t" fillcolor="#a0a0a0" stroked="f"/>
        </w:pict>
      </w:r>
    </w:p>
    <w:p w14:paraId="30003FA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6</w:t>
      </w:r>
      <w:r w:rsidRPr="0011651C">
        <w:rPr>
          <w:rFonts w:ascii="Times New Roman" w:hAnsi="Times New Roman" w:cs="Times New Roman"/>
          <w:b/>
          <w:bCs/>
          <w:lang w:val="en-US"/>
        </w:rPr>
        <w:t>：多重比较</w:t>
      </w:r>
    </w:p>
    <w:p w14:paraId="1496694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如果你测试：</w:t>
      </w:r>
    </w:p>
    <w:p w14:paraId="69523F9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10000 genes</w:t>
      </w:r>
    </w:p>
    <w:p w14:paraId="135F039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×</w:t>
      </w:r>
    </w:p>
    <w:p w14:paraId="3F19690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1000 metabolites</w:t>
      </w:r>
    </w:p>
    <w:p w14:paraId="4CDE518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×</w:t>
      </w:r>
    </w:p>
    <w:p w14:paraId="07EBC10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100 bacteria</w:t>
      </w:r>
    </w:p>
    <w:p w14:paraId="7A5805F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很容易得到大量偶然显著结果。</w:t>
      </w:r>
    </w:p>
    <w:p w14:paraId="1DEA0DA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因此必须考虑：</w:t>
      </w:r>
    </w:p>
    <w:p w14:paraId="371AA499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FDR / multiple-testing correction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</w:p>
    <w:p w14:paraId="14294EC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536D5DFA">
          <v:rect id="_x0000_i1698" style="width:0;height:1.5pt" o:hralign="center" o:hrstd="t" o:hr="t" fillcolor="#a0a0a0" stroked="f"/>
        </w:pict>
      </w:r>
    </w:p>
    <w:p w14:paraId="0FBF45C4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陷阱</w:t>
      </w:r>
      <w:r w:rsidRPr="0011651C">
        <w:rPr>
          <w:rFonts w:ascii="Times New Roman" w:hAnsi="Times New Roman" w:cs="Times New Roman"/>
          <w:b/>
          <w:bCs/>
          <w:lang w:val="en-US"/>
        </w:rPr>
        <w:t>7</w:t>
      </w:r>
      <w:r w:rsidRPr="0011651C">
        <w:rPr>
          <w:rFonts w:ascii="Times New Roman" w:hAnsi="Times New Roman" w:cs="Times New Roman"/>
          <w:b/>
          <w:bCs/>
          <w:lang w:val="en-US"/>
        </w:rPr>
        <w:t>：把相关性写成因果关系</w:t>
      </w:r>
    </w:p>
    <w:p w14:paraId="37E4292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这是你整个项目最需要避免的。</w:t>
      </w:r>
    </w:p>
    <w:p w14:paraId="470B727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例如：</w:t>
      </w:r>
    </w:p>
    <w:p w14:paraId="1D32388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Segoe UI Emoji" w:hAnsi="Segoe UI Emoji" w:cs="Segoe UI Emoji"/>
          <w:b/>
          <w:bCs/>
          <w:lang w:val="en-US"/>
        </w:rPr>
        <w:t>❌</w:t>
      </w:r>
    </w:p>
    <w:p w14:paraId="2AAEBCC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IL-6 drives Th17 differentiation.</w:t>
      </w:r>
    </w:p>
    <w:p w14:paraId="0C8DDBB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如果你的数据只是横断面组学关联。</w:t>
      </w:r>
    </w:p>
    <w:p w14:paraId="3931D94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应该写：</w:t>
      </w:r>
    </w:p>
    <w:p w14:paraId="4868AF8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IL-6 abundance was positively associated with a Th17 transcriptional program.</w:t>
      </w:r>
    </w:p>
    <w:p w14:paraId="73221C1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然后进一步提出：</w:t>
      </w:r>
    </w:p>
    <w:p w14:paraId="7E9B8C1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This association identifies IL-6 signaling as a candidate mechanism.</w:t>
      </w:r>
    </w:p>
    <w:p w14:paraId="305A5F5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5BB2CC5">
          <v:rect id="_x0000_i1699" style="width:0;height:1.5pt" o:hralign="center" o:hrstd="t" o:hr="t" fillcolor="#a0a0a0" stroked="f"/>
        </w:pict>
      </w:r>
    </w:p>
    <w:p w14:paraId="160878BB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C. AI</w:t>
      </w:r>
      <w:r w:rsidRPr="0011651C">
        <w:rPr>
          <w:rFonts w:ascii="Times New Roman" w:hAnsi="Times New Roman" w:cs="Times New Roman"/>
          <w:b/>
          <w:bCs/>
          <w:lang w:val="en-US"/>
        </w:rPr>
        <w:t>幻觉风险</w:t>
      </w:r>
    </w:p>
    <w:p w14:paraId="5E0C558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你后面让我帮你查文献、做分析的时候，尤其要警惕以下几类。</w:t>
      </w:r>
    </w:p>
    <w:p w14:paraId="1A3A13B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11651C">
        <w:rPr>
          <w:rFonts w:ascii="Times New Roman" w:hAnsi="Times New Roman" w:cs="Times New Roman"/>
          <w:b/>
          <w:bCs/>
          <w:lang w:val="en-US"/>
        </w:rPr>
        <w:t>虚构</w:t>
      </w:r>
      <w:r w:rsidRPr="0011651C">
        <w:rPr>
          <w:rFonts w:ascii="Times New Roman" w:hAnsi="Times New Roman" w:cs="Times New Roman"/>
          <w:b/>
          <w:bCs/>
          <w:lang w:val="en-US"/>
        </w:rPr>
        <w:t>marker</w:t>
      </w:r>
    </w:p>
    <w:p w14:paraId="4112BD4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AI</w:t>
      </w:r>
      <w:r w:rsidRPr="0011651C">
        <w:rPr>
          <w:rFonts w:ascii="Times New Roman" w:hAnsi="Times New Roman" w:cs="Times New Roman"/>
          <w:b/>
          <w:bCs/>
          <w:lang w:val="en-US"/>
        </w:rPr>
        <w:t>可能说：</w:t>
      </w:r>
    </w:p>
    <w:p w14:paraId="06F515C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“Gene X</w:t>
      </w:r>
      <w:r w:rsidRPr="0011651C">
        <w:rPr>
          <w:rFonts w:ascii="Times New Roman" w:hAnsi="Times New Roman" w:cs="Times New Roman"/>
          <w:b/>
          <w:bCs/>
          <w:lang w:val="en-US"/>
        </w:rPr>
        <w:t>是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特异性</w:t>
      </w:r>
      <w:r w:rsidRPr="0011651C">
        <w:rPr>
          <w:rFonts w:ascii="Times New Roman" w:hAnsi="Times New Roman" w:cs="Times New Roman"/>
          <w:b/>
          <w:bCs/>
          <w:lang w:val="en-US"/>
        </w:rPr>
        <w:t>marker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035249B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必须查：</w:t>
      </w:r>
    </w:p>
    <w:p w14:paraId="06E2CF12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Human Protein Atlas /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CellMarker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PanglaoDB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 xml:space="preserve"> / PubMed</w:t>
      </w:r>
      <w:r w:rsidRPr="0011651C">
        <w:rPr>
          <w:rFonts w:ascii="Times New Roman" w:hAnsi="Times New Roman" w:cs="Times New Roman"/>
          <w:b/>
          <w:bCs/>
          <w:lang w:val="en-US"/>
        </w:rPr>
        <w:t>原始论文。</w:t>
      </w:r>
    </w:p>
    <w:p w14:paraId="462E93FF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8B13917">
          <v:rect id="_x0000_i1700" style="width:0;height:1.5pt" o:hralign="center" o:hrstd="t" o:hr="t" fillcolor="#a0a0a0" stroked="f"/>
        </w:pict>
      </w:r>
    </w:p>
    <w:p w14:paraId="03F07FC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11651C">
        <w:rPr>
          <w:rFonts w:ascii="Times New Roman" w:hAnsi="Times New Roman" w:cs="Times New Roman"/>
          <w:b/>
          <w:bCs/>
          <w:lang w:val="en-US"/>
        </w:rPr>
        <w:t>虚构细胞因子机制</w:t>
      </w:r>
    </w:p>
    <w:p w14:paraId="3C630AA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例如</w:t>
      </w:r>
      <w:r w:rsidRPr="0011651C">
        <w:rPr>
          <w:rFonts w:ascii="Times New Roman" w:hAnsi="Times New Roman" w:cs="Times New Roman"/>
          <w:b/>
          <w:bCs/>
          <w:lang w:val="en-US"/>
        </w:rPr>
        <w:t>AI</w:t>
      </w:r>
      <w:r w:rsidRPr="0011651C">
        <w:rPr>
          <w:rFonts w:ascii="Times New Roman" w:hAnsi="Times New Roman" w:cs="Times New Roman"/>
          <w:b/>
          <w:bCs/>
          <w:lang w:val="en-US"/>
        </w:rPr>
        <w:t>可能直接生成：</w:t>
      </w:r>
    </w:p>
    <w:p w14:paraId="3E9B7657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代谢物</w:t>
      </w:r>
      <w:r w:rsidRPr="0011651C">
        <w:rPr>
          <w:rFonts w:ascii="Times New Roman" w:hAnsi="Times New Roman" w:cs="Times New Roman"/>
          <w:b/>
          <w:bCs/>
          <w:lang w:val="en-US"/>
        </w:rPr>
        <w:t>X</w:t>
      </w:r>
      <w:r w:rsidRPr="0011651C">
        <w:rPr>
          <w:rFonts w:ascii="Times New Roman" w:hAnsi="Times New Roman" w:cs="Times New Roman"/>
          <w:b/>
          <w:bCs/>
          <w:lang w:val="en-US"/>
        </w:rPr>
        <w:t>通过</w:t>
      </w:r>
      <w:r w:rsidRPr="0011651C">
        <w:rPr>
          <w:rFonts w:ascii="Times New Roman" w:hAnsi="Times New Roman" w:cs="Times New Roman"/>
          <w:b/>
          <w:bCs/>
          <w:lang w:val="en-US"/>
        </w:rPr>
        <w:t>IL-6</w:t>
      </w:r>
      <w:r w:rsidRPr="0011651C">
        <w:rPr>
          <w:rFonts w:ascii="Times New Roman" w:hAnsi="Times New Roman" w:cs="Times New Roman"/>
          <w:b/>
          <w:bCs/>
          <w:lang w:val="en-US"/>
        </w:rPr>
        <w:t>诱导</w:t>
      </w:r>
      <w:r w:rsidRPr="0011651C">
        <w:rPr>
          <w:rFonts w:ascii="Times New Roman" w:hAnsi="Times New Roman" w:cs="Times New Roman"/>
          <w:b/>
          <w:bCs/>
          <w:lang w:val="en-US"/>
        </w:rPr>
        <w:t>Th17</w:t>
      </w:r>
      <w:r w:rsidRPr="0011651C">
        <w:rPr>
          <w:rFonts w:ascii="Times New Roman" w:hAnsi="Times New Roman" w:cs="Times New Roman"/>
          <w:b/>
          <w:bCs/>
          <w:lang w:val="en-US"/>
        </w:rPr>
        <w:t>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6D17B5C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必须找到：</w:t>
      </w:r>
    </w:p>
    <w:p w14:paraId="41A4984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真正的机制实验论文。</w:t>
      </w:r>
    </w:p>
    <w:p w14:paraId="6272129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61E7F1AF">
          <v:rect id="_x0000_i1701" style="width:0;height:1.5pt" o:hralign="center" o:hrstd="t" o:hr="t" fillcolor="#a0a0a0" stroked="f"/>
        </w:pict>
      </w:r>
    </w:p>
    <w:p w14:paraId="4D3FF2F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11651C">
        <w:rPr>
          <w:rFonts w:ascii="Times New Roman" w:hAnsi="Times New Roman" w:cs="Times New Roman"/>
          <w:b/>
          <w:bCs/>
          <w:lang w:val="en-US"/>
        </w:rPr>
        <w:t>虚构组织特异性</w:t>
      </w:r>
    </w:p>
    <w:p w14:paraId="2957B0F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不能因为：</w:t>
      </w:r>
    </w:p>
    <w:p w14:paraId="242D9E8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某信号通常与肠道相关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0528230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就认为：</w:t>
      </w:r>
    </w:p>
    <w:p w14:paraId="6FD45F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它只存在于肠道。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</w:p>
    <w:p w14:paraId="416314F8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应该检查真实数据。</w:t>
      </w:r>
    </w:p>
    <w:p w14:paraId="112839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1A2FA79C">
          <v:rect id="_x0000_i1702" style="width:0;height:1.5pt" o:hralign="center" o:hrstd="t" o:hr="t" fillcolor="#a0a0a0" stroked="f"/>
        </w:pict>
      </w:r>
    </w:p>
    <w:p w14:paraId="4F2347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11651C">
        <w:rPr>
          <w:rFonts w:ascii="Times New Roman" w:hAnsi="Times New Roman" w:cs="Times New Roman"/>
          <w:b/>
          <w:bCs/>
          <w:lang w:val="en-US"/>
        </w:rPr>
        <w:t>把动物研究当成人体证据</w:t>
      </w:r>
    </w:p>
    <w:p w14:paraId="176B942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尤其需要区分：</w:t>
      </w:r>
    </w:p>
    <w:p w14:paraId="1520532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mouse</w:t>
      </w:r>
    </w:p>
    <w:p w14:paraId="14219EC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↓</w:t>
      </w:r>
    </w:p>
    <w:p w14:paraId="68D451C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human</w:t>
      </w:r>
    </w:p>
    <w:p w14:paraId="3452A001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不能自动外推。</w:t>
      </w:r>
    </w:p>
    <w:p w14:paraId="60D1163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313DC7C4">
          <v:rect id="_x0000_i1703" style="width:0;height:1.5pt" o:hralign="center" o:hrstd="t" o:hr="t" fillcolor="#a0a0a0" stroked="f"/>
        </w:pict>
      </w:r>
    </w:p>
    <w:p w14:paraId="504EEDC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5. </w:t>
      </w:r>
      <w:r w:rsidRPr="0011651C">
        <w:rPr>
          <w:rFonts w:ascii="Times New Roman" w:hAnsi="Times New Roman" w:cs="Times New Roman"/>
          <w:b/>
          <w:bCs/>
          <w:lang w:val="en-US"/>
        </w:rPr>
        <w:t>把</w:t>
      </w:r>
      <w:r w:rsidRPr="0011651C">
        <w:rPr>
          <w:rFonts w:ascii="Times New Roman" w:hAnsi="Times New Roman" w:cs="Times New Roman"/>
          <w:b/>
          <w:bCs/>
          <w:lang w:val="en-US"/>
        </w:rPr>
        <w:t>in vitro</w:t>
      </w:r>
      <w:r w:rsidRPr="0011651C">
        <w:rPr>
          <w:rFonts w:ascii="Times New Roman" w:hAnsi="Times New Roman" w:cs="Times New Roman"/>
          <w:b/>
          <w:bCs/>
          <w:lang w:val="en-US"/>
        </w:rPr>
        <w:t>机制当成组织内机制</w:t>
      </w:r>
    </w:p>
    <w:p w14:paraId="7F04363D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lastRenderedPageBreak/>
        <w:t>培养体系中的：</w:t>
      </w:r>
    </w:p>
    <w:p w14:paraId="5FA1D1A5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TGF-β + IL-6 → Th17</w:t>
      </w:r>
    </w:p>
    <w:p w14:paraId="5DF4A12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并不意味着人体肠道中一定由这条路径主导。</w:t>
      </w:r>
    </w:p>
    <w:p w14:paraId="0CD71276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pict w14:anchorId="2A25779B">
          <v:rect id="_x0000_i1704" style="width:0;height:1.5pt" o:hralign="center" o:hrstd="t" o:hr="t" fillcolor="#a0a0a0" stroked="f"/>
        </w:pict>
      </w:r>
    </w:p>
    <w:p w14:paraId="31EC02AC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 xml:space="preserve">D. </w:t>
      </w:r>
      <w:r w:rsidRPr="0011651C">
        <w:rPr>
          <w:rFonts w:ascii="Times New Roman" w:hAnsi="Times New Roman" w:cs="Times New Roman"/>
          <w:b/>
          <w:bCs/>
          <w:lang w:val="en-US"/>
        </w:rPr>
        <w:t>你后续核查每一个结论的方法</w:t>
      </w:r>
    </w:p>
    <w:p w14:paraId="462F571A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我建议以后我们把每一个重要结论都分成：</w:t>
      </w:r>
    </w:p>
    <w:p w14:paraId="212D596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Data → Association → Mechanism → Causality</w:t>
      </w:r>
    </w:p>
    <w:p w14:paraId="63CAF5B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四级证据。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101"/>
      </w:tblGrid>
      <w:tr w:rsidR="0011651C" w:rsidRPr="0011651C" w14:paraId="6BC44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25E8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1930449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最低核查要求</w:t>
            </w:r>
          </w:p>
        </w:tc>
      </w:tr>
      <w:tr w:rsidR="0011651C" w:rsidRPr="0011651C" w14:paraId="624E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03B5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组织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的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更高</w:t>
            </w:r>
          </w:p>
        </w:tc>
        <w:tc>
          <w:tcPr>
            <w:tcW w:w="0" w:type="auto"/>
            <w:vAlign w:val="center"/>
            <w:hideMark/>
          </w:tcPr>
          <w:p w14:paraId="119027A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scRNA</w:t>
            </w:r>
            <w:proofErr w:type="spellEnd"/>
          </w:p>
        </w:tc>
      </w:tr>
      <w:tr w:rsidR="0011651C" w:rsidRPr="0011651C" w14:paraId="0622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328C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组织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的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更高</w:t>
            </w:r>
          </w:p>
        </w:tc>
        <w:tc>
          <w:tcPr>
            <w:tcW w:w="0" w:type="auto"/>
            <w:vAlign w:val="center"/>
            <w:hideMark/>
          </w:tcPr>
          <w:p w14:paraId="000CCD06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proteomics</w:t>
            </w:r>
          </w:p>
        </w:tc>
      </w:tr>
      <w:tr w:rsidR="0011651C" w:rsidRPr="0011651C" w14:paraId="68E2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87E7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与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相关</w:t>
            </w:r>
          </w:p>
        </w:tc>
        <w:tc>
          <w:tcPr>
            <w:tcW w:w="0" w:type="auto"/>
            <w:vAlign w:val="center"/>
            <w:hideMark/>
          </w:tcPr>
          <w:p w14:paraId="47C197A0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donor-level correlation</w:t>
            </w:r>
          </w:p>
        </w:tc>
      </w:tr>
      <w:tr w:rsidR="0011651C" w:rsidRPr="0011651C" w14:paraId="6E804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33CF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可能参与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</w:p>
        </w:tc>
        <w:tc>
          <w:tcPr>
            <w:tcW w:w="0" w:type="auto"/>
            <w:vAlign w:val="center"/>
            <w:hideMark/>
          </w:tcPr>
          <w:p w14:paraId="686464EA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pathway/network + literature</w:t>
            </w:r>
          </w:p>
        </w:tc>
      </w:tr>
      <w:tr w:rsidR="0011651C" w:rsidRPr="0011651C" w14:paraId="1232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D85D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IL-6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导致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Th17</w:t>
            </w:r>
          </w:p>
        </w:tc>
        <w:tc>
          <w:tcPr>
            <w:tcW w:w="0" w:type="auto"/>
            <w:vAlign w:val="center"/>
            <w:hideMark/>
          </w:tcPr>
          <w:p w14:paraId="30A056E8" w14:textId="77777777" w:rsidR="0011651C" w:rsidRPr="0011651C" w:rsidRDefault="0011651C" w:rsidP="0011651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需要干预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11651C">
              <w:rPr>
                <w:rFonts w:ascii="Times New Roman" w:hAnsi="Times New Roman" w:cs="Times New Roman"/>
                <w:b/>
                <w:bCs/>
                <w:lang w:val="en-US"/>
              </w:rPr>
              <w:t>机制证据</w:t>
            </w:r>
          </w:p>
        </w:tc>
      </w:tr>
    </w:tbl>
    <w:p w14:paraId="4098AC73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因此你的最终论文最好使用这样的证据链：</w:t>
      </w:r>
    </w:p>
    <w:p w14:paraId="3C1C7D5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scRNA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-seq</w:t>
      </w:r>
      <w:r w:rsidRPr="0011651C">
        <w:rPr>
          <w:rFonts w:ascii="Times New Roman" w:hAnsi="Times New Roman" w:cs="Times New Roman"/>
          <w:b/>
          <w:bCs/>
          <w:lang w:val="en-US"/>
        </w:rPr>
        <w:t>发现</w:t>
      </w:r>
      <w:r w:rsidRPr="0011651C">
        <w:rPr>
          <w:rFonts w:ascii="Times New Roman" w:hAnsi="Times New Roman" w:cs="Times New Roman"/>
          <w:b/>
          <w:bCs/>
          <w:lang w:val="en-US"/>
        </w:rPr>
        <w:t>CD4⁺ T</w:t>
      </w:r>
      <w:r w:rsidRPr="0011651C">
        <w:rPr>
          <w:rFonts w:ascii="Times New Roman" w:hAnsi="Times New Roman" w:cs="Times New Roman"/>
          <w:b/>
          <w:bCs/>
          <w:lang w:val="en-US"/>
        </w:rPr>
        <w:t>细胞状态差异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蛋白组发现候选细胞因子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代谢组发现相关代谢环境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16S</w:t>
      </w:r>
      <w:r w:rsidRPr="0011651C">
        <w:rPr>
          <w:rFonts w:ascii="Times New Roman" w:hAnsi="Times New Roman" w:cs="Times New Roman"/>
          <w:b/>
          <w:bCs/>
          <w:lang w:val="en-US"/>
        </w:rPr>
        <w:t>发现潜在微生物来源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多组学统计整合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文献验证候选机制。</w:t>
      </w:r>
    </w:p>
    <w:p w14:paraId="2C002F1E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这样做出来的研究会比单纯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比较三个组织有哪些</w:t>
      </w:r>
      <w:r w:rsidRPr="0011651C">
        <w:rPr>
          <w:rFonts w:ascii="Times New Roman" w:hAnsi="Times New Roman" w:cs="Times New Roman"/>
          <w:b/>
          <w:bCs/>
          <w:lang w:val="en-US"/>
        </w:rPr>
        <w:t>Th1/Th2/Th17/Treg”</w:t>
      </w:r>
      <w:r w:rsidRPr="0011651C">
        <w:rPr>
          <w:rFonts w:ascii="Times New Roman" w:hAnsi="Times New Roman" w:cs="Times New Roman"/>
          <w:b/>
          <w:bCs/>
          <w:lang w:val="en-US"/>
        </w:rPr>
        <w:t>强很多。</w:t>
      </w:r>
    </w:p>
    <w:p w14:paraId="1E1C6F90" w14:textId="77777777" w:rsidR="0011651C" w:rsidRPr="0011651C" w:rsidRDefault="0011651C" w:rsidP="0011651C">
      <w:pPr>
        <w:rPr>
          <w:rFonts w:ascii="Times New Roman" w:hAnsi="Times New Roman" w:cs="Times New Roman"/>
          <w:b/>
          <w:bCs/>
          <w:lang w:val="en-US"/>
        </w:rPr>
      </w:pPr>
      <w:r w:rsidRPr="0011651C">
        <w:rPr>
          <w:rFonts w:ascii="Times New Roman" w:hAnsi="Times New Roman" w:cs="Times New Roman"/>
          <w:b/>
          <w:bCs/>
          <w:lang w:val="en-US"/>
        </w:rPr>
        <w:t>如果你的目标是最终形成一个可以真正跑起来的生信项目，我下一步建议直接把这套方案进一步细化成</w:t>
      </w:r>
      <w:r w:rsidRPr="0011651C">
        <w:rPr>
          <w:rFonts w:ascii="Times New Roman" w:hAnsi="Times New Roman" w:cs="Times New Roman"/>
          <w:b/>
          <w:bCs/>
          <w:lang w:val="en-US"/>
        </w:rPr>
        <w:t>“</w:t>
      </w:r>
      <w:r w:rsidRPr="0011651C">
        <w:rPr>
          <w:rFonts w:ascii="Times New Roman" w:hAnsi="Times New Roman" w:cs="Times New Roman"/>
          <w:b/>
          <w:bCs/>
          <w:lang w:val="en-US"/>
        </w:rPr>
        <w:t>数据集选择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GEO/</w:t>
      </w:r>
      <w:proofErr w:type="spellStart"/>
      <w:r w:rsidRPr="0011651C">
        <w:rPr>
          <w:rFonts w:ascii="Times New Roman" w:hAnsi="Times New Roman" w:cs="Times New Roman"/>
          <w:b/>
          <w:bCs/>
          <w:lang w:val="en-US"/>
        </w:rPr>
        <w:t>ArrayExpress</w:t>
      </w:r>
      <w:proofErr w:type="spellEnd"/>
      <w:r w:rsidRPr="0011651C">
        <w:rPr>
          <w:rFonts w:ascii="Times New Roman" w:hAnsi="Times New Roman" w:cs="Times New Roman"/>
          <w:b/>
          <w:bCs/>
          <w:lang w:val="en-US"/>
        </w:rPr>
        <w:t>/HCA</w:t>
      </w:r>
      <w:r w:rsidRPr="0011651C">
        <w:rPr>
          <w:rFonts w:ascii="Times New Roman" w:hAnsi="Times New Roman" w:cs="Times New Roman"/>
          <w:b/>
          <w:bCs/>
          <w:lang w:val="en-US"/>
        </w:rPr>
        <w:t>等数据库检索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下载哪些数据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Seurat</w:t>
      </w:r>
      <w:r w:rsidRPr="0011651C">
        <w:rPr>
          <w:rFonts w:ascii="Times New Roman" w:hAnsi="Times New Roman" w:cs="Times New Roman"/>
          <w:b/>
          <w:bCs/>
          <w:lang w:val="en-US"/>
        </w:rPr>
        <w:t>具体分析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R</w:t>
      </w:r>
      <w:r w:rsidRPr="0011651C">
        <w:rPr>
          <w:rFonts w:ascii="Times New Roman" w:hAnsi="Times New Roman" w:cs="Times New Roman"/>
          <w:b/>
          <w:bCs/>
          <w:lang w:val="en-US"/>
        </w:rPr>
        <w:t>代码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多组学整合</w:t>
      </w:r>
      <w:r w:rsidRPr="0011651C">
        <w:rPr>
          <w:rFonts w:ascii="Times New Roman" w:hAnsi="Times New Roman" w:cs="Times New Roman"/>
          <w:b/>
          <w:bCs/>
          <w:lang w:val="en-US"/>
        </w:rPr>
        <w:t xml:space="preserve"> → </w:t>
      </w:r>
      <w:r w:rsidRPr="0011651C">
        <w:rPr>
          <w:rFonts w:ascii="Times New Roman" w:hAnsi="Times New Roman" w:cs="Times New Roman"/>
          <w:b/>
          <w:bCs/>
          <w:lang w:val="en-US"/>
        </w:rPr>
        <w:t>最终图表</w:t>
      </w:r>
      <w:r w:rsidRPr="0011651C">
        <w:rPr>
          <w:rFonts w:ascii="Times New Roman" w:hAnsi="Times New Roman" w:cs="Times New Roman"/>
          <w:b/>
          <w:bCs/>
          <w:lang w:val="en-US"/>
        </w:rPr>
        <w:t>”</w:t>
      </w:r>
      <w:r w:rsidRPr="0011651C">
        <w:rPr>
          <w:rFonts w:ascii="Times New Roman" w:hAnsi="Times New Roman" w:cs="Times New Roman"/>
          <w:b/>
          <w:bCs/>
          <w:lang w:val="en-US"/>
        </w:rPr>
        <w:t>的执行路线。</w:t>
      </w:r>
    </w:p>
    <w:p w14:paraId="547875D8" w14:textId="502ABDF5" w:rsidR="00615D1D" w:rsidRPr="0011651C" w:rsidRDefault="00615D1D" w:rsidP="008A2DE3">
      <w:pPr>
        <w:rPr>
          <w:rFonts w:ascii="Times New Roman" w:hAnsi="Times New Roman" w:cs="Times New Roman" w:hint="eastAsia"/>
          <w:b/>
          <w:bCs/>
          <w:lang w:val="en-US"/>
        </w:rPr>
      </w:pPr>
    </w:p>
    <w:p w14:paraId="0D323201" w14:textId="77777777"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 w:rsidRPr="008A2DE3">
        <w:rPr>
          <w:rFonts w:ascii="Times New Roman" w:hAnsi="Times New Roman" w:cs="Times New Roman"/>
          <w:lang w:val="en-US"/>
        </w:rPr>
        <w:t>and save output showing R version and packages.</w:t>
      </w:r>
      <w:r w:rsidRPr="008A2DE3">
        <w:rPr>
          <w:rFonts w:ascii="Times New Roman" w:hAnsi="Times New Roman" w:cs="Times New Roman"/>
          <w:lang w:val="en-US"/>
        </w:rPr>
        <w:br/>
        <w:t xml:space="preserve">R: </w:t>
      </w:r>
      <w:hyperlink r:id="rId42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https://cran.r-project.org/</w:t>
        </w:r>
      </w:hyperlink>
      <w:r w:rsidRPr="008A2DE3">
        <w:rPr>
          <w:rFonts w:ascii="Times New Roman" w:hAnsi="Times New Roman" w:cs="Times New Roman"/>
          <w:lang w:val="en-US"/>
        </w:rPr>
        <w:t xml:space="preserve">   RStudio: </w:t>
      </w:r>
      <w:hyperlink r:id="rId43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https://posit.co/products/open-source/rstudio</w:t>
        </w:r>
      </w:hyperlink>
      <w:r>
        <w:rPr>
          <w:rFonts w:ascii="Times New Roman" w:hAnsi="Times New Roman" w:cs="Times New Roman"/>
        </w:rPr>
        <w:t xml:space="preserve">. </w:t>
      </w:r>
    </w:p>
    <w:p w14:paraId="59B515D2" w14:textId="2C092165" w:rsid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Once installation, please paste a screen cut of Rstudio here.</w:t>
      </w:r>
      <w:r w:rsidR="00B52E5A">
        <w:rPr>
          <w:rFonts w:ascii="Times New Roman" w:hAnsi="Times New Roman" w:cs="Times New Roman"/>
        </w:rPr>
        <w:t xml:space="preserve"> Give a try of R to using the foler (</w:t>
      </w:r>
      <w:r w:rsidR="00B52E5A" w:rsidRPr="00B52E5A">
        <w:rPr>
          <w:rFonts w:ascii="Times New Roman" w:hAnsi="Times New Roman" w:cs="Times New Roman"/>
        </w:rPr>
        <w:t>Week1_R_RStudio_Practice_Files</w:t>
      </w:r>
      <w:r w:rsidR="00B52E5A">
        <w:rPr>
          <w:rFonts w:ascii="Times New Roman" w:hAnsi="Times New Roman" w:cs="Times New Roman"/>
        </w:rPr>
        <w:t xml:space="preserve">) code and data. </w:t>
      </w:r>
      <w:r w:rsidR="0070493A">
        <w:rPr>
          <w:noProof/>
        </w:rPr>
        <w:drawing>
          <wp:inline distT="0" distB="0" distL="0" distR="0" wp14:anchorId="7552E3CC" wp14:editId="6368841A">
            <wp:extent cx="5943600" cy="3379470"/>
            <wp:effectExtent l="0" t="0" r="0" b="0"/>
            <wp:docPr id="841093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33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D85" w14:textId="2C1669E3" w:rsidR="0070493A" w:rsidRPr="008A2DE3" w:rsidRDefault="0070493A" w:rsidP="008A2D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E8F8F6" wp14:editId="73E52CB5">
            <wp:extent cx="5943600" cy="2051685"/>
            <wp:effectExtent l="0" t="0" r="0" b="5715"/>
            <wp:docPr id="110450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38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01BE" w14:textId="77777777" w:rsidR="008A2DE3" w:rsidRDefault="008A2DE3" w:rsidP="008A2DE3">
      <w:pPr>
        <w:rPr>
          <w:rFonts w:ascii="Times New Roman" w:hAnsi="Times New Roman" w:cs="Times New Roman"/>
          <w:b/>
          <w:bCs/>
          <w:lang w:val="en-US"/>
        </w:rPr>
      </w:pPr>
    </w:p>
    <w:p w14:paraId="5B369171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 w:rsidRPr="008A2DE3">
        <w:rPr>
          <w:rFonts w:ascii="Times New Roman" w:hAnsi="Times New Roman" w:cs="Times New Roman"/>
          <w:lang w:val="en-US"/>
        </w:rPr>
        <w:t xml:space="preserve"> documenting AI use and verification.</w:t>
      </w:r>
    </w:p>
    <w:p w14:paraId="57767776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4.1 </w:t>
      </w:r>
      <w:proofErr w:type="spellStart"/>
      <w:proofErr w:type="gramStart"/>
      <w:r w:rsidRPr="008A2DE3">
        <w:rPr>
          <w:rFonts w:ascii="Times New Roman" w:hAnsi="Times New Roman" w:cs="Times New Roman"/>
          <w:lang w:val="en-US"/>
        </w:rPr>
        <w:t>Github:https</w:t>
      </w:r>
      <w:proofErr w:type="spellEnd"/>
      <w:r w:rsidRPr="008A2DE3">
        <w:rPr>
          <w:rFonts w:ascii="Times New Roman" w:hAnsi="Times New Roman" w:cs="Times New Roman"/>
          <w:lang w:val="en-US"/>
        </w:rPr>
        <w:t>://www.github.com/</w:t>
      </w:r>
      <w:proofErr w:type="gramEnd"/>
      <w:r w:rsidRPr="008A2DE3">
        <w:rPr>
          <w:rFonts w:ascii="Times New Roman" w:hAnsi="Times New Roman" w:cs="Times New Roman"/>
          <w:lang w:val="en-US"/>
        </w:rPr>
        <w:t xml:space="preserve"> (Create your account and repository for your homework submission)</w:t>
      </w:r>
      <w:r>
        <w:rPr>
          <w:rFonts w:ascii="Times New Roman" w:hAnsi="Times New Roman" w:cs="Times New Roman"/>
          <w:lang w:val="en-US"/>
        </w:rPr>
        <w:t>. You need an account and a repository for homework submission</w:t>
      </w:r>
      <w:r w:rsidR="001C6FD5">
        <w:rPr>
          <w:rFonts w:ascii="Times New Roman" w:hAnsi="Times New Roman" w:cs="Times New Roman"/>
          <w:lang w:val="en-US"/>
        </w:rPr>
        <w:t xml:space="preserve"> (following the  pattern: </w:t>
      </w:r>
      <w:proofErr w:type="spellStart"/>
      <w:r w:rsidR="001C6FD5" w:rsidRPr="001C6FD5">
        <w:rPr>
          <w:rFonts w:ascii="Times New Roman" w:hAnsi="Times New Roman" w:cs="Times New Roman"/>
          <w:lang w:val="en-US"/>
        </w:rPr>
        <w:t>Bioinformatics_homework_</w:t>
      </w:r>
      <w:r w:rsidR="001C6FD5">
        <w:rPr>
          <w:rFonts w:ascii="Times New Roman" w:hAnsi="Times New Roman" w:cs="Times New Roman"/>
          <w:lang w:val="en-US"/>
        </w:rPr>
        <w:t>Yourname_ID</w:t>
      </w:r>
      <w:proofErr w:type="spellEnd"/>
      <w:r w:rsidR="001C6FD5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. You also need personal access token in together with repository link to activate your EasyMultiProfiler-web account.</w:t>
      </w:r>
    </w:p>
    <w:p w14:paraId="76D1DAC8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4.2 </w:t>
      </w:r>
      <w:r w:rsidRPr="008A2DE3">
        <w:rPr>
          <w:rFonts w:ascii="Times New Roman" w:hAnsi="Times New Roman" w:cs="Times New Roman"/>
          <w:lang w:val="en-US"/>
        </w:rPr>
        <w:t xml:space="preserve">Hermes-agent: </w:t>
      </w:r>
      <w:hyperlink r:id="rId46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https://github.com/Nous</w:t>
        </w:r>
        <w:r w:rsidRPr="008A2DE3">
          <w:rPr>
            <w:rStyle w:val="ae"/>
            <w:rFonts w:ascii="Times New Roman" w:hAnsi="Times New Roman" w:cs="Times New Roman"/>
            <w:lang w:val="en-US"/>
          </w:rPr>
          <w:t>R</w:t>
        </w:r>
        <w:r w:rsidRPr="008A2DE3">
          <w:rPr>
            <w:rStyle w:val="ae"/>
            <w:rFonts w:ascii="Times New Roman" w:hAnsi="Times New Roman" w:cs="Times New Roman"/>
            <w:lang w:val="en-US"/>
          </w:rPr>
          <w:t>esearch/hermes-agent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agent for coding)</w:t>
      </w:r>
      <w:r>
        <w:rPr>
          <w:rFonts w:ascii="Times New Roman" w:hAnsi="Times New Roman" w:cs="Times New Roman"/>
          <w:lang w:val="en-US"/>
        </w:rPr>
        <w:t xml:space="preserve"> and Hermes </w:t>
      </w:r>
      <w:proofErr w:type="spellStart"/>
      <w:r>
        <w:rPr>
          <w:rFonts w:ascii="Times New Roman" w:hAnsi="Times New Roman" w:cs="Times New Roman"/>
          <w:lang w:val="en-US"/>
        </w:rPr>
        <w:t>WebUI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8A2DE3">
        <w:rPr>
          <w:rFonts w:ascii="Times New Roman" w:hAnsi="Times New Roman" w:cs="Times New Roman"/>
          <w:lang w:val="en-US"/>
        </w:rPr>
        <w:t>https://github.com/nesquena/hermes-webui</w:t>
      </w:r>
      <w:r>
        <w:rPr>
          <w:rFonts w:ascii="Times New Roman" w:hAnsi="Times New Roman" w:cs="Times New Roman"/>
          <w:lang w:val="en-US"/>
        </w:rPr>
        <w:t>)</w:t>
      </w:r>
    </w:p>
    <w:p w14:paraId="6BC32097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4.3 </w:t>
      </w:r>
      <w:r w:rsidRPr="008A2DE3">
        <w:rPr>
          <w:rFonts w:ascii="Times New Roman" w:hAnsi="Times New Roman" w:cs="Times New Roman"/>
          <w:lang w:val="en-US"/>
        </w:rPr>
        <w:t xml:space="preserve">Codex: </w:t>
      </w:r>
      <w:hyperlink r:id="rId47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https://chatgpt.com/codex</w:t>
        </w:r>
      </w:hyperlink>
      <w:hyperlink r:id="rId48" w:history="1">
        <w:r w:rsidRPr="008A2DE3">
          <w:rPr>
            <w:rStyle w:val="ae"/>
            <w:rFonts w:ascii="Times New Roman" w:hAnsi="Times New Roman" w:cs="Times New Roman"/>
            <w:lang w:val="en-US"/>
          </w:rPr>
          <w:t>/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for coding and agent)</w:t>
      </w:r>
    </w:p>
    <w:p w14:paraId="37C63D76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proofErr w:type="spellStart"/>
      <w:r w:rsidRPr="008A2DE3">
        <w:rPr>
          <w:rFonts w:ascii="Times New Roman" w:hAnsi="Times New Roman" w:cs="Times New Roman"/>
          <w:lang w:val="en-US"/>
        </w:rPr>
        <w:t>Deepseek</w:t>
      </w:r>
      <w:proofErr w:type="spellEnd"/>
      <w:r w:rsidRPr="008A2DE3">
        <w:rPr>
          <w:rFonts w:ascii="Times New Roman" w:hAnsi="Times New Roman" w:cs="Times New Roman"/>
          <w:lang w:val="en-US"/>
        </w:rPr>
        <w:t xml:space="preserve"> API: </w:t>
      </w:r>
      <w:hyperlink r:id="rId49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https://platform.deepseek.com/usage</w:t>
        </w:r>
      </w:hyperlink>
      <w:r w:rsidRPr="008A2DE3">
        <w:rPr>
          <w:rFonts w:ascii="Times New Roman" w:hAnsi="Times New Roman" w:cs="Times New Roman"/>
          <w:lang w:val="en-US"/>
        </w:rPr>
        <w:t xml:space="preserve"> (Top up ¥10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for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ascii="Times New Roman" w:hAnsi="Times New Roman" w:cs="Times New Roman" w:hint="eastAsia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14:paraId="4B30B467" w14:textId="77777777" w:rsidR="008A2DE3" w:rsidRDefault="008A2DE3" w:rsidP="008A2DE3">
      <w:pPr>
        <w:rPr>
          <w:rFonts w:ascii="Times New Roman" w:hAnsi="Times New Roman" w:cs="Times New Roman"/>
          <w:b/>
          <w:bCs/>
          <w:lang w:val="en-US"/>
        </w:rPr>
      </w:pPr>
    </w:p>
    <w:p w14:paraId="2685B9C6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 w:rsidRPr="008A2DE3">
        <w:rPr>
          <w:rFonts w:ascii="Times New Roman" w:hAnsi="Times New Roman" w:cs="Times New Roman"/>
          <w:lang w:val="en-US"/>
        </w:rPr>
        <w:t>for multi-omics data analysis and homework submission</w:t>
      </w:r>
      <w:r w:rsidR="00F6461F">
        <w:rPr>
          <w:rFonts w:ascii="Times New Roman" w:hAnsi="Times New Roman" w:cs="Times New Roman"/>
          <w:lang w:val="en-US"/>
        </w:rPr>
        <w:t xml:space="preserve"> (You can use Hermes or Hermes </w:t>
      </w:r>
      <w:proofErr w:type="spellStart"/>
      <w:r w:rsidR="00F6461F">
        <w:rPr>
          <w:rFonts w:ascii="Times New Roman" w:hAnsi="Times New Roman" w:cs="Times New Roman"/>
          <w:lang w:val="en-US"/>
        </w:rPr>
        <w:t>WebUI</w:t>
      </w:r>
      <w:proofErr w:type="spellEnd"/>
      <w:r w:rsidR="00F6461F">
        <w:rPr>
          <w:rFonts w:ascii="Times New Roman" w:hAnsi="Times New Roman" w:cs="Times New Roman"/>
          <w:lang w:val="en-US"/>
        </w:rPr>
        <w:t xml:space="preserve"> to complete the installation step)</w:t>
      </w:r>
      <w:r w:rsidRPr="008A2DE3">
        <w:rPr>
          <w:rFonts w:ascii="Times New Roman" w:hAnsi="Times New Roman" w:cs="Times New Roman"/>
          <w:lang w:val="en-US"/>
        </w:rPr>
        <w:br/>
      </w:r>
      <w:r w:rsidRPr="008A2DE3">
        <w:rPr>
          <w:rFonts w:ascii="Times New Roman" w:hAnsi="Times New Roman" w:cs="Times New Roman"/>
          <w:b/>
          <w:bCs/>
          <w:lang w:val="en-US"/>
        </w:rPr>
        <w:t>EasyMultiProfiler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50" w:history="1">
        <w:r w:rsidRPr="008A2DE3">
          <w:rPr>
            <w:rStyle w:val="ae"/>
            <w:rFonts w:ascii="Times New Roman" w:hAnsi="Times New Roman" w:cs="Times New Roman"/>
            <w:lang w:val="en-US"/>
          </w:rPr>
          <w:t>https://github.com/liubingdong/</w:t>
        </w:r>
      </w:hyperlink>
      <w:hyperlink r:id="rId51" w:history="1">
        <w:r w:rsidRPr="008A2DE3">
          <w:rPr>
            <w:rStyle w:val="ae"/>
            <w:rFonts w:ascii="Times New Roman" w:hAnsi="Times New Roman" w:cs="Times New Roman"/>
            <w:lang w:val="en-US"/>
          </w:rPr>
          <w:t>EasyMultiProfiler</w:t>
        </w:r>
      </w:hyperlink>
    </w:p>
    <w:p w14:paraId="7334990C" w14:textId="77777777" w:rsidR="008A2DE3" w:rsidRDefault="008A2DE3" w:rsidP="008A2DE3">
      <w:pPr>
        <w:rPr>
          <w:rFonts w:ascii="Times New Roman" w:hAnsi="Times New Roman" w:cs="Times New Roman"/>
          <w:lang w:val="en-US"/>
        </w:rPr>
      </w:pPr>
      <w:proofErr w:type="spellStart"/>
      <w:r w:rsidRPr="008A2DE3">
        <w:rPr>
          <w:rFonts w:ascii="Times New Roman" w:hAnsi="Times New Roman" w:cs="Times New Roman"/>
          <w:b/>
          <w:bCs/>
          <w:lang w:val="en-US"/>
        </w:rPr>
        <w:t>EasyMultiProfiler</w:t>
      </w:r>
      <w:proofErr w:type="spellEnd"/>
      <w:r w:rsidRPr="008A2DE3">
        <w:rPr>
          <w:rFonts w:ascii="Times New Roman" w:hAnsi="Times New Roman" w:cs="Times New Roman"/>
          <w:b/>
          <w:bCs/>
          <w:lang w:val="en-US"/>
        </w:rPr>
        <w:t>-Web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52" w:history="1">
        <w:r w:rsidR="004E7BAA" w:rsidRPr="001E5AA7">
          <w:rPr>
            <w:rStyle w:val="ae"/>
            <w:rFonts w:ascii="Times New Roman" w:hAnsi="Times New Roman" w:cs="Times New Roman"/>
            <w:lang w:val="en-US"/>
          </w:rPr>
          <w:t>https://github.com/xielab2017/EasyMultiProfiler-Web</w:t>
        </w:r>
      </w:hyperlink>
    </w:p>
    <w:p w14:paraId="43E0636F" w14:textId="77777777" w:rsidR="004E7BAA" w:rsidRDefault="004E7BAA" w:rsidP="008A2DE3">
      <w:pPr>
        <w:rPr>
          <w:rFonts w:ascii="Times New Roman" w:hAnsi="Times New Roman" w:cs="Times New Roman"/>
          <w:lang w:val="en-US"/>
        </w:rPr>
      </w:pPr>
    </w:p>
    <w:p w14:paraId="12537FC1" w14:textId="77777777" w:rsidR="0097616A" w:rsidRDefault="0097616A" w:rsidP="008A2DE3">
      <w:pPr>
        <w:rPr>
          <w:rFonts w:ascii="Times New Roman" w:hAnsi="Times New Roman" w:cs="Times New Roman"/>
          <w:lang w:val="en-US"/>
        </w:rPr>
      </w:pPr>
    </w:p>
    <w:p w14:paraId="2858CE34" w14:textId="77777777" w:rsidR="0097616A" w:rsidRDefault="0097616A" w:rsidP="008A2DE3">
      <w:pPr>
        <w:rPr>
          <w:rFonts w:ascii="Times New Roman" w:hAnsi="Times New Roman" w:cs="Times New Roman"/>
          <w:lang w:val="en-US"/>
        </w:rPr>
      </w:pPr>
    </w:p>
    <w:p w14:paraId="71EB787B" w14:textId="77777777" w:rsidR="0097616A" w:rsidRPr="004E7BAA" w:rsidRDefault="0097616A" w:rsidP="008A2DE3">
      <w:pPr>
        <w:rPr>
          <w:rFonts w:ascii="Times New Roman" w:hAnsi="Times New Roman" w:cs="Times New Roman"/>
          <w:lang w:val="en-US"/>
        </w:rPr>
      </w:pPr>
      <w:r w:rsidRPr="0097616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76386" wp14:editId="0EC1028B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D7C" w14:textId="77777777" w:rsidR="008A2DE3" w:rsidRPr="008A2DE3" w:rsidRDefault="008A2DE3">
      <w:pPr>
        <w:rPr>
          <w:rFonts w:ascii="Times New Roman" w:hAnsi="Times New Roman" w:cs="Times New Roman"/>
        </w:rPr>
      </w:pPr>
    </w:p>
    <w:sectPr w:rsidR="008A2DE3" w:rsidRPr="008A2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72E4" w14:textId="77777777" w:rsidR="00BE5018" w:rsidRDefault="00BE5018" w:rsidP="00E05D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2CF3BF" w14:textId="77777777" w:rsidR="00BE5018" w:rsidRDefault="00BE5018" w:rsidP="00E05D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6A24B" w14:textId="77777777" w:rsidR="00BE5018" w:rsidRDefault="00BE5018" w:rsidP="00E05D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89B511" w14:textId="77777777" w:rsidR="00BE5018" w:rsidRDefault="00BE5018" w:rsidP="00E05D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97A"/>
    <w:multiLevelType w:val="multilevel"/>
    <w:tmpl w:val="6C1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5EB"/>
    <w:multiLevelType w:val="multilevel"/>
    <w:tmpl w:val="593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1761"/>
    <w:multiLevelType w:val="multilevel"/>
    <w:tmpl w:val="444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041D"/>
    <w:multiLevelType w:val="multilevel"/>
    <w:tmpl w:val="F85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102B"/>
    <w:multiLevelType w:val="hybridMultilevel"/>
    <w:tmpl w:val="E6284830"/>
    <w:lvl w:ilvl="0" w:tplc="A59606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6B1C24"/>
    <w:multiLevelType w:val="multilevel"/>
    <w:tmpl w:val="AC0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2AA5"/>
    <w:multiLevelType w:val="multilevel"/>
    <w:tmpl w:val="4F0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6334"/>
    <w:multiLevelType w:val="multilevel"/>
    <w:tmpl w:val="0EE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80C41"/>
    <w:multiLevelType w:val="multilevel"/>
    <w:tmpl w:val="8DA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1387D"/>
    <w:multiLevelType w:val="multilevel"/>
    <w:tmpl w:val="CA7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8609B"/>
    <w:multiLevelType w:val="multilevel"/>
    <w:tmpl w:val="C8C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87726"/>
    <w:multiLevelType w:val="multilevel"/>
    <w:tmpl w:val="99B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13132"/>
    <w:multiLevelType w:val="multilevel"/>
    <w:tmpl w:val="F65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10C4"/>
    <w:multiLevelType w:val="multilevel"/>
    <w:tmpl w:val="BF9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50E51"/>
    <w:multiLevelType w:val="multilevel"/>
    <w:tmpl w:val="B6F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E5515"/>
    <w:multiLevelType w:val="multilevel"/>
    <w:tmpl w:val="A18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04DED"/>
    <w:multiLevelType w:val="multilevel"/>
    <w:tmpl w:val="88B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848A1"/>
    <w:multiLevelType w:val="multilevel"/>
    <w:tmpl w:val="1C1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B2D9E"/>
    <w:multiLevelType w:val="multilevel"/>
    <w:tmpl w:val="85C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51DF9"/>
    <w:multiLevelType w:val="multilevel"/>
    <w:tmpl w:val="FFC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1228B"/>
    <w:multiLevelType w:val="multilevel"/>
    <w:tmpl w:val="DAC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26503"/>
    <w:multiLevelType w:val="multilevel"/>
    <w:tmpl w:val="04E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21EB8"/>
    <w:multiLevelType w:val="multilevel"/>
    <w:tmpl w:val="4FF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352AA"/>
    <w:multiLevelType w:val="multilevel"/>
    <w:tmpl w:val="115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D1C24"/>
    <w:multiLevelType w:val="multilevel"/>
    <w:tmpl w:val="B24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3552">
    <w:abstractNumId w:val="4"/>
  </w:num>
  <w:num w:numId="2" w16cid:durableId="1070618090">
    <w:abstractNumId w:val="19"/>
  </w:num>
  <w:num w:numId="3" w16cid:durableId="766195821">
    <w:abstractNumId w:val="11"/>
  </w:num>
  <w:num w:numId="4" w16cid:durableId="1161970102">
    <w:abstractNumId w:val="20"/>
  </w:num>
  <w:num w:numId="5" w16cid:durableId="1163274322">
    <w:abstractNumId w:val="7"/>
  </w:num>
  <w:num w:numId="6" w16cid:durableId="1179126731">
    <w:abstractNumId w:val="2"/>
  </w:num>
  <w:num w:numId="7" w16cid:durableId="1444688195">
    <w:abstractNumId w:val="6"/>
  </w:num>
  <w:num w:numId="8" w16cid:durableId="1226794899">
    <w:abstractNumId w:val="8"/>
  </w:num>
  <w:num w:numId="9" w16cid:durableId="1303845132">
    <w:abstractNumId w:val="13"/>
  </w:num>
  <w:num w:numId="10" w16cid:durableId="1771462952">
    <w:abstractNumId w:val="9"/>
  </w:num>
  <w:num w:numId="11" w16cid:durableId="1639336967">
    <w:abstractNumId w:val="0"/>
  </w:num>
  <w:num w:numId="12" w16cid:durableId="1784612904">
    <w:abstractNumId w:val="17"/>
  </w:num>
  <w:num w:numId="13" w16cid:durableId="1841699505">
    <w:abstractNumId w:val="1"/>
  </w:num>
  <w:num w:numId="14" w16cid:durableId="1704212527">
    <w:abstractNumId w:val="12"/>
  </w:num>
  <w:num w:numId="15" w16cid:durableId="2051757247">
    <w:abstractNumId w:val="5"/>
  </w:num>
  <w:num w:numId="16" w16cid:durableId="843936306">
    <w:abstractNumId w:val="23"/>
  </w:num>
  <w:num w:numId="17" w16cid:durableId="558977791">
    <w:abstractNumId w:val="15"/>
  </w:num>
  <w:num w:numId="18" w16cid:durableId="1306931925">
    <w:abstractNumId w:val="16"/>
  </w:num>
  <w:num w:numId="19" w16cid:durableId="820656197">
    <w:abstractNumId w:val="18"/>
  </w:num>
  <w:num w:numId="20" w16cid:durableId="2069575204">
    <w:abstractNumId w:val="21"/>
  </w:num>
  <w:num w:numId="21" w16cid:durableId="1527139157">
    <w:abstractNumId w:val="10"/>
  </w:num>
  <w:num w:numId="22" w16cid:durableId="799151027">
    <w:abstractNumId w:val="24"/>
  </w:num>
  <w:num w:numId="23" w16cid:durableId="2144421727">
    <w:abstractNumId w:val="22"/>
  </w:num>
  <w:num w:numId="24" w16cid:durableId="1899241493">
    <w:abstractNumId w:val="14"/>
  </w:num>
  <w:num w:numId="25" w16cid:durableId="1488325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3"/>
    <w:rsid w:val="0007501C"/>
    <w:rsid w:val="0011651C"/>
    <w:rsid w:val="001C6FD5"/>
    <w:rsid w:val="002C2A57"/>
    <w:rsid w:val="0040633A"/>
    <w:rsid w:val="004E7BAA"/>
    <w:rsid w:val="004F703E"/>
    <w:rsid w:val="00615D1D"/>
    <w:rsid w:val="0070493A"/>
    <w:rsid w:val="008A2DE3"/>
    <w:rsid w:val="0097616A"/>
    <w:rsid w:val="00B52E5A"/>
    <w:rsid w:val="00BE5018"/>
    <w:rsid w:val="00CA2C1C"/>
    <w:rsid w:val="00D6293B"/>
    <w:rsid w:val="00E05D4C"/>
    <w:rsid w:val="00F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67822"/>
  <w15:chartTrackingRefBased/>
  <w15:docId w15:val="{2C04140C-94BA-B342-AE77-9BB2036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2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2DE3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2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2DE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2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2D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2DE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05D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05D4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05D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05D4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15D1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15D1D"/>
    <w:rPr>
      <w:rFonts w:ascii="Courier New" w:hAnsi="Courier New" w:cs="Courier New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615D1D"/>
    <w:rPr>
      <w:rFonts w:ascii="Times New Roman" w:hAnsi="Times New Roman" w:cs="Times New Roman"/>
    </w:rPr>
  </w:style>
  <w:style w:type="character" w:styleId="af5">
    <w:name w:val="Strong"/>
    <w:basedOn w:val="a0"/>
    <w:uiPriority w:val="22"/>
    <w:qFormat/>
    <w:rsid w:val="0011651C"/>
    <w:rPr>
      <w:b/>
      <w:bCs/>
    </w:rPr>
  </w:style>
  <w:style w:type="character" w:styleId="HTML1">
    <w:name w:val="HTML Code"/>
    <w:basedOn w:val="a0"/>
    <w:uiPriority w:val="99"/>
    <w:semiHidden/>
    <w:unhideWhenUsed/>
    <w:rsid w:val="0011651C"/>
    <w:rPr>
      <w:rFonts w:ascii="宋体" w:eastAsia="宋体" w:hAnsi="宋体" w:cs="宋体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0750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hyperlink" Target="https://cran.r-project.org/" TargetMode="External"/><Relationship Id="rId47" Type="http://schemas.openxmlformats.org/officeDocument/2006/relationships/hyperlink" Target="https://chatgpt.com/codex/" TargetMode="External"/><Relationship Id="rId50" Type="http://schemas.openxmlformats.org/officeDocument/2006/relationships/hyperlink" Target="https://github.com/liubingdong/EasyMultiProfiler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7.png"/><Relationship Id="rId53" Type="http://schemas.openxmlformats.org/officeDocument/2006/relationships/image" Target="media/image38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6.png"/><Relationship Id="rId52" Type="http://schemas.openxmlformats.org/officeDocument/2006/relationships/hyperlink" Target="https://github.com/xielab2017/EasyMultiProfiler-We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hyperlink" Target="https://posit.co/products/open-source/rstudio" TargetMode="External"/><Relationship Id="rId48" Type="http://schemas.openxmlformats.org/officeDocument/2006/relationships/hyperlink" Target="https://chatgpt.com/codex/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github.com/liubingdong/EasyMultiProfile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hyperlink" Target="https://github.com/NousResearch/hermes-agent" TargetMode="Externa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hyperlink" Target="https://platform.deepseek.com/u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69</Pages>
  <Words>2206</Words>
  <Characters>14849</Characters>
  <Application>Microsoft Office Word</Application>
  <DocSecurity>0</DocSecurity>
  <Lines>291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涵毅 周</cp:lastModifiedBy>
  <cp:revision>8</cp:revision>
  <dcterms:created xsi:type="dcterms:W3CDTF">2026-08-06T12:02:00Z</dcterms:created>
  <dcterms:modified xsi:type="dcterms:W3CDTF">2026-08-30T13:43:00Z</dcterms:modified>
</cp:coreProperties>
</file>