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28"/>
          <w:szCs w:val="28"/>
        </w:rPr>
        <w:t xml:space="preserve">ARG COLOR S.R.L.</w:t>
      </w:r>
    </w:p>
    <w:p>
      <w:pPr>
        <w:spacing w:after="400"/>
        <w:jc w:val="center"/>
      </w:pPr>
      <w:r>
        <w:rPr>
          <w:color w:val="595959"/>
          <w:sz w:val="22"/>
          <w:szCs w:val="22"/>
        </w:rPr>
        <w:t xml:space="preserve">Documento Técnico</w:t>
      </w:r>
    </w:p>
    <w:p>
      <w:pPr>
        <w:spacing w:after="200"/>
        <w:jc w:val="center"/>
      </w:pPr>
      <w:r>
        <w:rPr>
          <w:b/>
          <w:bCs/>
          <w:color w:val="1F3A5F"/>
          <w:sz w:val="44"/>
          <w:szCs w:val="44"/>
        </w:rPr>
        <w:t xml:space="preserve">Plataforma CRM Comercial</w:t>
      </w:r>
    </w:p>
    <w:p>
      <w:pPr>
        <w:spacing w:after="1200"/>
        <w:jc w:val="center"/>
      </w:pPr>
      <w:r>
        <w:rPr>
          <w:i/>
          <w:iCs/>
          <w:color w:val="595959"/>
          <w:sz w:val="24"/>
          <w:szCs w:val="24"/>
        </w:rPr>
        <w:t xml:space="preserve">Sistema interno con IA para gestión de presupuestos y seguimiento de operaciones</w:t>
      </w:r>
    </w:p>
    <w:p>
      <w:pPr>
        <w:spacing w:after="200"/>
        <w:jc w:val="center"/>
      </w:pPr>
      <w:r>
        <w:rPr>
          <w:sz w:val="22"/>
          <w:szCs w:val="22"/>
        </w:rPr>
        <w:t xml:space="preserve">Versión 1.0  |  Junio 2026</w:t>
      </w:r>
    </w:p>
    <w:p>
      <w:pPr>
        <w:jc w:val="center"/>
      </w:pPr>
      <w:r>
        <w:rPr>
          <w:sz w:val="22"/>
          <w:szCs w:val="22"/>
        </w:rPr>
        <w:t xml:space="preserve">Autor: Santiago Claros Friedrich</w:t>
      </w:r>
    </w:p>
    <w:p>
      <w:r>
        <w:br w:type="page"/>
      </w:r>
    </w:p>
    <w:p>
      <w:pPr>
        <w:pStyle w:val="Heading1"/>
        <w:spacing w:after="200" w:before="360"/>
      </w:pPr>
      <w:r>
        <w:t xml:space="preserve">1. Resumen ejecutivo</w:t>
      </w:r>
    </w:p>
    <w:p>
      <w:pPr>
        <w:spacing w:after="120"/>
      </w:pPr>
      <w:r>
        <w:t xml:space="preserve">ARG COLOR necesita una plataforma centralizada para gestionar el ciclo comercial de cotizaciones: desde que entra el pedido del cliente por mail, pasando por la cotización interna en GBP (GlobalBluePoint), hasta el seguimiento del envío del presupuesto y la respuesta del cliente.</w:t>
      </w:r>
    </w:p>
    <w:p>
      <w:pPr>
        <w:spacing w:after="120"/>
      </w:pPr>
      <w:r>
        <w:t xml:space="preserve">El sistema propuesto es una aplicación web interna con cuatro pilares:</w:t>
      </w:r>
    </w:p>
    <w:p>
      <w:pPr>
        <w:pStyle w:val="ListParagraph"/>
        <w:numPr>
          <w:ilvl w:val="0"/>
          <w:numId w:val="2"/>
        </w:numPr>
        <w:spacing w:after="80"/>
      </w:pPr>
      <w:r>
        <w:t xml:space="preserve">Lectura automatizada de mails entrantes con IA, eliminando la carga manual.</w:t>
      </w:r>
    </w:p>
    <w:p>
      <w:pPr>
        <w:pStyle w:val="ListParagraph"/>
        <w:numPr>
          <w:ilvl w:val="0"/>
          <w:numId w:val="2"/>
        </w:numPr>
        <w:spacing w:after="80"/>
      </w:pPr>
      <w:r>
        <w:t xml:space="preserve">Armador de presupuestos dentro del CRM, con PDF generado y envío automático al cliente. La cotización deja de depender de GBP.</w:t>
      </w:r>
    </w:p>
    <w:p>
      <w:pPr>
        <w:pStyle w:val="ListParagraph"/>
        <w:numPr>
          <w:ilvl w:val="0"/>
          <w:numId w:val="2"/>
        </w:numPr>
        <w:spacing w:after="80"/>
      </w:pPr>
      <w:r>
        <w:t xml:space="preserve">Tablero compartido donde todos los vendedores ven en tiempo real el estado de cada operación, con recordatorios y alertas configurables.</w:t>
      </w:r>
    </w:p>
    <w:p>
      <w:pPr>
        <w:pStyle w:val="ListParagraph"/>
        <w:numPr>
          <w:ilvl w:val="0"/>
          <w:numId w:val="2"/>
        </w:numPr>
        <w:spacing w:after="80"/>
      </w:pPr>
      <w:r>
        <w:t xml:space="preserve">Handoff a GBP solo cuando el cliente acepta, dejando el ERP únicamente para facturación y stock.</w:t>
      </w:r>
    </w:p>
    <w:p>
      <w:pPr>
        <w:spacing w:after="120"/>
      </w:pPr>
      <w:r>
        <w:t xml:space="preserve">El MVP se estima en 11-12 semanas de desarrollo. La infraestructura es 100% gratuita (Vercel + Render + Supabase + Gemini API free tier), por lo que el costo operativo mensual inicial es USD 0. Solo se paga el desarrollo, que depende del proveedor elegido.</w:t>
      </w:r>
    </w:p>
    <w:p>
      <w:pPr>
        <w:pStyle w:val="Heading1"/>
        <w:spacing w:after="200" w:before="360"/>
      </w:pPr>
      <w:r>
        <w:t xml:space="preserve">2. Contexto y problema</w:t>
      </w:r>
    </w:p>
    <w:p>
      <w:pPr>
        <w:pStyle w:val="Heading2"/>
        <w:spacing w:after="160" w:before="280"/>
      </w:pPr>
      <w:r>
        <w:t xml:space="preserve">2.1 Situación actual</w:t>
      </w:r>
    </w:p>
    <w:p>
      <w:pPr>
        <w:spacing w:after="120"/>
      </w:pPr>
      <w:r>
        <w:t xml:space="preserve">Hoy la gestión comercial se apoya en tres puntos débiles:</w:t>
      </w:r>
    </w:p>
    <w:p>
      <w:pPr>
        <w:pStyle w:val="ListParagraph"/>
        <w:numPr>
          <w:ilvl w:val="0"/>
          <w:numId w:val="2"/>
        </w:numPr>
        <w:spacing w:after="80"/>
      </w:pPr>
      <w:r>
        <w:rPr>
          <w:b/>
          <w:bCs/>
        </w:rPr>
        <w:t xml:space="preserve">CRM "casero" de Guido: </w:t>
      </w:r>
      <w:r>
        <w:t xml:space="preserve">hecho con un archivo JSON, sin interfaz amigable, sin acceso multiusuario, sin recordatorios automáticos.</w:t>
      </w:r>
    </w:p>
    <w:p>
      <w:pPr>
        <w:pStyle w:val="ListParagraph"/>
        <w:numPr>
          <w:ilvl w:val="0"/>
          <w:numId w:val="2"/>
        </w:numPr>
        <w:spacing w:after="80"/>
      </w:pPr>
      <w:r>
        <w:rPr>
          <w:b/>
          <w:bCs/>
        </w:rPr>
        <w:t xml:space="preserve">Cotización en GBP: </w:t>
      </w:r>
      <w:r>
        <w:t xml:space="preserve">el ERP genera un número de pedido y envía el presupuesto por mail. Como GBP no expone una API utilizable, llevar registro automático de las cotizaciones es muy complicado y depende de cada vendedor. La trazabilidad se rompe en este punto.</w:t>
      </w:r>
    </w:p>
    <w:p>
      <w:pPr>
        <w:pStyle w:val="ListParagraph"/>
        <w:numPr>
          <w:ilvl w:val="0"/>
          <w:numId w:val="2"/>
        </w:numPr>
        <w:spacing w:after="80"/>
      </w:pPr>
      <w:r>
        <w:rPr>
          <w:b/>
          <w:bCs/>
        </w:rPr>
        <w:t xml:space="preserve">Formulario interno a Compras: </w:t>
      </w:r>
      <w:r>
        <w:t xml:space="preserve">conversación manual entre vendedor y el área de Compras, disparada por un mail con formato fijo. Se carga campo por campo, copiando texto del mail del cliente.</w:t>
      </w:r>
    </w:p>
    <w:p>
      <w:pPr>
        <w:pStyle w:val="Heading2"/>
        <w:spacing w:after="160" w:before="280"/>
      </w:pPr>
      <w:r>
        <w:t xml:space="preserve">2.2 Dolores concretos</w:t>
      </w:r>
    </w:p>
    <w:p>
      <w:pPr>
        <w:pStyle w:val="ListParagraph"/>
        <w:numPr>
          <w:ilvl w:val="0"/>
          <w:numId w:val="2"/>
        </w:numPr>
        <w:spacing w:after="80"/>
      </w:pPr>
      <w:r>
        <w:t xml:space="preserve">Se pierde el seguimiento de presupuestos enviados hace varios días sin respuesta del cliente.</w:t>
      </w:r>
    </w:p>
    <w:p>
      <w:pPr>
        <w:pStyle w:val="ListParagraph"/>
        <w:numPr>
          <w:ilvl w:val="0"/>
          <w:numId w:val="2"/>
        </w:numPr>
        <w:spacing w:after="80"/>
      </w:pPr>
      <w:r>
        <w:t xml:space="preserve">No hay visibilidad cruzada entre vendedores: nadie sabe qué cotizó el otro, ni a qué cliente.</w:t>
      </w:r>
    </w:p>
    <w:p>
      <w:pPr>
        <w:pStyle w:val="ListParagraph"/>
        <w:numPr>
          <w:ilvl w:val="0"/>
          <w:numId w:val="2"/>
        </w:numPr>
        <w:spacing w:after="80"/>
      </w:pPr>
      <w:r>
        <w:t xml:space="preserve">No existe un mecanismo de recordatorios ("avisame el viernes lo de Guido").</w:t>
      </w:r>
    </w:p>
    <w:p>
      <w:pPr>
        <w:pStyle w:val="ListParagraph"/>
        <w:numPr>
          <w:ilvl w:val="0"/>
          <w:numId w:val="2"/>
        </w:numPr>
        <w:spacing w:after="80"/>
      </w:pPr>
      <w:r>
        <w:t xml:space="preserve">La carga de pedidos a cotizar es manual, repetitiva y propensa a errores.</w:t>
      </w:r>
    </w:p>
    <w:p>
      <w:pPr>
        <w:pStyle w:val="ListParagraph"/>
        <w:numPr>
          <w:ilvl w:val="0"/>
          <w:numId w:val="2"/>
        </w:numPr>
        <w:spacing w:after="80"/>
      </w:pPr>
      <w:r>
        <w:t xml:space="preserve">Las cotizaciones quedan dispersas entre Gmail, GBP y el JSON; ningún sistema es la fuente de verdad.</w:t>
      </w:r>
    </w:p>
    <w:p>
      <w:pPr>
        <w:pStyle w:val="ListParagraph"/>
        <w:numPr>
          <w:ilvl w:val="0"/>
          <w:numId w:val="2"/>
        </w:numPr>
        <w:spacing w:after="80"/>
      </w:pPr>
      <w:r>
        <w:t xml:space="preserve">Muchos clientes mandan pedidos sin detallar el producto (solo una foto, una etiqueta, una descripción vaga), lo que obliga al vendedor a una rueda extra de mails para sacar la info, o a perder la oportunidad por demoras.</w:t>
      </w:r>
    </w:p>
    <w:p>
      <w:pPr>
        <w:pStyle w:val="ListParagraph"/>
        <w:numPr>
          <w:ilvl w:val="0"/>
          <w:numId w:val="2"/>
        </w:numPr>
        <w:spacing w:after="80"/>
      </w:pPr>
      <w:r>
        <w:t xml:space="preserve">Cada cliente tiene varios contactos (compras, técnica, decisores) pero el sistema actual no los distingue: todo va a una sola "dirección" del cliente, sin contexto de roles ni dominios asociados.</w:t>
      </w:r>
    </w:p>
    <w:p>
      <w:pPr>
        <w:pStyle w:val="Heading2"/>
        <w:spacing w:after="160" w:before="280"/>
      </w:pPr>
      <w:r>
        <w:t xml:space="preserve">2.3 Objetivo</w:t>
      </w:r>
    </w:p>
    <w:p>
      <w:pPr>
        <w:spacing w:after="120"/>
      </w:pPr>
      <w:r>
        <w:t xml:space="preserve">Unificar el ciclo comercial en una sola plataforma web, donde la IA haga el trabajo pesado de leer mails y estructurar datos, los presupuestos se generen y envíen desde el propio CRM, y los vendedores solo tomen decisiones. GBP queda relegado a facturación y stock, que es donde aporta valor real.</w:t>
      </w:r>
    </w:p>
    <w:p>
      <w:pPr>
        <w:pStyle w:val="Heading1"/>
        <w:spacing w:after="200" w:before="360"/>
      </w:pPr>
      <w:r>
        <w:t xml:space="preserve">3. Alcance del MVP</w:t>
      </w:r>
    </w:p>
    <w:p>
      <w:pPr>
        <w:pStyle w:val="Heading2"/>
        <w:spacing w:after="160" w:before="280"/>
      </w:pPr>
      <w:r>
        <w:t xml:space="preserve">3.1 Dentro del alcance</w:t>
      </w:r>
    </w:p>
    <w:p>
      <w:pPr>
        <w:pStyle w:val="ListParagraph"/>
        <w:numPr>
          <w:ilvl w:val="0"/>
          <w:numId w:val="2"/>
        </w:numPr>
        <w:spacing w:after="80"/>
      </w:pPr>
      <w:r>
        <w:t xml:space="preserve">Login multiusuario con Google OAuth para vendedores, administradores y Compras.</w:t>
      </w:r>
    </w:p>
    <w:p>
      <w:pPr>
        <w:pStyle w:val="ListParagraph"/>
        <w:numPr>
          <w:ilvl w:val="0"/>
          <w:numId w:val="2"/>
        </w:numPr>
        <w:spacing w:after="80"/>
      </w:pPr>
      <w:r>
        <w:t xml:space="preserve">Bandeja de entrada con IA que clasifica mails entrantes (texto + imágenes) y crea oportunidades automáticamente, identificando cliente por dominio.</w:t>
      </w:r>
    </w:p>
    <w:p>
      <w:pPr>
        <w:pStyle w:val="ListParagraph"/>
        <w:numPr>
          <w:ilvl w:val="0"/>
          <w:numId w:val="2"/>
        </w:numPr>
        <w:spacing w:after="80"/>
      </w:pPr>
      <w:r>
        <w:t xml:space="preserve">Formulario interno a Compras (reemplazo del Google Form actual), con los mismos campos: solicitante, cliente, requerimiento, archivos, condición de pago, importe, fecha límite, ID GBP opcional.</w:t>
      </w:r>
    </w:p>
    <w:p>
      <w:pPr>
        <w:pStyle w:val="ListParagraph"/>
        <w:numPr>
          <w:ilvl w:val="0"/>
          <w:numId w:val="2"/>
        </w:numPr>
        <w:spacing w:after="80"/>
      </w:pPr>
      <w:r>
        <w:t xml:space="preserve">Parsing automático con IA de la respuesta de Compras (la tabla con Fabricante / SKU / Descripción / Cantidad / Precio / IVA) para crear presupuesto borrador sin copy-paste.</w:t>
      </w:r>
    </w:p>
    <w:p>
      <w:pPr>
        <w:pStyle w:val="ListParagraph"/>
        <w:numPr>
          <w:ilvl w:val="0"/>
          <w:numId w:val="2"/>
        </w:numPr>
        <w:spacing w:after="80"/>
      </w:pPr>
      <w:r>
        <w:t xml:space="preserve">Armador de presupuestos dentro del CRM, con catálogo de productos, plantilla de PDF, QR de trazabilidad y envío al cliente desde la plataforma.</w:t>
      </w:r>
    </w:p>
    <w:p>
      <w:pPr>
        <w:pStyle w:val="ListParagraph"/>
        <w:numPr>
          <w:ilvl w:val="0"/>
          <w:numId w:val="2"/>
        </w:numPr>
        <w:spacing w:after="80"/>
      </w:pPr>
      <w:r>
        <w:t xml:space="preserve">Tablero compartido con filtros por vendedor, cliente, estado y antigüedad. Tres semáforos: verde (esperando cliente), amarillo (esperando Compras), rojo (sin movimiento &gt;7 días).</w:t>
      </w:r>
    </w:p>
    <w:p>
      <w:pPr>
        <w:pStyle w:val="ListParagraph"/>
        <w:numPr>
          <w:ilvl w:val="0"/>
          <w:numId w:val="2"/>
        </w:numPr>
        <w:spacing w:after="80"/>
      </w:pPr>
      <w:r>
        <w:t xml:space="preserve">Dashboard del dueño con KPIs: cotizaciones del mes, tasa de cierre por vendedor, oportunidades aceptadas sin cargar en GBP, tiempo promedio de respuesta.</w:t>
      </w:r>
    </w:p>
    <w:p>
      <w:pPr>
        <w:pStyle w:val="ListParagraph"/>
        <w:numPr>
          <w:ilvl w:val="0"/>
          <w:numId w:val="2"/>
        </w:numPr>
        <w:spacing w:after="80"/>
      </w:pPr>
      <w:r>
        <w:t xml:space="preserve">Recordatorios inteligentes con contexto (no genéricos): "Hace 5 días Carlos te respondió y no mandaste al cliente", "Oportunidad ganada sin N° de GBP cargado", etc.</w:t>
      </w:r>
    </w:p>
    <w:p>
      <w:pPr>
        <w:pStyle w:val="ListParagraph"/>
        <w:numPr>
          <w:ilvl w:val="0"/>
          <w:numId w:val="2"/>
        </w:numPr>
        <w:spacing w:after="80"/>
      </w:pPr>
      <w:r>
        <w:t xml:space="preserve">Respuestas automáticas al cliente (acuse de recibo y follow-up).</w:t>
      </w:r>
    </w:p>
    <w:p>
      <w:pPr>
        <w:pStyle w:val="ListParagraph"/>
        <w:numPr>
          <w:ilvl w:val="0"/>
          <w:numId w:val="2"/>
        </w:numPr>
        <w:spacing w:after="80"/>
      </w:pPr>
      <w:r>
        <w:t xml:space="preserve">Handoff bidireccional a GBP: pantalla "Listo para GBP" con código CRM para pegar en Observaciones + input para guardar el N° de pedido GBP devuelto. RPA con Playwright en fase 2 (confirmada viable porque GBP corre en navegador).</w:t>
      </w:r>
    </w:p>
    <w:p>
      <w:pPr>
        <w:pStyle w:val="ListParagraph"/>
        <w:numPr>
          <w:ilvl w:val="0"/>
          <w:numId w:val="2"/>
        </w:numPr>
        <w:spacing w:after="80"/>
      </w:pPr>
      <w:r>
        <w:t xml:space="preserve">Conciliación mensual: import del reporte de GBP para cruzar cotizaciones aceptadas vs facturas emitidas.</w:t>
      </w:r>
    </w:p>
    <w:p>
      <w:pPr>
        <w:pStyle w:val="ListParagraph"/>
        <w:numPr>
          <w:ilvl w:val="0"/>
          <w:numId w:val="2"/>
        </w:numPr>
        <w:spacing w:after="80"/>
      </w:pPr>
      <w:r>
        <w:t xml:space="preserve">Migración del JSON actual de Guido al nuevo sistema.</w:t>
      </w:r>
    </w:p>
    <w:p>
      <w:pPr>
        <w:pStyle w:val="Heading2"/>
        <w:spacing w:after="160" w:before="280"/>
      </w:pPr>
      <w:r>
        <w:t xml:space="preserve">3.2 Fuera del alcance del MVP</w:t>
      </w:r>
    </w:p>
    <w:p>
      <w:pPr>
        <w:pStyle w:val="ListParagraph"/>
        <w:numPr>
          <w:ilvl w:val="0"/>
          <w:numId w:val="2"/>
        </w:numPr>
        <w:spacing w:after="80"/>
      </w:pPr>
      <w:r>
        <w:t xml:space="preserve">Integración técnica directa con GBP (no expone API). El handoff se hace por exportación y carga asistida.</w:t>
      </w:r>
    </w:p>
    <w:p>
      <w:pPr>
        <w:pStyle w:val="ListParagraph"/>
        <w:numPr>
          <w:ilvl w:val="0"/>
          <w:numId w:val="2"/>
        </w:numPr>
        <w:spacing w:after="80"/>
      </w:pPr>
      <w:r>
        <w:t xml:space="preserve">Facturación, stock, logística (lo sigue manejando GBP).</w:t>
      </w:r>
    </w:p>
    <w:p>
      <w:pPr>
        <w:pStyle w:val="ListParagraph"/>
        <w:numPr>
          <w:ilvl w:val="0"/>
          <w:numId w:val="2"/>
        </w:numPr>
        <w:spacing w:after="80"/>
      </w:pPr>
      <w:r>
        <w:t xml:space="preserve">Conexión con AFIP / facturación electrónica (queda en GBP).</w:t>
      </w:r>
    </w:p>
    <w:p>
      <w:pPr>
        <w:pStyle w:val="ListParagraph"/>
        <w:numPr>
          <w:ilvl w:val="0"/>
          <w:numId w:val="2"/>
        </w:numPr>
        <w:spacing w:after="80"/>
      </w:pPr>
      <w:r>
        <w:t xml:space="preserve">App móvil nativa. La web será responsive y se podrá usar desde el celular.</w:t>
      </w:r>
    </w:p>
    <w:p>
      <w:pPr>
        <w:pStyle w:val="ListParagraph"/>
        <w:numPr>
          <w:ilvl w:val="0"/>
          <w:numId w:val="2"/>
        </w:numPr>
        <w:spacing w:after="80"/>
      </w:pPr>
      <w:r>
        <w:t xml:space="preserve">Reportes avanzados de BI (se agregan en fase 2).</w:t>
      </w:r>
    </w:p>
    <w:p>
      <w:pPr>
        <w:pStyle w:val="Heading1"/>
        <w:spacing w:after="200" w:before="360"/>
      </w:pPr>
      <w:r>
        <w:t xml:space="preserve">4. Arquitectura técnica</w:t>
      </w:r>
    </w:p>
    <w:p>
      <w:pPr>
        <w:pStyle w:val="Heading2"/>
        <w:spacing w:after="160" w:before="280"/>
      </w:pPr>
      <w:r>
        <w:t xml:space="preserve">4.1 Stack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Capa</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Tecnología</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Por qué</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Frontend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Next.js 14 + React + TailwindCSS (en Vercel free)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Estándar de mercado, rápido de iterar, responsive nativo, deploy automático en cada push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Backend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Python 3.12 + FastAPI (en Render free)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Contenedor Linux completo, sin timeouts, soporta scheduler y generación de PDF</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Base de datos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PostgreSQL 16 en Supabase (free tier 500MB)</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Postgres gestionado, backups automáticos, dashboard incluido, gratis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IA / NLP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Google Gemini 1.5 Flash (free tier)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Extrae datos estructurados de mails con muy buena precisión. Free tier: 15 req/min, 1.500 req/día, más que suficiente. Arquitectura desacoplada para cambiar de proveedor sin reescribir.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Integración mail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Gmail API + Google Workspace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Lectura de entrantes y captura de salientes desde GBP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Scheduler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APScheduler o cron interno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Para recordatorios diarios y alertas programadas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Autenticación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Google OAuth (login con cuenta corporativa)</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Sin gestionar contraseñas, integrado con el dominio de la empresa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Generación de PDF</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WeasyPrint (HTML → PDF)</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Permite diseñar la plantilla del presupuesto con HTML/CSS, fácil de mantener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RPA (fase 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Playwright para automatizar GBP</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Carga automática de pedidos aceptados en GBP cuando no haya API</w:t>
            </w:r>
          </w:p>
        </w:tc>
      </w:tr>
    </w:tbl>
    <w:p>
      <w:pPr>
        <w:spacing w:after="120"/>
      </w:pPr>
      <w:r>
        <w:t xml:space="preserve"/>
      </w:r>
    </w:p>
    <w:p>
      <w:pPr>
        <w:pStyle w:val="Heading2"/>
        <w:spacing w:after="160" w:before="280"/>
      </w:pPr>
      <w:r>
        <w:t xml:space="preserve">4.2 Diagrama lógico</w:t>
      </w:r>
    </w:p>
    <w:p>
      <w:pPr>
        <w:spacing w:after="120"/>
      </w:pPr>
      <w:r>
        <w:t xml:space="preserve">Flujo de datos del sistema (alto nivel):</w:t>
      </w:r>
    </w:p>
    <w:p>
      <w:pPr>
        <w:spacing w:after="120"/>
      </w:pPr>
      <w:r>
        <w:rPr>
          <w:rFonts w:ascii="Consolas" w:cs="Consolas" w:eastAsia="Consolas" w:hAnsi="Consolas"/>
          <w:sz w:val="18"/>
          <w:szCs w:val="18"/>
        </w:rPr>
        <w:t xml:space="preserve">[Cliente] → mail → [Gmail empresa] → [Backend lee + IA estructura] → [PostgreSQL] → [Frontend muestra a vendedores]</w:t>
      </w:r>
    </w:p>
    <w:p>
      <w:pPr>
        <w:spacing w:after="120"/>
      </w:pPr>
      <w:r>
        <w:rPr>
          <w:rFonts w:ascii="Consolas" w:cs="Consolas" w:eastAsia="Consolas" w:hAnsi="Consolas"/>
          <w:sz w:val="18"/>
          <w:szCs w:val="18"/>
        </w:rPr>
        <w:t xml:space="preserve">[Vendedor] → completa formulario → [Backend] → [Mail a Compras] + [Registro en DB]</w:t>
      </w:r>
    </w:p>
    <w:p>
      <w:pPr>
        <w:spacing w:after="120"/>
      </w:pPr>
      <w:r>
        <w:rPr>
          <w:rFonts w:ascii="Consolas" w:cs="Consolas" w:eastAsia="Consolas" w:hAnsi="Consolas"/>
          <w:sz w:val="18"/>
          <w:szCs w:val="18"/>
        </w:rPr>
        <w:t xml:space="preserve">[Compras responde] → [IA pre-arma presupuesto] → [Vendedor revisa] → [PDF + envío al cliente desde CRM]</w:t>
      </w:r>
    </w:p>
    <w:p>
      <w:pPr>
        <w:spacing w:after="120"/>
      </w:pPr>
      <w:r>
        <w:rPr>
          <w:rFonts w:ascii="Consolas" w:cs="Consolas" w:eastAsia="Consolas" w:hAnsi="Consolas"/>
          <w:sz w:val="18"/>
          <w:szCs w:val="18"/>
        </w:rPr>
        <w:t xml:space="preserve">[Cliente acepta] → [CRM marca ganada] → [Resumen para GBP: manual al inicio / RPA en fase 2]</w:t>
      </w:r>
    </w:p>
    <w:p>
      <w:pPr>
        <w:spacing w:after="120"/>
      </w:pPr>
      <w:r>
        <w:rPr>
          <w:rFonts w:ascii="Consolas" w:cs="Consolas" w:eastAsia="Consolas" w:hAnsi="Consolas"/>
          <w:sz w:val="18"/>
          <w:szCs w:val="18"/>
        </w:rPr>
        <w:t xml:space="preserve">[Scheduler] → corre cada hora → [Detecta vencimientos] → [Notifica vendedor + auto-mail cliente]</w:t>
      </w:r>
    </w:p>
    <w:p>
      <w:pPr>
        <w:pStyle w:val="Heading2"/>
        <w:spacing w:after="160" w:before="280"/>
      </w:pPr>
      <w:r>
        <w:t xml:space="preserve">4.3 Hosting (decisión cerrada: Plan A gratis)</w:t>
      </w:r>
    </w:p>
    <w:p>
      <w:pPr>
        <w:spacing w:after="120"/>
      </w:pPr>
      <w:r>
        <w:t xml:space="preserve">Se eligió la configuración 100% gratuita para el MVP, aprovechando los free tiers de servicios cloud profesionales. Validamos el sistema sin costo recurrente; cuando crezca el uso o se vuelva crítico, se migran los servicios concretos que lo justifiquen a planes pagos (USD 7-15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Componente</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Servicio</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Plan / Límite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Frontend (Next.js)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Vercel</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Hobby plan gratis: bandwidth y builds ilimitados para uso interno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Backend (FastAPI)</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Render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Free tier: 750 hs/mes, cold start después de 15 min sin uso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Base de datos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Supabase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Free tier: Postgres 500MB, 2GB transferencia, backups automáticos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IA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Google Gemini 1.5 Flash</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Free tier: 15 req/min, 1.500 req/día. Más que suficiente para el volumen comercial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Dominio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Subdominios gratuitos de Vercel y Render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argcolor-crm.vercel.app (frontend) y argcolor-crm-api.onrender.com (backend)</w:t>
            </w:r>
          </w:p>
        </w:tc>
      </w:tr>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Costo total</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USD 0 / mes</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Solo se paga desarrollo (one-time)</w:t>
            </w:r>
          </w:p>
        </w:tc>
      </w:tr>
    </w:tbl>
    <w:p>
      <w:pPr>
        <w:spacing w:after="120"/>
      </w:pPr>
      <w:r>
        <w:t xml:space="preserve"/>
      </w:r>
    </w:p>
    <w:p>
      <w:pPr>
        <w:spacing w:after="120"/>
      </w:pPr>
      <w:r>
        <w:t xml:space="preserve">Razón de separar frontend (Vercel) y backend (Render): Vercel está optimizado para Next.js pero sus serverless functions tienen timeout de 10 seg, no soportan procesos persistentes (scheduler) y complican la generación de PDF con WeasyPrint. Render corre un contenedor Linux completo donde todo funciona out of the box.</w:t>
      </w:r>
    </w:p>
    <w:p>
      <w:pPr>
        <w:spacing w:after="120"/>
      </w:pPr>
      <w:r>
        <w:t xml:space="preserve">Trade-offs aceptados del Plan A:</w:t>
      </w:r>
    </w:p>
    <w:p>
      <w:pPr>
        <w:pStyle w:val="ListParagraph"/>
        <w:numPr>
          <w:ilvl w:val="0"/>
          <w:numId w:val="2"/>
        </w:numPr>
        <w:spacing w:after="80"/>
      </w:pPr>
      <w:r>
        <w:t xml:space="preserve">Cold start del backend: ~30 seg para despertar tras 15 min de inactividad. Mitigable con un "ping" cada 10 min desde un servicio gratuito como UptimeRobot.</w:t>
      </w:r>
    </w:p>
    <w:p>
      <w:pPr>
        <w:pStyle w:val="ListParagraph"/>
        <w:numPr>
          <w:ilvl w:val="0"/>
          <w:numId w:val="2"/>
        </w:numPr>
        <w:spacing w:after="80"/>
      </w:pPr>
      <w:r>
        <w:t xml:space="preserve">Sin SLA contractual: si Render o Supabase se caen, no hay reclamo. Riesgo bajo dado el caso de uso interno.</w:t>
      </w:r>
    </w:p>
    <w:p>
      <w:pPr>
        <w:pStyle w:val="ListParagraph"/>
        <w:numPr>
          <w:ilvl w:val="0"/>
          <w:numId w:val="2"/>
        </w:numPr>
        <w:spacing w:after="80"/>
      </w:pPr>
      <w:r>
        <w:t xml:space="preserve">Límites de tamaño de DB y requests de IA: si el sistema crece mucho, se migra a paid.</w:t>
      </w:r>
    </w:p>
    <w:p>
      <w:pPr>
        <w:spacing w:after="120"/>
      </w:pPr>
      <w:r>
        <w:t xml:space="preserve"/>
      </w:r>
    </w:p>
    <w:p>
      <w:pPr>
        <w:pStyle w:val="Heading1"/>
        <w:spacing w:after="200" w:before="360"/>
      </w:pPr>
      <w:r>
        <w:t xml:space="preserve">5. Módulos funcionales</w:t>
      </w:r>
    </w:p>
    <w:p>
      <w:pPr>
        <w:pStyle w:val="Heading2"/>
        <w:spacing w:after="160" w:before="280"/>
      </w:pPr>
      <w:r>
        <w:t xml:space="preserve">5.1 Bandeja inteligente (IA)</w:t>
      </w:r>
    </w:p>
    <w:p>
      <w:pPr>
        <w:spacing w:after="120"/>
      </w:pPr>
      <w:r>
        <w:t xml:space="preserve">La pieza clave del sistema. Cada vez que entra un mail a la casilla comercial el sistema ejecuta esta cadena de decisiones:</w:t>
      </w:r>
    </w:p>
    <w:p>
      <w:pPr>
        <w:pStyle w:val="Heading3"/>
        <w:spacing w:after="120" w:before="200"/>
      </w:pPr>
      <w:r>
        <w:t xml:space="preserve">5.1.1 Identificación del cliente por dominio</w:t>
      </w:r>
    </w:p>
    <w:p>
      <w:pPr>
        <w:pStyle w:val="ListParagraph"/>
        <w:numPr>
          <w:ilvl w:val="0"/>
          <w:numId w:val="3"/>
        </w:numPr>
        <w:spacing w:after="80"/>
      </w:pPr>
      <w:r>
        <w:t xml:space="preserve">Extraer el dominio del email del remitente (ej. juan@bencen.com.ar → bencen.com.ar).</w:t>
      </w:r>
    </w:p>
    <w:p>
      <w:pPr>
        <w:pStyle w:val="ListParagraph"/>
        <w:numPr>
          <w:ilvl w:val="0"/>
          <w:numId w:val="3"/>
        </w:numPr>
        <w:spacing w:after="80"/>
      </w:pPr>
      <w:r>
        <w:t xml:space="preserve">Buscar el dominio en la tabla dominios_cliente. Si match → cliente identificado automáticamente.</w:t>
      </w:r>
    </w:p>
    <w:p>
      <w:pPr>
        <w:pStyle w:val="ListParagraph"/>
        <w:numPr>
          <w:ilvl w:val="0"/>
          <w:numId w:val="3"/>
        </w:numPr>
        <w:spacing w:after="80"/>
      </w:pPr>
      <w:r>
        <w:t xml:space="preserve">Buscar el email exacto del remitente en contactos_cliente. Si match → asociar la oportunidad al contacto específico (con su rol: decisor / técnico / compras / logística).</w:t>
      </w:r>
    </w:p>
    <w:p>
      <w:pPr>
        <w:pStyle w:val="ListParagraph"/>
        <w:numPr>
          <w:ilvl w:val="0"/>
          <w:numId w:val="3"/>
        </w:numPr>
        <w:spacing w:after="80"/>
      </w:pPr>
      <w:r>
        <w:t xml:space="preserve">Si el dominio es nuevo: la oportunidad queda con cliente="por_identificar". El vendedor lo asigna manualmente y, al confirmarlo, el sistema aprende (auto-añade el dominio a dominios_cliente).</w:t>
      </w:r>
    </w:p>
    <w:p>
      <w:pPr>
        <w:pStyle w:val="ListParagraph"/>
        <w:numPr>
          <w:ilvl w:val="0"/>
          <w:numId w:val="3"/>
        </w:numPr>
        <w:spacing w:after="80"/>
      </w:pPr>
      <w:r>
        <w:t xml:space="preserve">Si el email es nuevo pero el dominio coincide: el sistema sugiere agregarlo como contacto nuevo del cliente existente.</w:t>
      </w:r>
    </w:p>
    <w:p>
      <w:pPr>
        <w:pStyle w:val="Heading3"/>
        <w:spacing w:after="120" w:before="200"/>
      </w:pPr>
      <w:r>
        <w:t xml:space="preserve">5.1.2 Extracción de datos del pedido</w:t>
      </w:r>
    </w:p>
    <w:p>
      <w:pPr>
        <w:spacing w:after="120"/>
      </w:pPr>
      <w:r>
        <w:t xml:space="preserve">Gemini 1.5 Flash es multimodal: procesa texto e imágenes en la misma llamada. Esto importa porque los clientes muchas veces mandan información incompleta o solo una foto:</w:t>
      </w:r>
    </w:p>
    <w:p>
      <w:pPr>
        <w:pStyle w:val="ListParagraph"/>
        <w:numPr>
          <w:ilvl w:val="0"/>
          <w:numId w:val="2"/>
        </w:numPr>
        <w:spacing w:after="80"/>
      </w:pPr>
      <w:r>
        <w:rPr>
          <w:b/>
          <w:bCs/>
        </w:rPr>
        <w:t xml:space="preserve">Mail con texto claro: </w:t>
      </w:r>
      <w:r>
        <w:t xml:space="preserve">la IA extrae cliente, producto, cantidad, requerimientos, plazo y los carga en la oportunidad. Estado: nueva.</w:t>
      </w:r>
    </w:p>
    <w:p>
      <w:pPr>
        <w:pStyle w:val="ListParagraph"/>
        <w:numPr>
          <w:ilvl w:val="0"/>
          <w:numId w:val="2"/>
        </w:numPr>
        <w:spacing w:after="80"/>
      </w:pPr>
      <w:r>
        <w:rPr>
          <w:b/>
          <w:bCs/>
        </w:rPr>
        <w:t xml:space="preserve">Mail con foto adjunta (etiqueta, muestra de color, pieza, plano): </w:t>
      </w:r>
      <w:r>
        <w:t xml:space="preserve">Gemini analiza la imagen y genera una descripción detallada (colores, formas, códigos visibles, números de pieza). Esa descripción se guarda en datos_extraidos_ia y se muestra al vendedor.</w:t>
      </w:r>
    </w:p>
    <w:p>
      <w:pPr>
        <w:pStyle w:val="ListParagraph"/>
        <w:numPr>
          <w:ilvl w:val="0"/>
          <w:numId w:val="2"/>
        </w:numPr>
        <w:spacing w:after="80"/>
      </w:pPr>
      <w:r>
        <w:rPr>
          <w:b/>
          <w:bCs/>
        </w:rPr>
        <w:t xml:space="preserve">Mail vago o incompleto: </w:t>
      </w:r>
      <w:r>
        <w:t xml:space="preserve">la IA detecta que falta info crítica (qué producto, cuánta cantidad) y marca la oportunidad con estado "requiere_aclaracion". Sugiere al vendedor un borrador de mail al cliente pidiendo los datos faltantes.</w:t>
      </w:r>
    </w:p>
    <w:p>
      <w:pPr>
        <w:pStyle w:val="Heading3"/>
        <w:spacing w:after="120" w:before="200"/>
      </w:pPr>
      <w:r>
        <w:t xml:space="preserve">5.1.3 Clasificación del mail</w:t>
      </w:r>
    </w:p>
    <w:p>
      <w:pPr>
        <w:pStyle w:val="ListParagraph"/>
        <w:numPr>
          <w:ilvl w:val="0"/>
          <w:numId w:val="3"/>
        </w:numPr>
        <w:spacing w:after="80"/>
      </w:pPr>
      <w:r>
        <w:t xml:space="preserve">Pedido nuevo a cotizar → crea oportunidad.</w:t>
      </w:r>
    </w:p>
    <w:p>
      <w:pPr>
        <w:pStyle w:val="ListParagraph"/>
        <w:numPr>
          <w:ilvl w:val="0"/>
          <w:numId w:val="3"/>
        </w:numPr>
        <w:spacing w:after="80"/>
      </w:pPr>
      <w:r>
        <w:t xml:space="preserve">Respuesta a un presupuesto enviado (detecta por hilo de mail o por el código COT-YYYY-NNNNN si está en el cuerpo) → linkea al presupuesto existente y notifica al vendedor.</w:t>
      </w:r>
    </w:p>
    <w:p>
      <w:pPr>
        <w:pStyle w:val="ListParagraph"/>
        <w:numPr>
          <w:ilvl w:val="0"/>
          <w:numId w:val="3"/>
        </w:numPr>
        <w:spacing w:after="80"/>
      </w:pPr>
      <w:r>
        <w:t xml:space="preserve">Ruido (spam, consulta general, propaganda) → archivado, no genera oportunidad.</w:t>
      </w:r>
    </w:p>
    <w:p>
      <w:pPr>
        <w:pStyle w:val="Heading3"/>
        <w:spacing w:after="120" w:before="200"/>
      </w:pPr>
      <w:r>
        <w:t xml:space="preserve">5.1.4 Asignación al vendedor</w:t>
      </w:r>
    </w:p>
    <w:p>
      <w:pPr>
        <w:pStyle w:val="ListParagraph"/>
        <w:numPr>
          <w:ilvl w:val="0"/>
          <w:numId w:val="3"/>
        </w:numPr>
        <w:spacing w:after="80"/>
      </w:pPr>
      <w:r>
        <w:t xml:space="preserve">Si el cliente ya tiene vendedor asignado en la tabla clientes → esa oportunidad se asigna a ese vendedor.</w:t>
      </w:r>
    </w:p>
    <w:p>
      <w:pPr>
        <w:pStyle w:val="ListParagraph"/>
        <w:numPr>
          <w:ilvl w:val="0"/>
          <w:numId w:val="3"/>
        </w:numPr>
        <w:spacing w:after="80"/>
      </w:pPr>
      <w:r>
        <w:t xml:space="preserve">Si es cliente nuevo → se asigna según reglas configurables (rotación entre vendedores, manual por admin).</w:t>
      </w:r>
    </w:p>
    <w:p>
      <w:pPr>
        <w:pStyle w:val="Heading3"/>
        <w:spacing w:after="120" w:before="200"/>
      </w:pPr>
      <w:r>
        <w:t xml:space="preserve">5.1.5 Acuse de recibo</w:t>
      </w:r>
    </w:p>
    <w:p>
      <w:pPr>
        <w:spacing w:after="120"/>
      </w:pPr>
      <w:r>
        <w:t xml:space="preserve">El sistema manda un mail automático personalizado al cliente: "Recibimos tu pedido, te respondemos en menos de 24 hs." Si el remitente fue identificado como contacto conocido, usa su nombre.</w:t>
      </w:r>
    </w:p>
    <w:p>
      <w:pPr>
        <w:spacing w:after="120"/>
      </w:pPr>
      <w:r>
        <w:t xml:space="preserve">El vendedor entra a la web y ve la oportunidad ya cargada con todos los datos extraídos, las imágenes analizadas y, si corresponde, el flag de "requiere aclaración". Puede editar antes de pasar a Compras.</w:t>
      </w:r>
    </w:p>
    <w:p>
      <w:pPr>
        <w:pStyle w:val="Heading2"/>
        <w:spacing w:after="160" w:before="280"/>
      </w:pPr>
      <w:r>
        <w:t xml:space="preserve">5.1.6 Gestión de cuentas de cliente, contactos y dominios</w:t>
      </w:r>
    </w:p>
    <w:p>
      <w:pPr>
        <w:spacing w:after="120"/>
      </w:pPr>
      <w:r>
        <w:t xml:space="preserve">Cada Cliente (cuenta) puede tener múltiples contactos, cada uno con su email, teléfono, cargo y rol de compra (decisor, técnico, compras, logística). El sistema reconoce a cada contacto individualmente, no como una dirección suelta. Esto permite saber quién decide, quién paga y quién recibe en cada cuenta.</w:t>
      </w:r>
    </w:p>
    <w:p>
      <w:pPr>
        <w:spacing w:after="120"/>
      </w:pPr>
      <w:r>
        <w:t xml:space="preserve">Además, cada Cliente puede tener uno o más dominios de correo asociados (por ejemplo BENCEN puede usar @bencen.com.ar y @bencen-industrial.com). Cuando entra un mail desde cualquiera de esos dominios, el sistema lo asocia automáticamente a la cuenta correcta sin intervención humana.</w:t>
      </w:r>
    </w:p>
    <w:p>
      <w:pPr>
        <w:spacing w:after="120"/>
      </w:pPr>
      <w:r>
        <w:t xml:space="preserve">Funcionalidades:</w:t>
      </w:r>
    </w:p>
    <w:p>
      <w:pPr>
        <w:pStyle w:val="ListParagraph"/>
        <w:numPr>
          <w:ilvl w:val="0"/>
          <w:numId w:val="2"/>
        </w:numPr>
        <w:spacing w:after="80"/>
      </w:pPr>
      <w:r>
        <w:t xml:space="preserve">Ficha de cliente con listado de contactos y dominios.</w:t>
      </w:r>
    </w:p>
    <w:p>
      <w:pPr>
        <w:pStyle w:val="ListParagraph"/>
        <w:numPr>
          <w:ilvl w:val="0"/>
          <w:numId w:val="2"/>
        </w:numPr>
        <w:spacing w:after="80"/>
      </w:pPr>
      <w:r>
        <w:t xml:space="preserve">Alta rápida de contactos desde la oportunidad ("este es un contacto nuevo de BENCEN, ¿lo agrego?").</w:t>
      </w:r>
    </w:p>
    <w:p>
      <w:pPr>
        <w:pStyle w:val="ListParagraph"/>
        <w:numPr>
          <w:ilvl w:val="0"/>
          <w:numId w:val="2"/>
        </w:numPr>
        <w:spacing w:after="80"/>
      </w:pPr>
      <w:r>
        <w:t xml:space="preserve">Aprendizaje automático: cuando un vendedor confirma manualmente la asociación de un mail desconocido a un cliente, el sistema sugiere agregar ese dominio/email al cliente para futuras automatizaciones.</w:t>
      </w:r>
    </w:p>
    <w:p>
      <w:pPr>
        <w:pStyle w:val="ListParagraph"/>
        <w:numPr>
          <w:ilvl w:val="0"/>
          <w:numId w:val="2"/>
        </w:numPr>
        <w:spacing w:after="80"/>
      </w:pPr>
      <w:r>
        <w:t xml:space="preserve">Vista "historial completo del cliente": todas las oportunidades, presupuestos, mails y contactos de esa cuenta en una sola pantalla.</w:t>
      </w:r>
    </w:p>
    <w:p>
      <w:pPr>
        <w:pStyle w:val="Heading2"/>
        <w:spacing w:after="160" w:before="280"/>
      </w:pPr>
      <w:r>
        <w:t xml:space="preserve">5.2 Formulario interno a Compras (reemplazo del Google Form)</w:t>
      </w:r>
    </w:p>
    <w:p>
      <w:pPr>
        <w:spacing w:after="120"/>
      </w:pPr>
      <w:r>
        <w:t xml:space="preserve">El vendedor, desde la oportunidad creada por la IA, abre el formulario web que reemplaza al Google Form actual. Los campos del nuevo formulario replican exactamente los del Form vigente para que Compras no tenga que cambiar nada de su proceso: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Campo</w:t>
            </w:r>
          </w:p>
        </w:tc>
        <w:tc>
          <w:tcPr>
            <w:tcW w:type="dxa" w:w="6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Comportamiento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Solicitante</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Autocompleta con el vendedor logueado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Cliente N° + Razón Social</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Autocompleta desde la oportunidad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Requerimiento</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Pre-cargado por la IA con el contenido del mail del cliente (editable)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Archivos relacionados</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Los adjuntos del mail original ya están subidos; el vendedor puede agregar más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Condición de pago</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Dropdown obligatorio: 15 / 30 / 45 / 60 / 120 / Transferencia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Importe aproximado</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Número, opcional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Fecha límite para cotizar</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Date picker, obligatorio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Presupuesto GBP</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Opcional, solo si todavía se quiere registrar el ID generado en GBP</w:t>
            </w:r>
          </w:p>
        </w:tc>
      </w:tr>
    </w:tbl>
    <w:p>
      <w:pPr>
        <w:spacing w:after="120"/>
      </w:pPr>
      <w:r>
        <w:t xml:space="preserve"/>
      </w:r>
    </w:p>
    <w:p>
      <w:pPr>
        <w:spacing w:after="120"/>
      </w:pPr>
      <w:r>
        <w:t xml:space="preserve">Al hacer click en "Enviar a Compras", el sistema:</w:t>
      </w:r>
    </w:p>
    <w:p>
      <w:pPr>
        <w:pStyle w:val="ListParagraph"/>
        <w:numPr>
          <w:ilvl w:val="0"/>
          <w:numId w:val="2"/>
        </w:numPr>
        <w:spacing w:after="80"/>
      </w:pPr>
      <w:r>
        <w:t xml:space="preserve">Guarda la solicitud en la tabla solicitudes_compras.</w:t>
      </w:r>
    </w:p>
    <w:p>
      <w:pPr>
        <w:pStyle w:val="ListParagraph"/>
        <w:numPr>
          <w:ilvl w:val="0"/>
          <w:numId w:val="2"/>
        </w:numPr>
        <w:spacing w:after="80"/>
      </w:pPr>
      <w:r>
        <w:t xml:space="preserve">Manda el mail a Carlos Sayegh (o quien corresponda según configuración) con el mismo formato que el Google Form actual, para no romper su flujo.</w:t>
      </w:r>
    </w:p>
    <w:p>
      <w:pPr>
        <w:pStyle w:val="ListParagraph"/>
        <w:numPr>
          <w:ilvl w:val="0"/>
          <w:numId w:val="2"/>
        </w:numPr>
        <w:spacing w:after="80"/>
      </w:pPr>
      <w:r>
        <w:t xml:space="preserve">Pone en CC los destinatarios configurados por defecto (Marcos Juárez, Karen Apaza, Diego Ramirez), editables por solicitud.</w:t>
      </w:r>
    </w:p>
    <w:p>
      <w:pPr>
        <w:pStyle w:val="ListParagraph"/>
        <w:numPr>
          <w:ilvl w:val="0"/>
          <w:numId w:val="2"/>
        </w:numPr>
        <w:spacing w:after="80"/>
      </w:pPr>
      <w:r>
        <w:t xml:space="preserve">Genera el asunto con el patrón estándar: Solicitud {Vendedor}: {Cliente} - ID {N°}, para que la IA pueda detectar la respuesta más adelante.</w:t>
      </w:r>
    </w:p>
    <w:p>
      <w:pPr>
        <w:pStyle w:val="ListParagraph"/>
        <w:numPr>
          <w:ilvl w:val="0"/>
          <w:numId w:val="2"/>
        </w:numPr>
        <w:spacing w:after="80"/>
      </w:pPr>
      <w:r>
        <w:t xml:space="preserve">Crea un hilo conversacional dentro del CRM (paralelo al mail) para pedir aclaraciones a Compras sin perder trazabilidad.</w:t>
      </w:r>
    </w:p>
    <w:p>
      <w:pPr>
        <w:spacing w:after="120"/>
      </w:pPr>
      <w:r>
        <w:t xml:space="preserve">Beneficio: no se rompe el proceso actual de Compras, pero todo queda registrado y trazable en el CRM.</w:t>
      </w:r>
    </w:p>
    <w:p>
      <w:pPr>
        <w:pStyle w:val="Heading3"/>
        <w:spacing w:after="120" w:before="200"/>
      </w:pPr>
      <w:r>
        <w:t xml:space="preserve">5.2.1 Parsing automático de la respuesta de Compras</w:t>
      </w:r>
    </w:p>
    <w:p>
      <w:pPr>
        <w:spacing w:after="120"/>
      </w:pPr>
      <w:r>
        <w:t xml:space="preserve">Carlos Sayegh responde el mail con una tabla estructurada con formato fijo: Fabricante / SKU / Descripción / Cantidad / Precio Unitario USD / IVA / Observaciones. Cuando ese mail llega:</w:t>
      </w:r>
    </w:p>
    <w:p>
      <w:pPr>
        <w:pStyle w:val="ListParagraph"/>
        <w:numPr>
          <w:ilvl w:val="0"/>
          <w:numId w:val="3"/>
        </w:numPr>
        <w:spacing w:after="80"/>
      </w:pPr>
      <w:r>
        <w:t xml:space="preserve">La IA detecta que es respuesta a una solicitud por el patrón del asunto (RE: Solicitud {Vendedor}: ...).</w:t>
      </w:r>
    </w:p>
    <w:p>
      <w:pPr>
        <w:pStyle w:val="ListParagraph"/>
        <w:numPr>
          <w:ilvl w:val="0"/>
          <w:numId w:val="3"/>
        </w:numPr>
        <w:spacing w:after="80"/>
      </w:pPr>
      <w:r>
        <w:t xml:space="preserve">Linkea automáticamente el mail a la solicitud_compras correspondiente.</w:t>
      </w:r>
    </w:p>
    <w:p>
      <w:pPr>
        <w:pStyle w:val="ListParagraph"/>
        <w:numPr>
          <w:ilvl w:val="0"/>
          <w:numId w:val="3"/>
        </w:numPr>
        <w:spacing w:after="80"/>
      </w:pPr>
      <w:r>
        <w:t xml:space="preserve">Parsea la tabla del cuerpo del mail (Gemini lo hace muy bien con tablas en HTML, texto plano o pegadas desde Excel).</w:t>
      </w:r>
    </w:p>
    <w:p>
      <w:pPr>
        <w:pStyle w:val="ListParagraph"/>
        <w:numPr>
          <w:ilvl w:val="0"/>
          <w:numId w:val="3"/>
        </w:numPr>
        <w:spacing w:after="80"/>
      </w:pPr>
      <w:r>
        <w:t xml:space="preserve">Extrae cada fila como un ítem estructurado (fabricante, SKU, descripción, cantidad, precio, IVA, observaciones).</w:t>
      </w:r>
    </w:p>
    <w:p>
      <w:pPr>
        <w:pStyle w:val="ListParagraph"/>
        <w:numPr>
          <w:ilvl w:val="0"/>
          <w:numId w:val="3"/>
        </w:numPr>
        <w:spacing w:after="80"/>
      </w:pPr>
      <w:r>
        <w:t xml:space="preserve">Guarda los datos parseados en respuestas_compras.datos_parseados_ia.</w:t>
      </w:r>
    </w:p>
    <w:p>
      <w:pPr>
        <w:pStyle w:val="ListParagraph"/>
        <w:numPr>
          <w:ilvl w:val="0"/>
          <w:numId w:val="3"/>
        </w:numPr>
        <w:spacing w:after="80"/>
      </w:pPr>
      <w:r>
        <w:t xml:space="preserve">Crea automáticamente un presupuesto en estado borrador con todos los ítems pre-cargados.</w:t>
      </w:r>
    </w:p>
    <w:p>
      <w:pPr>
        <w:pStyle w:val="ListParagraph"/>
        <w:numPr>
          <w:ilvl w:val="0"/>
          <w:numId w:val="3"/>
        </w:numPr>
        <w:spacing w:after="80"/>
      </w:pPr>
      <w:r>
        <w:t xml:space="preserve">Notifica al vendedor: "Carlos respondió tu cotización de AEROPUERTOS ARG 2K. Hay un presupuesto borrador listo para revisar."</w:t>
      </w:r>
    </w:p>
    <w:p>
      <w:pPr>
        <w:spacing w:after="120"/>
      </w:pPr>
      <w:r>
        <w:t xml:space="preserve">El vendedor entra, ajusta margen, descuentos y condiciones comerciales, genera el PDF y lo manda al cliente con un click. Lo que antes era 10 minutos de copy-paste, ahora son 30 segundos de revisión.</w:t>
      </w:r>
    </w:p>
    <w:p>
      <w:pPr>
        <w:pStyle w:val="Heading2"/>
        <w:spacing w:after="160" w:before="280"/>
      </w:pPr>
      <w:r>
        <w:t xml:space="preserve">5.3 Armador de presupuestos (reemplazo de GBP para cotización)</w:t>
      </w:r>
    </w:p>
    <w:p>
      <w:pPr>
        <w:spacing w:after="120"/>
      </w:pPr>
      <w:r>
        <w:t xml:space="preserve">El módulo más importante del nuevo enfoque. Como GBP no expone una API utilizable, los presupuestos se generan, envían y trackean enteramente desde el CRM. GBP queda solo para facturación y stock.</w:t>
      </w:r>
    </w:p>
    <w:p>
      <w:pPr>
        <w:pStyle w:val="Heading3"/>
        <w:spacing w:after="120" w:before="200"/>
      </w:pPr>
      <w:r>
        <w:t xml:space="preserve">5.3.1 Cómo funciona</w:t>
      </w:r>
    </w:p>
    <w:p>
      <w:pPr>
        <w:pStyle w:val="ListParagraph"/>
        <w:numPr>
          <w:ilvl w:val="0"/>
          <w:numId w:val="3"/>
        </w:numPr>
        <w:spacing w:after="80"/>
      </w:pPr>
      <w:r>
        <w:t xml:space="preserve">El vendedor entra a la oportunidad (ya cargada por la IA) y hace click en "Armar presupuesto".</w:t>
      </w:r>
    </w:p>
    <w:p>
      <w:pPr>
        <w:pStyle w:val="ListParagraph"/>
        <w:numPr>
          <w:ilvl w:val="0"/>
          <w:numId w:val="3"/>
        </w:numPr>
        <w:spacing w:after="80"/>
      </w:pPr>
      <w:r>
        <w:t xml:space="preserve">La IA pre-completa el borrador a partir del requerimiento del cliente y la respuesta de Compras: ítems sugeridos del catálogo, cantidades, precios sugeridos por histórico, condiciones.</w:t>
      </w:r>
    </w:p>
    <w:p>
      <w:pPr>
        <w:pStyle w:val="ListParagraph"/>
        <w:numPr>
          <w:ilvl w:val="0"/>
          <w:numId w:val="3"/>
        </w:numPr>
        <w:spacing w:after="80"/>
      </w:pPr>
      <w:r>
        <w:t xml:space="preserve">El vendedor revisa, ajusta precios, agrega descuentos, define condiciones de pago y plazo de entrega.</w:t>
      </w:r>
    </w:p>
    <w:p>
      <w:pPr>
        <w:pStyle w:val="ListParagraph"/>
        <w:numPr>
          <w:ilvl w:val="0"/>
          <w:numId w:val="3"/>
        </w:numPr>
        <w:spacing w:after="80"/>
      </w:pPr>
      <w:r>
        <w:t xml:space="preserve">Click en "Generar PDF": el sistema arma el presupuesto con la plantilla oficial de ARG COLOR (logo, datos fiscales, formato profesional) y un ID propio (ej: COT-2026-00123).</w:t>
      </w:r>
    </w:p>
    <w:p>
      <w:pPr>
        <w:pStyle w:val="ListParagraph"/>
        <w:numPr>
          <w:ilvl w:val="0"/>
          <w:numId w:val="3"/>
        </w:numPr>
        <w:spacing w:after="80"/>
      </w:pPr>
      <w:r>
        <w:t xml:space="preserve">Click en "Enviar al cliente": el mail sale desde la casilla del vendedor con el PDF adjunto y el ID en el asunto.</w:t>
      </w:r>
    </w:p>
    <w:p>
      <w:pPr>
        <w:pStyle w:val="ListParagraph"/>
        <w:numPr>
          <w:ilvl w:val="0"/>
          <w:numId w:val="3"/>
        </w:numPr>
        <w:spacing w:after="80"/>
      </w:pPr>
      <w:r>
        <w:t xml:space="preserve">El sistema registra automáticamente la fecha de envío y arranca el contador de días sin respuesta.</w:t>
      </w:r>
    </w:p>
    <w:p>
      <w:pPr>
        <w:pStyle w:val="Heading3"/>
        <w:spacing w:after="120" w:before="200"/>
      </w:pPr>
      <w:r>
        <w:t xml:space="preserve">5.3.2 Catálogo de productos</w:t>
      </w:r>
    </w:p>
    <w:p>
      <w:pPr>
        <w:pStyle w:val="ListParagraph"/>
        <w:numPr>
          <w:ilvl w:val="0"/>
          <w:numId w:val="2"/>
        </w:numPr>
        <w:spacing w:after="80"/>
      </w:pPr>
      <w:r>
        <w:t xml:space="preserve">Carga inicial: importación desde Excel o desde un reporte exportado de GBP.</w:t>
      </w:r>
    </w:p>
    <w:p>
      <w:pPr>
        <w:pStyle w:val="ListParagraph"/>
        <w:numPr>
          <w:ilvl w:val="0"/>
          <w:numId w:val="2"/>
        </w:numPr>
        <w:spacing w:after="80"/>
      </w:pPr>
      <w:r>
        <w:t xml:space="preserve">Cada producto tiene: código, descripción, unidad, precio base, moneda, categoría.</w:t>
      </w:r>
    </w:p>
    <w:p>
      <w:pPr>
        <w:pStyle w:val="ListParagraph"/>
        <w:numPr>
          <w:ilvl w:val="0"/>
          <w:numId w:val="2"/>
        </w:numPr>
        <w:spacing w:after="80"/>
      </w:pPr>
      <w:r>
        <w:t xml:space="preserve">Precios actualizables manualmente por admin, o vía importación periódica.</w:t>
      </w:r>
    </w:p>
    <w:p>
      <w:pPr>
        <w:pStyle w:val="ListParagraph"/>
        <w:numPr>
          <w:ilvl w:val="0"/>
          <w:numId w:val="2"/>
        </w:numPr>
        <w:spacing w:after="80"/>
      </w:pPr>
      <w:r>
        <w:t xml:space="preserve">La IA puede sugerir precios basándose en cotizaciones anteriores al mismo cliente o producto.</w:t>
      </w:r>
    </w:p>
    <w:p>
      <w:pPr>
        <w:pStyle w:val="Heading3"/>
        <w:spacing w:after="120" w:before="200"/>
      </w:pPr>
      <w:r>
        <w:t xml:space="preserve">5.3.3 Plantilla del PDF</w:t>
      </w:r>
    </w:p>
    <w:p>
      <w:pPr>
        <w:spacing w:after="120"/>
      </w:pPr>
      <w:r>
        <w:t xml:space="preserve">Se diseña una sola vez en HTML/CSS replicando el formato actual de presupuestos de ARG COLOR. Cualquier ajuste posterior (logo, leyendas, datos fiscales) se hace tocando la plantilla, sin redeploy.</w:t>
      </w:r>
    </w:p>
    <w:p>
      <w:pPr>
        <w:pStyle w:val="Heading3"/>
        <w:spacing w:after="120" w:before="200"/>
      </w:pPr>
      <w:r>
        <w:t xml:space="preserve">5.3.4 Handoff bidireccional a GBP cuando el cliente acepta</w:t>
      </w:r>
    </w:p>
    <w:p>
      <w:pPr>
        <w:spacing w:after="120"/>
      </w:pPr>
      <w:r>
        <w:t xml:space="preserve">GBP sigue siendo el sistema oficial de facturación y stock. Como no tiene API utilizable, el handoff es manual pero asistido por el CRM. El enlace entre los dos sistemas es bidireccional:</w:t>
      </w:r>
    </w:p>
    <w:p>
      <w:pPr>
        <w:spacing w:after="120"/>
      </w:pPr>
      <w:r>
        <w:rPr>
          <w:b/>
          <w:bCs/>
        </w:rPr>
        <w:t xml:space="preserve">Esquema del enlace:</w:t>
      </w:r>
    </w:p>
    <w:p>
      <w:pPr>
        <w:spacing w:after="120"/>
      </w:pPr>
      <w:r>
        <w:rPr>
          <w:rFonts w:ascii="Consolas" w:cs="Consolas" w:eastAsia="Consolas" w:hAnsi="Consolas"/>
          <w:sz w:val="18"/>
          <w:szCs w:val="18"/>
        </w:rPr>
        <w:t xml:space="preserve">CRM (COT-2026-00123) → cliente acepta → [Pantalla "Listo para GBP"] → vendedor carga en GBP con COT-2026-00123 en Observaciones → GBP devuelve Pedido N°4567 → vendedor lo guarda en el CRM (id_gbp_pedido) → al facturar, GBP emite Factura N°8901 manteniendo COT-2026-00123 en Observaciones.</w:t>
      </w:r>
    </w:p>
    <w:p>
      <w:pPr>
        <w:pStyle w:val="Heading3"/>
        <w:spacing w:after="120" w:before="200"/>
      </w:pPr>
      <w:r>
        <w:t xml:space="preserve">5.3.5 Pantalla "Listo para GBP"</w:t>
      </w:r>
    </w:p>
    <w:p>
      <w:pPr>
        <w:spacing w:after="120"/>
      </w:pPr>
      <w:r>
        <w:t xml:space="preserve">Aparece cuando el vendedor marca la oportunidad como ganada. Muestra:</w:t>
      </w:r>
    </w:p>
    <w:p>
      <w:pPr>
        <w:pStyle w:val="ListParagraph"/>
        <w:numPr>
          <w:ilvl w:val="0"/>
          <w:numId w:val="2"/>
        </w:numPr>
        <w:spacing w:after="80"/>
      </w:pPr>
      <w:r>
        <w:t xml:space="preserve">El código CRM destacado en grande (ej. COT-2026-00123) con botón "Copiar al portapapeles".</w:t>
      </w:r>
    </w:p>
    <w:p>
      <w:pPr>
        <w:pStyle w:val="ListParagraph"/>
        <w:numPr>
          <w:ilvl w:val="0"/>
          <w:numId w:val="2"/>
        </w:numPr>
        <w:spacing w:after="80"/>
      </w:pPr>
      <w:r>
        <w:t xml:space="preserve">Instrucción explícita: "Pegá este código en el campo Observaciones del pedido en GBP."</w:t>
      </w:r>
    </w:p>
    <w:p>
      <w:pPr>
        <w:pStyle w:val="ListParagraph"/>
        <w:numPr>
          <w:ilvl w:val="0"/>
          <w:numId w:val="2"/>
        </w:numPr>
        <w:spacing w:after="80"/>
      </w:pPr>
      <w:r>
        <w:t xml:space="preserve">Todos los datos del pedido formateados listos para copiar a GBP: cliente, productos línea por línea, precios, condición de pago, plazo de entrega.</w:t>
      </w:r>
    </w:p>
    <w:p>
      <w:pPr>
        <w:pStyle w:val="ListParagraph"/>
        <w:numPr>
          <w:ilvl w:val="0"/>
          <w:numId w:val="2"/>
        </w:numPr>
        <w:spacing w:after="80"/>
      </w:pPr>
      <w:r>
        <w:t xml:space="preserve">Input vacío: "Cuando termines de cargarlo en GBP, pegá acá el N° de pedido que te devolvió GBP". Al guardarlo, la oportunidad pasa a estado cargada_en_gbp y deja de aparecer roja en el dashboard del dueño.</w:t>
      </w:r>
    </w:p>
    <w:p>
      <w:pPr>
        <w:pStyle w:val="Heading3"/>
        <w:spacing w:after="120" w:before="200"/>
      </w:pPr>
      <w:r>
        <w:t xml:space="preserve">5.3.6 QR en el PDF del presupuesto</w:t>
      </w:r>
    </w:p>
    <w:p>
      <w:pPr>
        <w:spacing w:after="120"/>
      </w:pPr>
      <w:r>
        <w:t xml:space="preserve">Cada PDF generado lleva un QR en el footer que linkea a la ficha de la oportunidad en el CRM. Beneficios: trazabilidad interna sin esfuerzo, cualquiera que reciba el PDF impreso o en otra compu puede escanearlo y volver al sistema. Cero costo de implementación.</w:t>
      </w:r>
    </w:p>
    <w:p>
      <w:pPr>
        <w:pStyle w:val="Heading3"/>
        <w:spacing w:after="120" w:before="200"/>
      </w:pPr>
      <w:r>
        <w:t xml:space="preserve">5.3.7 Conciliación mensual con GBP</w:t>
      </w:r>
    </w:p>
    <w:p>
      <w:pPr>
        <w:spacing w:after="120"/>
      </w:pPr>
      <w:r>
        <w:t xml:space="preserve">Como GBP no expone API pero sí permite exportar reportes:</w:t>
      </w:r>
    </w:p>
    <w:p>
      <w:pPr>
        <w:pStyle w:val="ListParagraph"/>
        <w:numPr>
          <w:ilvl w:val="0"/>
          <w:numId w:val="3"/>
        </w:numPr>
        <w:spacing w:after="80"/>
      </w:pPr>
      <w:r>
        <w:t xml:space="preserve">A fin de mes, el admin descarga el reporte de pedidos/facturas de GBP (Excel o CSV).</w:t>
      </w:r>
    </w:p>
    <w:p>
      <w:pPr>
        <w:pStyle w:val="ListParagraph"/>
        <w:numPr>
          <w:ilvl w:val="0"/>
          <w:numId w:val="3"/>
        </w:numPr>
        <w:spacing w:after="80"/>
      </w:pPr>
      <w:r>
        <w:t xml:space="preserve">Sube el archivo al CRM en una pantalla de conciliación.</w:t>
      </w:r>
    </w:p>
    <w:p>
      <w:pPr>
        <w:pStyle w:val="ListParagraph"/>
        <w:numPr>
          <w:ilvl w:val="0"/>
          <w:numId w:val="3"/>
        </w:numPr>
        <w:spacing w:after="80"/>
      </w:pPr>
      <w:r>
        <w:t xml:space="preserve">El sistema cruza automáticamente por el código CRM en el campo Observaciones de GBP, o por importe + cliente si no está anotado.</w:t>
      </w:r>
    </w:p>
    <w:p>
      <w:pPr>
        <w:pStyle w:val="ListParagraph"/>
        <w:numPr>
          <w:ilvl w:val="0"/>
          <w:numId w:val="3"/>
        </w:numPr>
        <w:spacing w:after="80"/>
      </w:pPr>
      <w:r>
        <w:t xml:space="preserve">Muestra el resultado: cotizaciones aceptadas, cargadas en GBP, facturadas, pendientes.</w:t>
      </w:r>
    </w:p>
    <w:p>
      <w:pPr>
        <w:pStyle w:val="ListParagraph"/>
        <w:numPr>
          <w:ilvl w:val="0"/>
          <w:numId w:val="3"/>
        </w:numPr>
        <w:spacing w:after="80"/>
      </w:pPr>
      <w:r>
        <w:t xml:space="preserve">El dueño ve si hay oportunidades aceptadas que nunca llegaron a facturarse, y aprieta a quien corresponda.</w:t>
      </w:r>
    </w:p>
    <w:p>
      <w:pPr>
        <w:pStyle w:val="Heading3"/>
        <w:spacing w:after="120" w:before="200"/>
      </w:pPr>
      <w:r>
        <w:t xml:space="preserve">5.3.8 Fase 2: RPA con Playwright (confirmada viable)</w:t>
      </w:r>
    </w:p>
    <w:p>
      <w:pPr>
        <w:spacing w:after="120"/>
      </w:pPr>
      <w:r>
        <w:t xml:space="preserve">Como GBP corre en navegador, en fase 2 se automatiza la carga con Playwright:</w:t>
      </w:r>
    </w:p>
    <w:p>
      <w:pPr>
        <w:pStyle w:val="ListParagraph"/>
        <w:numPr>
          <w:ilvl w:val="0"/>
          <w:numId w:val="2"/>
        </w:numPr>
        <w:spacing w:after="80"/>
      </w:pPr>
      <w:r>
        <w:t xml:space="preserve">Bot que abre GBP, se loguea, crea el pedido rellenando todos los campos desde el CRM.</w:t>
      </w:r>
    </w:p>
    <w:p>
      <w:pPr>
        <w:pStyle w:val="ListParagraph"/>
        <w:numPr>
          <w:ilvl w:val="0"/>
          <w:numId w:val="2"/>
        </w:numPr>
        <w:spacing w:after="80"/>
      </w:pPr>
      <w:r>
        <w:t xml:space="preserve">Pone automáticamente el código CRM en Observaciones.</w:t>
      </w:r>
    </w:p>
    <w:p>
      <w:pPr>
        <w:pStyle w:val="ListParagraph"/>
        <w:numPr>
          <w:ilvl w:val="0"/>
          <w:numId w:val="2"/>
        </w:numPr>
        <w:spacing w:after="80"/>
      </w:pPr>
      <w:r>
        <w:t xml:space="preserve">Captura el N° de pedido que GBP genera y lo guarda en id_gbp_pedido del CRM.</w:t>
      </w:r>
    </w:p>
    <w:p>
      <w:pPr>
        <w:pStyle w:val="ListParagraph"/>
        <w:numPr>
          <w:ilvl w:val="0"/>
          <w:numId w:val="2"/>
        </w:numPr>
        <w:spacing w:after="80"/>
      </w:pPr>
      <w:r>
        <w:t xml:space="preserve">Elimina por completo la carga manual del vendedor.</w:t>
      </w:r>
    </w:p>
    <w:p>
      <w:pPr>
        <w:spacing w:after="120"/>
      </w:pPr>
      <w:r>
        <w:t xml:space="preserve">Solo se desarrolla si el volumen de pedidos aceptados al mes lo justifica. Estimación: 1-2 semanas de desarrollo adicionales.</w:t>
      </w:r>
    </w:p>
    <w:p>
      <w:pPr>
        <w:pStyle w:val="Heading2"/>
        <w:spacing w:after="160" w:before="280"/>
      </w:pPr>
      <w:r>
        <w:t xml:space="preserve">5.4 Tablero compartido y dashboard del dueño</w:t>
      </w:r>
    </w:p>
    <w:p>
      <w:pPr>
        <w:pStyle w:val="Heading3"/>
        <w:spacing w:after="120" w:before="200"/>
      </w:pPr>
      <w:r>
        <w:t xml:space="preserve">5.4.1 Tablero del vendedor</w:t>
      </w:r>
    </w:p>
    <w:p>
      <w:pPr>
        <w:spacing w:after="120"/>
      </w:pPr>
      <w:r>
        <w:t xml:space="preserve">Vista que cada vendedor ve al entrar al sistema:</w:t>
      </w:r>
    </w:p>
    <w:p>
      <w:pPr>
        <w:pStyle w:val="ListParagraph"/>
        <w:numPr>
          <w:ilvl w:val="0"/>
          <w:numId w:val="2"/>
        </w:numPr>
        <w:spacing w:after="80"/>
      </w:pPr>
      <w:r>
        <w:t xml:space="preserve">Sus oportunidades activas, ordenadas por urgencia (días sin respuesta).</w:t>
      </w:r>
    </w:p>
    <w:p>
      <w:pPr>
        <w:pStyle w:val="ListParagraph"/>
        <w:numPr>
          <w:ilvl w:val="0"/>
          <w:numId w:val="2"/>
        </w:numPr>
        <w:spacing w:after="80"/>
      </w:pPr>
      <w:r>
        <w:t xml:space="preserve">Vista global del equipo (filtrable por vendedor, cliente, estado, antigüedad), solo lectura.</w:t>
      </w:r>
    </w:p>
    <w:p>
      <w:pPr>
        <w:pStyle w:val="ListParagraph"/>
        <w:numPr>
          <w:ilvl w:val="0"/>
          <w:numId w:val="2"/>
        </w:numPr>
        <w:spacing w:after="80"/>
      </w:pPr>
      <w:r>
        <w:t xml:space="preserve">Semáforos por estado: verde (cotización enviada al cliente, esperando respuesta), amarillo (esperando respuesta de Compras), rojo (sin movimiento &gt; 7 días, hay que destrabar algo).</w:t>
      </w:r>
    </w:p>
    <w:p>
      <w:pPr>
        <w:pStyle w:val="ListParagraph"/>
        <w:numPr>
          <w:ilvl w:val="0"/>
          <w:numId w:val="2"/>
        </w:numPr>
        <w:spacing w:after="80"/>
      </w:pPr>
      <w:r>
        <w:t xml:space="preserve">Búsqueda full-text en todo el historial de mails y oportunidades.</w:t>
      </w:r>
    </w:p>
    <w:p>
      <w:pPr>
        <w:pStyle w:val="Heading3"/>
        <w:spacing w:after="120" w:before="200"/>
      </w:pPr>
      <w:r>
        <w:t xml:space="preserve">5.4.2 Dashboard del dueño</w:t>
      </w:r>
    </w:p>
    <w:p>
      <w:pPr>
        <w:spacing w:after="120"/>
      </w:pPr>
      <w:r>
        <w:t xml:space="preserve">Vista ejecutiva específica para los dueños / managers, con KPIs claros que muestren si el equipo comercial está haciendo seguimiento real:</w:t>
      </w:r>
    </w:p>
    <w:p>
      <w:pPr>
        <w:pStyle w:val="ListParagraph"/>
        <w:numPr>
          <w:ilvl w:val="0"/>
          <w:numId w:val="2"/>
        </w:numPr>
        <w:spacing w:after="80"/>
      </w:pPr>
      <w:r>
        <w:t xml:space="preserve">Cotizaciones del mes (total / por vendedor).</w:t>
      </w:r>
    </w:p>
    <w:p>
      <w:pPr>
        <w:pStyle w:val="ListParagraph"/>
        <w:numPr>
          <w:ilvl w:val="0"/>
          <w:numId w:val="2"/>
        </w:numPr>
        <w:spacing w:after="80"/>
      </w:pPr>
      <w:r>
        <w:t xml:space="preserve">Tasa de cierre (aceptadas / total cotizadas) por vendedor.</w:t>
      </w:r>
    </w:p>
    <w:p>
      <w:pPr>
        <w:pStyle w:val="ListParagraph"/>
        <w:numPr>
          <w:ilvl w:val="0"/>
          <w:numId w:val="2"/>
        </w:numPr>
        <w:spacing w:after="80"/>
      </w:pPr>
      <w:r>
        <w:t xml:space="preserve">Tiempo promedio de respuesta a Compras y al cliente.</w:t>
      </w:r>
    </w:p>
    <w:p>
      <w:pPr>
        <w:pStyle w:val="ListParagraph"/>
        <w:numPr>
          <w:ilvl w:val="0"/>
          <w:numId w:val="2"/>
        </w:numPr>
        <w:spacing w:after="80"/>
      </w:pPr>
      <w:r>
        <w:t xml:space="preserve">Oportunidades aceptadas no cargadas en GBP (alerta visible al dueño).</w:t>
      </w:r>
    </w:p>
    <w:p>
      <w:pPr>
        <w:pStyle w:val="ListParagraph"/>
        <w:numPr>
          <w:ilvl w:val="0"/>
          <w:numId w:val="2"/>
        </w:numPr>
        <w:spacing w:after="80"/>
      </w:pPr>
      <w:r>
        <w:t xml:space="preserve">Oportunidades sin movimiento &gt; 7 días, agrupadas por vendedor (muestra quién no está haciendo seguimiento).</w:t>
      </w:r>
    </w:p>
    <w:p>
      <w:pPr>
        <w:pStyle w:val="ListParagraph"/>
        <w:numPr>
          <w:ilvl w:val="0"/>
          <w:numId w:val="2"/>
        </w:numPr>
        <w:spacing w:after="80"/>
      </w:pPr>
      <w:r>
        <w:t xml:space="preserve">Volumen cotizado vs. facturado del mes (vía conciliación con GBP).</w:t>
      </w:r>
    </w:p>
    <w:p>
      <w:pPr>
        <w:pStyle w:val="ListParagraph"/>
        <w:numPr>
          <w:ilvl w:val="0"/>
          <w:numId w:val="2"/>
        </w:numPr>
        <w:spacing w:after="80"/>
      </w:pPr>
      <w:r>
        <w:t xml:space="preserve">Filtros por período: hoy / semana / mes / trimestre / año.</w:t>
      </w:r>
    </w:p>
    <w:p>
      <w:pPr>
        <w:spacing w:after="120"/>
      </w:pPr>
      <w:r>
        <w:t xml:space="preserve">El dueño entra al CRM y en 30 segundos ve dónde se está perdiendo plata: cotizaciones aceptadas no facturadas, presupuestos vencidos sin follow-up, vendedores con mucha actividad pero poca conversión.</w:t>
      </w:r>
    </w:p>
    <w:p>
      <w:pPr>
        <w:pStyle w:val="Heading2"/>
        <w:spacing w:after="160" w:before="280"/>
      </w:pPr>
      <w:r>
        <w:t xml:space="preserve">5.5 Recordatorios inteligentes y alertas</w:t>
      </w:r>
    </w:p>
    <w:p>
      <w:pPr>
        <w:spacing w:after="120"/>
      </w:pPr>
      <w:r>
        <w:t xml:space="preserve">Tres tipos de recordatorios, todos con contexto (no son alertas genéricas):</w:t>
      </w:r>
    </w:p>
    <w:p>
      <w:pPr>
        <w:pStyle w:val="ListParagraph"/>
        <w:numPr>
          <w:ilvl w:val="0"/>
          <w:numId w:val="2"/>
        </w:numPr>
        <w:spacing w:after="80"/>
      </w:pPr>
      <w:r>
        <w:rPr>
          <w:b/>
          <w:bCs/>
        </w:rPr>
        <w:t xml:space="preserve">Manuales: </w:t>
      </w:r>
      <w:r>
        <w:t xml:space="preserve">el vendedor, sobre cualquier oportunidad, puede setear "avisame el viernes" o "recordame en 3 días". Notificación en la web y mail.</w:t>
      </w:r>
    </w:p>
    <w:p>
      <w:pPr>
        <w:pStyle w:val="ListParagraph"/>
        <w:numPr>
          <w:ilvl w:val="0"/>
          <w:numId w:val="2"/>
        </w:numPr>
        <w:spacing w:after="80"/>
      </w:pPr>
      <w:r>
        <w:rPr>
          <w:b/>
          <w:bCs/>
        </w:rPr>
        <w:t xml:space="preserve">Automáticos por estado: </w:t>
      </w:r>
      <w:r>
        <w:t xml:space="preserve">reglas configurables. Ejemplos de mensajes con contexto que genera la IA:</w:t>
      </w:r>
    </w:p>
    <w:p>
      <w:pPr>
        <w:pStyle w:val="ListParagraph"/>
        <w:numPr>
          <w:ilvl w:val="0"/>
          <w:numId w:val="2"/>
        </w:numPr>
        <w:spacing w:after="80"/>
      </w:pPr>
      <w:r>
        <w:t xml:space="preserve">"Hace 5 días Carlos te respondió la cotización de AEROPUERTOS ARG 2K y todavía no la mandaste al cliente."</w:t>
      </w:r>
    </w:p>
    <w:p>
      <w:pPr>
        <w:pStyle w:val="ListParagraph"/>
        <w:numPr>
          <w:ilvl w:val="0"/>
          <w:numId w:val="2"/>
        </w:numPr>
        <w:spacing w:after="80"/>
      </w:pPr>
      <w:r>
        <w:t xml:space="preserve">"Mandaste el presupuesto a Juan (BENCEN) hace 7 días y no respondió. ¿Mando follow-up?"</w:t>
      </w:r>
    </w:p>
    <w:p>
      <w:pPr>
        <w:pStyle w:val="ListParagraph"/>
        <w:numPr>
          <w:ilvl w:val="0"/>
          <w:numId w:val="2"/>
        </w:numPr>
        <w:spacing w:after="80"/>
      </w:pPr>
      <w:r>
        <w:t xml:space="preserve">"La oportunidad COT-2026-00098 está marcada como ganada pero no cargaste el N° de pedido GBP. El dueño la está viendo en rojo."</w:t>
      </w:r>
    </w:p>
    <w:p>
      <w:pPr>
        <w:pStyle w:val="ListParagraph"/>
        <w:numPr>
          <w:ilvl w:val="0"/>
          <w:numId w:val="2"/>
        </w:numPr>
        <w:spacing w:after="80"/>
      </w:pPr>
      <w:r>
        <w:rPr>
          <w:b/>
          <w:bCs/>
        </w:rPr>
        <w:t xml:space="preserve">Por inactividad del vendedor: </w:t>
      </w:r>
      <w:r>
        <w:t xml:space="preserve">si el vendedor no actualizó el estado de una oportunidad en X días configurables (default 5), el sistema le pregunta "¿Esta oportunidad sigue activa o la marco como perdida?". Esto resuelve el problema principal que mencionó el dueño: oportunidades olvidadas que nadie cierra ni archiva.</w:t>
      </w:r>
    </w:p>
    <w:p>
      <w:pPr>
        <w:spacing w:after="120"/>
      </w:pPr>
      <w:r>
        <w:t xml:space="preserve">La IA usa el contexto del hilo (último mail, último estado, fechas) para generar mensajes accionables, no avisos vacíos. El objetivo: que el vendedor sepa exactamente qué hacer ante cada notificación.</w:t>
      </w:r>
    </w:p>
    <w:p>
      <w:pPr>
        <w:pStyle w:val="Heading2"/>
        <w:spacing w:after="160" w:before="280"/>
      </w:pPr>
      <w:r>
        <w:t xml:space="preserve">5.6 Respuestas automáticas</w:t>
      </w:r>
    </w:p>
    <w:p>
      <w:pPr>
        <w:spacing w:after="120"/>
      </w:pPr>
      <w:r>
        <w:t xml:space="preserve">Dos plantillas iniciales (editables desde la web):</w:t>
      </w:r>
    </w:p>
    <w:p>
      <w:pPr>
        <w:pStyle w:val="ListParagraph"/>
        <w:numPr>
          <w:ilvl w:val="0"/>
          <w:numId w:val="2"/>
        </w:numPr>
        <w:spacing w:after="80"/>
      </w:pPr>
      <w:r>
        <w:t xml:space="preserve">Acuse de recibo: "Recibimos tu pedido, te respondemos en menos de 24 hs". Se manda apenas la IA detecta un pedido nuevo.</w:t>
      </w:r>
    </w:p>
    <w:p>
      <w:pPr>
        <w:pStyle w:val="ListParagraph"/>
        <w:numPr>
          <w:ilvl w:val="0"/>
          <w:numId w:val="2"/>
        </w:numPr>
        <w:spacing w:after="80"/>
      </w:pPr>
      <w:r>
        <w:t xml:space="preserve">Follow-up de presupuesto: a los X días sin respuesta, se ofrece al vendedor enviar (con un click) un recordatorio amable al cliente.</w:t>
      </w:r>
    </w:p>
    <w:p>
      <w:pPr>
        <w:spacing w:after="120"/>
      </w:pPr>
      <w:r>
        <w:t xml:space="preserve">Las plantillas se personalizan con datos de la oportunidad (nombre del cliente, número de presupuesto, fecha).</w:t>
      </w:r>
    </w:p>
    <w:p>
      <w:pPr>
        <w:pStyle w:val="Heading1"/>
        <w:spacing w:after="200" w:before="360"/>
      </w:pPr>
      <w:r>
        <w:t xml:space="preserve">6. Modelo de datos</w:t>
      </w:r>
    </w:p>
    <w:p>
      <w:pPr>
        <w:spacing w:after="120"/>
      </w:pPr>
      <w:r>
        <w:t xml:space="preserve">Tablas principales del sistema (esquema simplificado):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Tabla</w:t>
            </w:r>
          </w:p>
        </w:tc>
        <w:tc>
          <w:tcPr>
            <w:tcW w:type="dxa" w:w="7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Campos principales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usuarios</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id, email, nombre, rol (vendedor/admin/compras), activo, created_at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clientes</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id, razon_social, cuit, vendedor_asignado_id, notas, activo, created_at (datos de contacto van en tablas separadas)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contactos_cliente</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id, cliente_id, nombre, email, telefono, cargo, rol_compra (decisor/tecnico/compras/logistica/otro), es_principal, activo, notas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dominios_cliente</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id, cliente_id, dominio (ej: bencen.com.ar), es_principal_dominio, notas. Un cliente puede tener varios dominios (ej. bencen.com.ar y bencen-industrial.com).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oportunidades</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id, cliente_id, contacto_cliente_id, vendedor_id, estado (nueva/requiere_aclaracion/en_compras/presupuestada/ganada/perdida), fecha_creacion, fecha_ultimo_movimiento, fuente (mail/manual)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solicitudes_compras</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id, oportunidad_id, solicitante_id, requerimiento, archivos_adjuntos (JSONB), condicion_pago (15/30/45/60/120/Transferencia), importe_aproximado, fecha_limite, presupuesto_gbp_referencia, ccs_extra (array de emails), fecha_envio, fecha_respuesta, gmail_thread_id, estado (enviada/respondida/cerrada)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respuestas_compras</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id, solicitud_compras_id, fecha_recepcion, contenido_raw (mail completo), datos_parseados_ia (JSONB con items: fabricante/sku/descripcion/cantidad/precio_unit/iva/obs), notas_compras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presupuestos</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id, oportunidad_id, codigo (COT-YYYY-NNNNN), monto_total, moneda, condicion_pago, plazo_entrega, validez, pdf_url, qr_url, fecha_envio, fecha_respuesta_cliente, estado (borrador/enviado/aceptado/rechazado/negociando), id_gbp_pedido (cargado por el vendedor tras crear el pedido en GBP), id_gbp_factura (cargado tras emitir factura o por conciliación)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presupuesto_items</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id, presupuesto_id, producto_id, descripcion, cantidad, precio_unitario, descuento_pct, subtotal, orden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productos</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id, codigo, descripcion, unidad, precio_base, moneda, categoria, activo, ultima_actualizacion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mails</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id, gmail_thread_id, gmail_message_id, oportunidad_id, direccion (entrante/saliente), de, para, asunto, cuerpo, fecha, datos_extraidos_ia (json)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recordatorios</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id, usuario_id, oportunidad_id, mensaje, fecha_recordatorio, completado, tipo (manual/automatico)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notificaciones</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id, usuario_id, mensaje, link, leida, fecha_creacion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configuracion</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clave (PK), valor (JSONB). Ejemplos: ccs_default_solicitudes_compras = [marcos.j@..., karen.f@..., diego.ramirez@...], plantilla_acuse_recibo, dias_alerta_sin_respuesta = 7</w:t>
            </w:r>
          </w:p>
        </w:tc>
      </w:tr>
    </w:tbl>
    <w:p>
      <w:pPr>
        <w:spacing w:after="120"/>
      </w:pPr>
      <w:r>
        <w:t xml:space="preserve"/>
      </w:r>
    </w:p>
    <w:p>
      <w:pPr>
        <w:spacing w:after="120"/>
      </w:pPr>
      <w:r>
        <w:t xml:space="preserve">El diseño es relacional clásico, con índices en gmail_thread_id, cliente_id, vendedor_id y fechas para que las consultas del tablero sean instantáneas.</w:t>
      </w:r>
    </w:p>
    <w:p>
      <w:pPr>
        <w:pStyle w:val="Heading1"/>
        <w:spacing w:after="200" w:before="360"/>
      </w:pPr>
      <w:r>
        <w:t xml:space="preserve">7. Flujos clave</w:t>
      </w:r>
    </w:p>
    <w:p>
      <w:pPr>
        <w:pStyle w:val="Heading2"/>
        <w:spacing w:after="160" w:before="280"/>
      </w:pPr>
      <w:r>
        <w:t xml:space="preserve">7.1 Flujo: entrada de un pedido nuevo (Caso BENCEN)</w:t>
      </w:r>
    </w:p>
    <w:p>
      <w:pPr>
        <w:pStyle w:val="ListParagraph"/>
        <w:numPr>
          <w:ilvl w:val="0"/>
          <w:numId w:val="3"/>
        </w:numPr>
        <w:spacing w:after="80"/>
      </w:pPr>
      <w:r>
        <w:t xml:space="preserve">Juan, de compras de BENCEN (juan@bencen.com.ar), manda mail a comercial@argentinacolor.com con una foto de una etiqueta y el texto "necesito cotizar 5.000 de esto".</w:t>
      </w:r>
    </w:p>
    <w:p>
      <w:pPr>
        <w:pStyle w:val="ListParagraph"/>
        <w:numPr>
          <w:ilvl w:val="0"/>
          <w:numId w:val="3"/>
        </w:numPr>
        <w:spacing w:after="80"/>
      </w:pPr>
      <w:r>
        <w:t xml:space="preserve">Webhook de Gmail dispara el backend en &lt; 5 segundos.</w:t>
      </w:r>
    </w:p>
    <w:p>
      <w:pPr>
        <w:pStyle w:val="ListParagraph"/>
        <w:numPr>
          <w:ilvl w:val="0"/>
          <w:numId w:val="3"/>
        </w:numPr>
        <w:spacing w:after="80"/>
      </w:pPr>
      <w:r>
        <w:t xml:space="preserve">Backend extrae el dominio bencen.com.ar y lo busca en dominios_cliente → match: cliente=BENCEN. Busca el email juan@bencen.com.ar en contactos_cliente → match: Juan (rol: compras).</w:t>
      </w:r>
    </w:p>
    <w:p>
      <w:pPr>
        <w:pStyle w:val="ListParagraph"/>
        <w:numPr>
          <w:ilvl w:val="0"/>
          <w:numId w:val="3"/>
        </w:numPr>
        <w:spacing w:after="80"/>
      </w:pPr>
      <w:r>
        <w:t xml:space="preserve">Backend envía a Gemini 1.5 Flash el texto + la foto adjunta. La IA describe la etiqueta ("etiqueta autoadhesiva color amarillo, 5x3 cm, código BCN-117 visible") y completa los campos que puede inferir.</w:t>
      </w:r>
    </w:p>
    <w:p>
      <w:pPr>
        <w:pStyle w:val="ListParagraph"/>
        <w:numPr>
          <w:ilvl w:val="0"/>
          <w:numId w:val="3"/>
        </w:numPr>
        <w:spacing w:after="80"/>
      </w:pPr>
      <w:r>
        <w:t xml:space="preserve">Como el texto no aclara material ni medidas exactas, la IA marca la oportunidad como "requiere_aclaracion" y sugiere un borrador de mail a Juan pidiendo precisiones.</w:t>
      </w:r>
    </w:p>
    <w:p>
      <w:pPr>
        <w:pStyle w:val="ListParagraph"/>
        <w:numPr>
          <w:ilvl w:val="0"/>
          <w:numId w:val="3"/>
        </w:numPr>
        <w:spacing w:after="80"/>
      </w:pPr>
      <w:r>
        <w:t xml:space="preserve">Sistema crea la oportunidad asociada a BENCEN, contacto Juan, y la asigna a Guido (vendedor histórico de BENCEN según la tabla clientes).</w:t>
      </w:r>
    </w:p>
    <w:p>
      <w:pPr>
        <w:pStyle w:val="ListParagraph"/>
        <w:numPr>
          <w:ilvl w:val="0"/>
          <w:numId w:val="3"/>
        </w:numPr>
        <w:spacing w:after="80"/>
      </w:pPr>
      <w:r>
        <w:t xml:space="preserve">Sistema manda acuse de recibo automático personalizado: "Hola Juan, recibimos tu pedido, te respondemos en menos de 24 hs."</w:t>
      </w:r>
    </w:p>
    <w:p>
      <w:pPr>
        <w:pStyle w:val="ListParagraph"/>
        <w:numPr>
          <w:ilvl w:val="0"/>
          <w:numId w:val="3"/>
        </w:numPr>
        <w:spacing w:after="80"/>
      </w:pPr>
      <w:r>
        <w:t xml:space="preserve">Notificación en la web a Guido: "Nueva oportunidad de BENCEN (Juan), requiere aclaración. La IA preparó un borrador para pedirle más datos".</w:t>
      </w:r>
    </w:p>
    <w:p>
      <w:pPr>
        <w:pStyle w:val="ListParagraph"/>
        <w:numPr>
          <w:ilvl w:val="0"/>
          <w:numId w:val="3"/>
        </w:numPr>
        <w:spacing w:after="80"/>
      </w:pPr>
      <w:r>
        <w:t xml:space="preserve">Guido entra al CRM, ve la foto analizada, revisa el borrador de mail sugerido, lo ajusta y lo manda con un click. Cuando Juan responda con los datos faltantes, la IA actualiza la oportunidad y pasa a estado "nueva".</w:t>
      </w:r>
    </w:p>
    <w:p>
      <w:pPr>
        <w:pStyle w:val="ListParagraph"/>
        <w:numPr>
          <w:ilvl w:val="0"/>
          <w:numId w:val="3"/>
        </w:numPr>
        <w:spacing w:after="80"/>
      </w:pPr>
      <w:r>
        <w:t xml:space="preserve">Con la info completa, Guido hace click en "Enviar a Compras". El sistema dispara el mail a Compras con el formato estándar.</w:t>
      </w:r>
    </w:p>
    <w:p>
      <w:pPr>
        <w:pStyle w:val="Heading2"/>
        <w:spacing w:after="160" w:before="280"/>
      </w:pPr>
      <w:r>
        <w:t xml:space="preserve">7.2 Flujo: solicitud a Compras y armado del presupuesto</w:t>
      </w:r>
    </w:p>
    <w:p>
      <w:pPr>
        <w:pStyle w:val="ListParagraph"/>
        <w:numPr>
          <w:ilvl w:val="0"/>
          <w:numId w:val="3"/>
        </w:numPr>
        <w:spacing w:after="80"/>
      </w:pPr>
      <w:r>
        <w:t xml:space="preserve">Guido entra a la oportunidad de BENCEN y hace click en "Solicitar cotización a Compras".</w:t>
      </w:r>
    </w:p>
    <w:p>
      <w:pPr>
        <w:pStyle w:val="ListParagraph"/>
        <w:numPr>
          <w:ilvl w:val="0"/>
          <w:numId w:val="3"/>
        </w:numPr>
        <w:spacing w:after="80"/>
      </w:pPr>
      <w:r>
        <w:t xml:space="preserve">Se abre el formulario web (reemplaza al Google Form actual) con todos los campos pre-rellenados desde la oportunidad: solicitante (Guido), cliente N° + razón social, requerimiento (el texto del mail original de Juan), archivos relacionados (la foto de la etiqueta ya subida).</w:t>
      </w:r>
    </w:p>
    <w:p>
      <w:pPr>
        <w:pStyle w:val="ListParagraph"/>
        <w:numPr>
          <w:ilvl w:val="0"/>
          <w:numId w:val="3"/>
        </w:numPr>
        <w:spacing w:after="80"/>
      </w:pPr>
      <w:r>
        <w:t xml:space="preserve">Guido completa los campos que faltan: condición de pago (dropdown: 30 días), importe aproximado, fecha límite, y opcionalmente el ID de GBP si quiere registrarlo.</w:t>
      </w:r>
    </w:p>
    <w:p>
      <w:pPr>
        <w:pStyle w:val="ListParagraph"/>
        <w:numPr>
          <w:ilvl w:val="0"/>
          <w:numId w:val="3"/>
        </w:numPr>
        <w:spacing w:after="80"/>
      </w:pPr>
      <w:r>
        <w:t xml:space="preserve">Click en "Enviar a Compras". El sistema manda el mail a Carlos Sayegh con el formato estándar y CC a Marcos, Karen y Diego (configurados por defecto). El asunto sigue el patrón: "Solicitud Guido Morrone: BENCEN - ID 01769-592093".</w:t>
      </w:r>
    </w:p>
    <w:p>
      <w:pPr>
        <w:pStyle w:val="ListParagraph"/>
        <w:numPr>
          <w:ilvl w:val="0"/>
          <w:numId w:val="3"/>
        </w:numPr>
        <w:spacing w:after="80"/>
      </w:pPr>
      <w:r>
        <w:t xml:space="preserve">La oportunidad pasa a estado en_compras. Aparece amarilla en el dashboard.</w:t>
      </w:r>
    </w:p>
    <w:p>
      <w:pPr>
        <w:pStyle w:val="ListParagraph"/>
        <w:numPr>
          <w:ilvl w:val="0"/>
          <w:numId w:val="3"/>
        </w:numPr>
        <w:spacing w:after="80"/>
      </w:pPr>
      <w:r>
        <w:t xml:space="preserve">Carlos responde el mail con la tabla habitual (Fabricante / SKU / Descripción / Cantidad / Precio Unit USD / IVA / Observaciones).</w:t>
      </w:r>
    </w:p>
    <w:p>
      <w:pPr>
        <w:pStyle w:val="ListParagraph"/>
        <w:numPr>
          <w:ilvl w:val="0"/>
          <w:numId w:val="3"/>
        </w:numPr>
        <w:spacing w:after="80"/>
      </w:pPr>
      <w:r>
        <w:t xml:space="preserve">La IA detecta la respuesta por el patrón del asunto ("RE: Solicitud Guido Morrone: ..."), parsea la tabla, extrae cada ítem y crea automáticamente un presupuesto borrador en el CRM con todos los items pre-cargados.</w:t>
      </w:r>
    </w:p>
    <w:p>
      <w:pPr>
        <w:pStyle w:val="ListParagraph"/>
        <w:numPr>
          <w:ilvl w:val="0"/>
          <w:numId w:val="3"/>
        </w:numPr>
        <w:spacing w:after="80"/>
      </w:pPr>
      <w:r>
        <w:t xml:space="preserve">Notificación a Guido: "Carlos respondió la cotización de BENCEN. Hay un presupuesto borrador listo para revisar."</w:t>
      </w:r>
    </w:p>
    <w:p>
      <w:pPr>
        <w:pStyle w:val="ListParagraph"/>
        <w:numPr>
          <w:ilvl w:val="0"/>
          <w:numId w:val="3"/>
        </w:numPr>
        <w:spacing w:after="80"/>
      </w:pPr>
      <w:r>
        <w:t xml:space="preserve">Guido entra, revisa los items, ajusta margen, descuentos y condiciones comerciales, click "Generar PDF". El sistema produce el presupuesto con formato oficial, código COT-2026-00123 y un QR en el footer que linkea a la oportunidad en el CRM.</w:t>
      </w:r>
    </w:p>
    <w:p>
      <w:pPr>
        <w:pStyle w:val="ListParagraph"/>
        <w:numPr>
          <w:ilvl w:val="0"/>
          <w:numId w:val="3"/>
        </w:numPr>
        <w:spacing w:after="80"/>
      </w:pPr>
      <w:r>
        <w:t xml:space="preserve">Click "Enviar al cliente". El mail sale desde Gmail a Juan con el PDF adjunto. La oportunidad pasa a estado presupuestada y arranca el contador de días sin respuesta.</w:t>
      </w:r>
    </w:p>
    <w:p>
      <w:pPr>
        <w:pStyle w:val="Heading2"/>
        <w:spacing w:after="160" w:before="280"/>
      </w:pPr>
      <w:r>
        <w:t xml:space="preserve">7.2.1 Flujo: cliente acepta y handoff bidireccional a GBP</w:t>
      </w:r>
    </w:p>
    <w:p>
      <w:pPr>
        <w:pStyle w:val="ListParagraph"/>
        <w:numPr>
          <w:ilvl w:val="0"/>
          <w:numId w:val="3"/>
        </w:numPr>
        <w:spacing w:after="80"/>
      </w:pPr>
      <w:r>
        <w:t xml:space="preserve">Juan responde el mail aceptando la cotización (o llama y Guido lo marca a mano).</w:t>
      </w:r>
    </w:p>
    <w:p>
      <w:pPr>
        <w:pStyle w:val="ListParagraph"/>
        <w:numPr>
          <w:ilvl w:val="0"/>
          <w:numId w:val="3"/>
        </w:numPr>
        <w:spacing w:after="80"/>
      </w:pPr>
      <w:r>
        <w:t xml:space="preserve">La IA detecta la aceptación en la respuesta y propone marcar la oportunidad como ganada.</w:t>
      </w:r>
    </w:p>
    <w:p>
      <w:pPr>
        <w:pStyle w:val="ListParagraph"/>
        <w:numPr>
          <w:ilvl w:val="0"/>
          <w:numId w:val="3"/>
        </w:numPr>
        <w:spacing w:after="80"/>
      </w:pPr>
      <w:r>
        <w:t xml:space="preserve">Guido confirma. El sistema abre la pantalla "Listo para GBP" con:</w:t>
      </w:r>
    </w:p>
    <w:p>
      <w:pPr>
        <w:pStyle w:val="ListParagraph"/>
        <w:numPr>
          <w:ilvl w:val="0"/>
          <w:numId w:val="2"/>
        </w:numPr>
        <w:spacing w:after="80"/>
      </w:pPr>
      <w:r>
        <w:t xml:space="preserve">El código COT-2026-00123 destacado y botón "Copiar".</w:t>
      </w:r>
    </w:p>
    <w:p>
      <w:pPr>
        <w:pStyle w:val="ListParagraph"/>
        <w:numPr>
          <w:ilvl w:val="0"/>
          <w:numId w:val="2"/>
        </w:numPr>
        <w:spacing w:after="80"/>
      </w:pPr>
      <w:r>
        <w:t xml:space="preserve">Todos los datos del pedido listos para copiar a GBP.</w:t>
      </w:r>
    </w:p>
    <w:p>
      <w:pPr>
        <w:pStyle w:val="ListParagraph"/>
        <w:numPr>
          <w:ilvl w:val="0"/>
          <w:numId w:val="2"/>
        </w:numPr>
        <w:spacing w:after="80"/>
      </w:pPr>
      <w:r>
        <w:t xml:space="preserve">Recordatorio: "Pegá este código en el campo Observaciones del pedido en GBP."</w:t>
      </w:r>
    </w:p>
    <w:p>
      <w:pPr>
        <w:pStyle w:val="ListParagraph"/>
        <w:numPr>
          <w:ilvl w:val="0"/>
          <w:numId w:val="3"/>
        </w:numPr>
        <w:spacing w:after="80"/>
      </w:pPr>
      <w:r>
        <w:t xml:space="preserve">Guido va a GBP (en otra pestaña del navegador), crea el pedido manualmente y pega COT-2026-00123 en Observaciones.</w:t>
      </w:r>
    </w:p>
    <w:p>
      <w:pPr>
        <w:pStyle w:val="ListParagraph"/>
        <w:numPr>
          <w:ilvl w:val="0"/>
          <w:numId w:val="3"/>
        </w:numPr>
        <w:spacing w:after="80"/>
      </w:pPr>
      <w:r>
        <w:t xml:space="preserve">GBP genera Pedido N°4567. Guido vuelve al CRM y pega ese número en el campo id_gbp_pedido.</w:t>
      </w:r>
    </w:p>
    <w:p>
      <w:pPr>
        <w:pStyle w:val="ListParagraph"/>
        <w:numPr>
          <w:ilvl w:val="0"/>
          <w:numId w:val="3"/>
        </w:numPr>
        <w:spacing w:after="80"/>
      </w:pPr>
      <w:r>
        <w:t xml:space="preserve">La oportunidad queda en estado cargada_en_gbp y deja de aparecer roja en el dashboard del dueño.</w:t>
      </w:r>
    </w:p>
    <w:p>
      <w:pPr>
        <w:pStyle w:val="ListParagraph"/>
        <w:numPr>
          <w:ilvl w:val="0"/>
          <w:numId w:val="3"/>
        </w:numPr>
        <w:spacing w:after="80"/>
      </w:pPr>
      <w:r>
        <w:t xml:space="preserve">Cuando GBP emita la factura (Factura N°8901), Guido puede cargarla en el CRM manualmente o esperar a la conciliación mensual del admin (que importa el reporte de GBP y cruza por el código en Observaciones).</w:t>
      </w:r>
    </w:p>
    <w:p>
      <w:pPr>
        <w:pStyle w:val="Heading2"/>
        <w:spacing w:after="160" w:before="280"/>
      </w:pPr>
      <w:r>
        <w:t xml:space="preserve">7.2.2 Fase 2 (futura): RPA con Playwright</w:t>
      </w:r>
    </w:p>
    <w:p>
      <w:pPr>
        <w:spacing w:after="120"/>
      </w:pPr>
      <w:r>
        <w:t xml:space="preserve">Como GBP corre en navegador, en fase 2 se elimina la carga manual del paso 4-5: un bot abre GBP, crea el pedido con los datos del CRM, pone el código en Observaciones, captura el N° de pedido y lo escribe de vuelta al CRM. Guido ni siquiera tiene que abrir GBP.</w:t>
      </w:r>
    </w:p>
    <w:p>
      <w:pPr>
        <w:pStyle w:val="Heading2"/>
        <w:spacing w:after="160" w:before="280"/>
      </w:pPr>
      <w:r>
        <w:t xml:space="preserve">7.3 Flujo: seguimiento y recordatorio</w:t>
      </w:r>
    </w:p>
    <w:p>
      <w:pPr>
        <w:pStyle w:val="ListParagraph"/>
        <w:numPr>
          <w:ilvl w:val="0"/>
          <w:numId w:val="3"/>
        </w:numPr>
        <w:spacing w:after="80"/>
      </w:pPr>
      <w:r>
        <w:t xml:space="preserve">Pasan 7 días desde el envío del presupuesto sin que el cliente conteste.</w:t>
      </w:r>
    </w:p>
    <w:p>
      <w:pPr>
        <w:pStyle w:val="ListParagraph"/>
        <w:numPr>
          <w:ilvl w:val="0"/>
          <w:numId w:val="3"/>
        </w:numPr>
        <w:spacing w:after="80"/>
      </w:pPr>
      <w:r>
        <w:t xml:space="preserve">Scheduler nocturno detecta la oportunidad vencida.</w:t>
      </w:r>
    </w:p>
    <w:p>
      <w:pPr>
        <w:pStyle w:val="ListParagraph"/>
        <w:numPr>
          <w:ilvl w:val="0"/>
          <w:numId w:val="3"/>
        </w:numPr>
        <w:spacing w:after="80"/>
      </w:pPr>
      <w:r>
        <w:t xml:space="preserve">Notificación a Guido: "Presupuesto BENCEN sin respuesta hace 7 días. ¿Mando follow-up?"</w:t>
      </w:r>
    </w:p>
    <w:p>
      <w:pPr>
        <w:pStyle w:val="ListParagraph"/>
        <w:numPr>
          <w:ilvl w:val="0"/>
          <w:numId w:val="3"/>
        </w:numPr>
        <w:spacing w:after="80"/>
      </w:pPr>
      <w:r>
        <w:t xml:space="preserve">Guido confirma con un click; sistema manda mail de seguimiento personalizado al cliente.</w:t>
      </w:r>
    </w:p>
    <w:p>
      <w:pPr>
        <w:pStyle w:val="ListParagraph"/>
        <w:numPr>
          <w:ilvl w:val="0"/>
          <w:numId w:val="3"/>
        </w:numPr>
        <w:spacing w:after="80"/>
      </w:pPr>
      <w:r>
        <w:t xml:space="preserve">Si el cliente responde, la IA detecta la respuesta, la asocia al presupuesto y notifica a Guido.</w:t>
      </w:r>
    </w:p>
    <w:p>
      <w:pPr>
        <w:pStyle w:val="Heading1"/>
        <w:spacing w:after="200" w:before="360"/>
      </w:pPr>
      <w:r>
        <w:t xml:space="preserve">8. Integraciones</w:t>
      </w:r>
    </w:p>
    <w:p>
      <w:pPr>
        <w:pStyle w:val="Heading2"/>
        <w:spacing w:after="160" w:before="280"/>
      </w:pPr>
      <w:r>
        <w:t xml:space="preserve">8.1 Gmail / Google Workspace</w:t>
      </w:r>
    </w:p>
    <w:p>
      <w:pPr>
        <w:pStyle w:val="ListParagraph"/>
        <w:numPr>
          <w:ilvl w:val="0"/>
          <w:numId w:val="2"/>
        </w:numPr>
        <w:spacing w:after="80"/>
      </w:pPr>
      <w:r>
        <w:t xml:space="preserve">Acceso vía OAuth con cuenta corporativa de Google Workspace.</w:t>
      </w:r>
    </w:p>
    <w:p>
      <w:pPr>
        <w:pStyle w:val="ListParagraph"/>
        <w:numPr>
          <w:ilvl w:val="0"/>
          <w:numId w:val="2"/>
        </w:numPr>
        <w:spacing w:after="80"/>
      </w:pPr>
      <w:r>
        <w:t xml:space="preserve">Permisos: leer mails entrantes y salientes de la casilla comercial y de cada vendedor (opt-in).</w:t>
      </w:r>
    </w:p>
    <w:p>
      <w:pPr>
        <w:pStyle w:val="ListParagraph"/>
        <w:numPr>
          <w:ilvl w:val="0"/>
          <w:numId w:val="2"/>
        </w:numPr>
        <w:spacing w:after="80"/>
      </w:pPr>
      <w:r>
        <w:t xml:space="preserve">Modo push: Gmail notifica al backend en tiempo real ante cada mail nuevo, sin polling.</w:t>
      </w:r>
    </w:p>
    <w:p>
      <w:pPr>
        <w:pStyle w:val="ListParagraph"/>
        <w:numPr>
          <w:ilvl w:val="0"/>
          <w:numId w:val="2"/>
        </w:numPr>
        <w:spacing w:after="80"/>
      </w:pPr>
      <w:r>
        <w:t xml:space="preserve">Envío de mails desde la plataforma usando la misma casilla (para que el cliente reciba todo desde la misma dirección).</w:t>
      </w:r>
    </w:p>
    <w:p>
      <w:pPr>
        <w:pStyle w:val="Heading2"/>
        <w:spacing w:after="160" w:before="280"/>
      </w:pPr>
      <w:r>
        <w:t xml:space="preserve">8.2 GBP (GlobalBluePoint ERP)</w:t>
      </w:r>
    </w:p>
    <w:p>
      <w:pPr>
        <w:spacing w:after="120"/>
      </w:pPr>
      <w:r>
        <w:t xml:space="preserve">GBP no expone API utilizable, por eso la decisión estratégica es no depender de él para cotizar. El CRM toma el control del ciclo comercial; GBP queda únicamente como sistema de facturación y stock.</w:t>
      </w:r>
    </w:p>
    <w:p>
      <w:pPr>
        <w:pStyle w:val="ListParagraph"/>
        <w:numPr>
          <w:ilvl w:val="0"/>
          <w:numId w:val="2"/>
        </w:numPr>
        <w:spacing w:after="80"/>
      </w:pPr>
      <w:r>
        <w:t xml:space="preserve">Catálogo inicial: importación de productos y precios desde un reporte exportado de GBP (Excel/CSV).</w:t>
      </w:r>
    </w:p>
    <w:p>
      <w:pPr>
        <w:pStyle w:val="ListParagraph"/>
        <w:numPr>
          <w:ilvl w:val="0"/>
          <w:numId w:val="2"/>
        </w:numPr>
        <w:spacing w:after="80"/>
      </w:pPr>
      <w:r>
        <w:t xml:space="preserve">Actualización periódica del catálogo: importación manual al inicio, automatizada en fase 2 si GBP genera reportes programados.</w:t>
      </w:r>
    </w:p>
    <w:p>
      <w:pPr>
        <w:pStyle w:val="ListParagraph"/>
        <w:numPr>
          <w:ilvl w:val="0"/>
          <w:numId w:val="2"/>
        </w:numPr>
        <w:spacing w:after="80"/>
      </w:pPr>
      <w:r>
        <w:t xml:space="preserve">Handoff de pedidos aceptados: manual en MVP (vendedor copia el resumen al ERP, poniendo el código CRM en Observaciones), RPA con Playwright en fase 2.</w:t>
      </w:r>
    </w:p>
    <w:p>
      <w:pPr>
        <w:pStyle w:val="ListParagraph"/>
        <w:numPr>
          <w:ilvl w:val="0"/>
          <w:numId w:val="2"/>
        </w:numPr>
        <w:spacing w:after="80"/>
      </w:pPr>
      <w:r>
        <w:t xml:space="preserve">Enlace bidireccional: el código CRM va en el campo Observaciones de GBP, y el N° de pedido GBP vuelve al CRM en el campo id_gbp_pedido.</w:t>
      </w:r>
    </w:p>
    <w:p>
      <w:pPr>
        <w:pStyle w:val="ListParagraph"/>
        <w:numPr>
          <w:ilvl w:val="0"/>
          <w:numId w:val="2"/>
        </w:numPr>
        <w:spacing w:after="80"/>
      </w:pPr>
      <w:r>
        <w:t xml:space="preserve">Conciliación mensual: el admin sube el reporte de pedidos/facturas exportado de GBP, el sistema cruza automáticamente por el código en Observaciones.</w:t>
      </w:r>
    </w:p>
    <w:p>
      <w:pPr>
        <w:pStyle w:val="ListParagraph"/>
        <w:numPr>
          <w:ilvl w:val="0"/>
          <w:numId w:val="2"/>
        </w:numPr>
        <w:spacing w:after="80"/>
      </w:pPr>
      <w:r>
        <w:t xml:space="preserve">Fase 2 confirmada viable: como GBP corre en navegador, Playwright puede automatizar todo el handoff. 1-2 semanas de desarrollo cuando se justifique.</w:t>
      </w:r>
    </w:p>
    <w:p>
      <w:pPr>
        <w:pStyle w:val="Heading2"/>
        <w:spacing w:after="160" w:before="280"/>
      </w:pPr>
      <w:r>
        <w:t xml:space="preserve">8.3 Google Gemini 1.5 Flash</w:t>
      </w:r>
    </w:p>
    <w:p>
      <w:pPr>
        <w:pStyle w:val="ListParagraph"/>
        <w:numPr>
          <w:ilvl w:val="0"/>
          <w:numId w:val="2"/>
        </w:numPr>
        <w:spacing w:after="80"/>
      </w:pPr>
      <w:r>
        <w:t xml:space="preserve">Modelo: gemini-1.5-flash, excelente para extracción de datos estructurados de mails.</w:t>
      </w:r>
    </w:p>
    <w:p>
      <w:pPr>
        <w:pStyle w:val="ListParagraph"/>
        <w:numPr>
          <w:ilvl w:val="0"/>
          <w:numId w:val="2"/>
        </w:numPr>
        <w:spacing w:after="80"/>
      </w:pPr>
      <w:r>
        <w:t xml:space="preserve">Free tier: 15 requests por minuto, 1.500 por día, 1M tokens por minuto. Más que suficiente para el volumen comercial actual.</w:t>
      </w:r>
    </w:p>
    <w:p>
      <w:pPr>
        <w:pStyle w:val="ListParagraph"/>
        <w:numPr>
          <w:ilvl w:val="0"/>
          <w:numId w:val="2"/>
        </w:numPr>
        <w:spacing w:after="80"/>
      </w:pPr>
      <w:r>
        <w:t xml:space="preserve">Sin costo mientras se mantenga dentro de los límites del free tier.</w:t>
      </w:r>
    </w:p>
    <w:p>
      <w:pPr>
        <w:pStyle w:val="ListParagraph"/>
        <w:numPr>
          <w:ilvl w:val="0"/>
          <w:numId w:val="2"/>
        </w:numPr>
        <w:spacing w:after="80"/>
      </w:pPr>
      <w:r>
        <w:t xml:space="preserve">Si el volumen llega a superar el free tier (~45.000 mails/mes), el costo del plan pago es de aproximadamente USD 0.00007 por mil tokens de input, irrisorio.</w:t>
      </w:r>
    </w:p>
    <w:p>
      <w:pPr>
        <w:pStyle w:val="ListParagraph"/>
        <w:numPr>
          <w:ilvl w:val="0"/>
          <w:numId w:val="2"/>
        </w:numPr>
        <w:spacing w:after="80"/>
      </w:pPr>
      <w:r>
        <w:t xml:space="preserve">Prompts versionados en el repo, ajustables sin redeploy.</w:t>
      </w:r>
    </w:p>
    <w:p>
      <w:pPr>
        <w:pStyle w:val="ListParagraph"/>
        <w:numPr>
          <w:ilvl w:val="0"/>
          <w:numId w:val="2"/>
        </w:numPr>
        <w:spacing w:after="80"/>
      </w:pPr>
      <w:r>
        <w:t xml:space="preserve">Arquitectura desacoplada: clase abstracta AIProvider con métodos extract_email_data() y draft_quote(). Cambiar a Claude, GPT u Ollama en el futuro es solo cambiar una variable de entorno.</w:t>
      </w:r>
    </w:p>
    <w:p>
      <w:pPr>
        <w:pStyle w:val="Heading1"/>
        <w:spacing w:after="200" w:before="360"/>
      </w:pPr>
      <w:r>
        <w:t xml:space="preserve">9. Roles y permisos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Rol</w:t>
            </w:r>
          </w:p>
        </w:tc>
        <w:tc>
          <w:tcPr>
            <w:tcW w:type="dxa" w:w="7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Permisos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Vendedor</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Ve sus oportunidades + vista global del equipo (solo lectura). Crea/edita sus pedidos. Configura sus recordatorios.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Manager comercial</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Todo lo del vendedor + reasignar oportunidades + ver métricas por vendedor + exportar reportes.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Compras</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Ve los pedidos que le llegan, responde dentro del sistema (paralelo al mail). Sin acceso a datos comerciales.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Admin</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Gestión de usuarios, plantillas de mail, reglas de asignación automática, configuración general.</w:t>
            </w:r>
          </w:p>
        </w:tc>
      </w:tr>
    </w:tbl>
    <w:p>
      <w:pPr>
        <w:spacing w:after="120"/>
      </w:pPr>
      <w:r>
        <w:t xml:space="preserve"/>
      </w:r>
    </w:p>
    <w:p>
      <w:pPr>
        <w:pStyle w:val="Heading1"/>
        <w:spacing w:after="200" w:before="360"/>
      </w:pPr>
      <w:r>
        <w:t xml:space="preserve">10. Seguridad y backups</w:t>
      </w:r>
    </w:p>
    <w:p>
      <w:pPr>
        <w:pStyle w:val="ListParagraph"/>
        <w:numPr>
          <w:ilvl w:val="0"/>
          <w:numId w:val="2"/>
        </w:numPr>
        <w:spacing w:after="80"/>
      </w:pPr>
      <w:r>
        <w:t xml:space="preserve">Login solo con Google OAuth corporativo (sin contraseñas propias).</w:t>
      </w:r>
    </w:p>
    <w:p>
      <w:pPr>
        <w:pStyle w:val="ListParagraph"/>
        <w:numPr>
          <w:ilvl w:val="0"/>
          <w:numId w:val="2"/>
        </w:numPr>
        <w:spacing w:after="80"/>
      </w:pPr>
      <w:r>
        <w:t xml:space="preserve">Comunicación HTTPS en toda la app (certificados Let's Encrypt automáticos).</w:t>
      </w:r>
    </w:p>
    <w:p>
      <w:pPr>
        <w:pStyle w:val="ListParagraph"/>
        <w:numPr>
          <w:ilvl w:val="0"/>
          <w:numId w:val="2"/>
        </w:numPr>
        <w:spacing w:after="80"/>
      </w:pPr>
      <w:r>
        <w:t xml:space="preserve">Tokens de Gmail y Claude almacenados encriptados en la base.</w:t>
      </w:r>
    </w:p>
    <w:p>
      <w:pPr>
        <w:pStyle w:val="ListParagraph"/>
        <w:numPr>
          <w:ilvl w:val="0"/>
          <w:numId w:val="2"/>
        </w:numPr>
        <w:spacing w:after="80"/>
      </w:pPr>
      <w:r>
        <w:t xml:space="preserve">Backups diarios automáticos de la base de datos (retención 30 días).</w:t>
      </w:r>
    </w:p>
    <w:p>
      <w:pPr>
        <w:pStyle w:val="ListParagraph"/>
        <w:numPr>
          <w:ilvl w:val="0"/>
          <w:numId w:val="2"/>
        </w:numPr>
        <w:spacing w:after="80"/>
      </w:pPr>
      <w:r>
        <w:t xml:space="preserve">Logs de auditoría: quién hizo qué y cuándo (creación de oportunidades, cambios de estado, mails enviados).</w:t>
      </w:r>
    </w:p>
    <w:p>
      <w:pPr>
        <w:pStyle w:val="ListParagraph"/>
        <w:numPr>
          <w:ilvl w:val="0"/>
          <w:numId w:val="2"/>
        </w:numPr>
        <w:spacing w:after="80"/>
      </w:pPr>
      <w:r>
        <w:t xml:space="preserve">Cumplimiento básico de protección de datos (Ley 25.326, Argentina).</w:t>
      </w:r>
    </w:p>
    <w:p>
      <w:pPr>
        <w:pStyle w:val="Heading1"/>
        <w:spacing w:after="200" w:before="360"/>
      </w:pPr>
      <w:r>
        <w:t xml:space="preserve">11. Plan en fases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600"/>
      </w:tblGrid>
      <w:tr>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Fase</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Duración</w:t>
            </w:r>
          </w:p>
        </w:tc>
        <w:tc>
          <w:tcPr>
            <w:tcW w:type="dxa" w:w="5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Entregables</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b/>
                <w:bCs/>
              </w:rPr>
              <w:t xml:space="preserve">Fase 0</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t xml:space="preserve">1 semana</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t xml:space="preserve">Setup técnico: repo, hosting, conexiones a Gmail y Claude, esquema de DB inicial. Migración del JSON de Guido.</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Fase 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3 semanas</w:t>
            </w:r>
          </w:p>
        </w:tc>
        <w:tc>
          <w:tcPr>
            <w:tcW w:type="dxa" w:w="5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Login, gestión de clientes y oportunidades, formulario interno a Compras, tablero básico. Sin IA todavía.</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b/>
                <w:bCs/>
              </w:rPr>
              <w:t xml:space="preserve">Fase 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t xml:space="preserve">2 semanas</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t xml:space="preserve">Integración IA con Claude: lectura automática de mails entrantes, creación de oportunidades, clasificación, acuse de recibo automático.</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Fase 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3 semanas</w:t>
            </w:r>
          </w:p>
        </w:tc>
        <w:tc>
          <w:tcPr>
            <w:tcW w:type="dxa" w:w="5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Armador de presupuestos: catálogo de productos, ítems, descuentos, plantilla PDF, envío al cliente desde la plataforma. Parsing automático de la respuesta de Carlos (tabla del mail) para crear presupuesto borrador.</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b/>
                <w:bCs/>
              </w:rPr>
              <w:t xml:space="preserve">Fase 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t xml:space="preserve">2 semanas</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t xml:space="preserve">Recordatorios inteligentes con contexto, alertas automáticas, follow-up al cliente, plantillas editables, handoff bidireccional a GBP (pantalla "Listo para GBP" + carga manual del N° de vuelta + QR en PDF).</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Fase 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2 semanas</w:t>
            </w:r>
          </w:p>
        </w:tc>
        <w:tc>
          <w:tcPr>
            <w:tcW w:type="dxa" w:w="5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Dashboard del dueño con KPIs, conciliación mensual con reporte de GBP, métricas por vendedor, búsqueda full-text, capacitación.</w:t>
            </w:r>
          </w:p>
        </w:tc>
      </w:tr>
      <w:tr>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Total MVP</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12 semanas</w:t>
            </w:r>
          </w:p>
        </w:tc>
        <w:tc>
          <w:tcPr>
            <w:tcW w:type="dxa" w:w="5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Sistema completo en producción, equipo capacitado, documentación de uso.</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b/>
                <w:bCs/>
              </w:rPr>
              <w:t xml:space="preserve">Fase 6 (opcional)</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t xml:space="preserve">2 semanas</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t xml:space="preserve">RPA con Playwright para automatizar la carga de pedidos aceptados en GBP. Solo si el volumen lo justifica.</w:t>
            </w:r>
          </w:p>
        </w:tc>
      </w:tr>
    </w:tbl>
    <w:p>
      <w:pPr>
        <w:spacing w:after="120"/>
      </w:pPr>
      <w:r>
        <w:t xml:space="preserve"/>
      </w:r>
    </w:p>
    <w:p>
      <w:pPr>
        <w:pStyle w:val="Heading1"/>
        <w:spacing w:after="200" w:before="360"/>
      </w:pPr>
      <w:r>
        <w:t xml:space="preserve">12. Estimación de costos</w:t>
      </w:r>
    </w:p>
    <w:p>
      <w:pPr>
        <w:pStyle w:val="Heading2"/>
        <w:spacing w:after="160" w:before="280"/>
      </w:pPr>
      <w:r>
        <w:t xml:space="preserve">12.1 Desarrollo (one-time)</w:t>
      </w:r>
    </w:p>
    <w:p>
      <w:pPr>
        <w:spacing w:after="120"/>
      </w:pPr>
      <w:r>
        <w:t xml:space="preserve">Depende fuertemente de quién lo desarrolla. Tres escenarios típicos: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Modalidad</w:t>
            </w:r>
          </w:p>
        </w:tc>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Tiempo estimado</w:t>
            </w:r>
          </w:p>
        </w:tc>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Costo aprox. (USD)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Desarrollador in-house / yo mismo</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12 semanas dedicado</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Solo costo de horas internas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Freelance senior (LatAm)</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12 semanas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USD 12.000 - 18.000</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Agencia / estudio</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13-15 semanas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USD 22.000 - 35.000</w:t>
            </w:r>
          </w:p>
        </w:tc>
      </w:tr>
    </w:tbl>
    <w:p>
      <w:pPr>
        <w:spacing w:after="120"/>
      </w:pPr>
      <w:r>
        <w:t xml:space="preserve"/>
      </w:r>
    </w:p>
    <w:p>
      <w:pPr>
        <w:pStyle w:val="Heading2"/>
        <w:spacing w:after="160" w:before="280"/>
      </w:pPr>
      <w:r>
        <w:t xml:space="preserve">12.2 Operativos mensuales: Plan A (gratis) - elegido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200"/>
      </w:tblGrid>
      <w:tr>
        <w:tc>
          <w:tcPr>
            <w:tcW w:type="dxa" w:w="3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Servicio</w:t>
            </w:r>
          </w:p>
        </w:tc>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Plan</w:t>
            </w:r>
          </w:p>
        </w:tc>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Costo mensual (USD)</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Vercel (frontend)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Hobby (free)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0</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Render (backend)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Free tier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0</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Supabase (Postgres)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Free tier (500MB)</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0</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Google Gemini 1.5 Flash</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Free tier (1.500 req/día)</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0</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Dominio</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Subdominios .vercel.app y .onrender.com</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0</w:t>
            </w:r>
          </w:p>
        </w:tc>
      </w:tr>
      <w:tr>
        <w:tc>
          <w:tcPr>
            <w:tcW w:type="dxa" w:w="3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TOTAL</w:t>
            </w:r>
          </w:p>
        </w:tc>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t xml:space="preserve"/>
            </w:r>
          </w:p>
        </w:tc>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USD 0 / mes</w:t>
            </w:r>
          </w:p>
        </w:tc>
      </w:tr>
    </w:tbl>
    <w:p>
      <w:pPr>
        <w:spacing w:after="120"/>
      </w:pPr>
      <w:r>
        <w:t xml:space="preserve"/>
      </w:r>
    </w:p>
    <w:p>
      <w:pPr>
        <w:pStyle w:val="Heading2"/>
        <w:spacing w:after="160" w:before="280"/>
      </w:pPr>
      <w:r>
        <w:t xml:space="preserve">12.3 Plan B: escalable (cuando se justifique)</w:t>
      </w:r>
    </w:p>
    <w:p>
      <w:pPr>
        <w:spacing w:after="120"/>
      </w:pPr>
      <w:r>
        <w:t xml:space="preserve">Si el sistema se vuelve crítico para la operación o supera los límites del free tier, se migran solo los servicios necesarios: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200"/>
      </w:tblGrid>
      <w:tr>
        <w:tc>
          <w:tcPr>
            <w:tcW w:type="dxa" w:w="3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Servicio</w:t>
            </w:r>
          </w:p>
        </w:tc>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Plan recomendado</w:t>
            </w:r>
          </w:p>
        </w:tc>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Costo mensual (USD)</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Render backend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Starter (sin cold start)</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7</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Supabase Pro</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8GB DB + más bandwidth</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25</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Dominio propio (ej. crm.argentinacolor.com)</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Anual prorrateado</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1 - 2</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Vercel y Gemini</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Se quedan en free tier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0</w:t>
            </w:r>
          </w:p>
        </w:tc>
      </w:tr>
      <w:tr>
        <w:tc>
          <w:tcPr>
            <w:tcW w:type="dxa" w:w="3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TOTAL Plan B</w:t>
            </w:r>
          </w:p>
        </w:tc>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t xml:space="preserve"/>
            </w:r>
          </w:p>
        </w:tc>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USD 33 - 35 / mes</w:t>
            </w:r>
          </w:p>
        </w:tc>
      </w:tr>
    </w:tbl>
    <w:p>
      <w:pPr>
        <w:spacing w:after="120"/>
      </w:pPr>
      <w:r>
        <w:t xml:space="preserve"/>
      </w:r>
    </w:p>
    <w:p>
      <w:pPr>
        <w:pStyle w:val="Heading1"/>
        <w:spacing w:after="200" w:before="360"/>
      </w:pPr>
      <w:r>
        <w:t xml:space="preserve">13. Riesgos y mitigaciones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000"/>
      </w:tblGrid>
      <w:t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Riesgo</w:t>
            </w:r>
          </w:p>
        </w:tc>
        <w:tc>
          <w:tcPr>
            <w:tcW w:type="dxa" w:w="3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Impacto</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r>
              <w:rPr>
                <w:b/>
                <w:bCs/>
                <w:color w:val="FFFFFF"/>
              </w:rPr>
              <w:t xml:space="preserve">Mitigación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IA extrae datos mal de un mail</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Vendedor recibe oportunidad con info errónea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El vendedor siempre revisa antes de enviar a Compras. Logs de cada extracción para auditar.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Vendedores siguen cotizando en GBP por costumbre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Datos fragmentados, se pierde la trazabilidad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Capacitación clara, hacer obligatorio el CRM para presupuestos nuevos, métricas que muestren el beneficio.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Diferencias entre catálogo del CRM y GBP</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Errores al cargar la venta en GBP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Sincronización periódica del catálogo desde GBP. Validación al cerrar la oportunidad.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Vendedores no adoptan el sistema</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Inversión sin retorno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Capacitación al lanzamiento. Mantener el formato de mail a Compras intacto. Onboarding gradual.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Caída del servicio cloud</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Sistema inaccesible temporal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Hosting con SLA 99.9%. Backups diarios. Plan B: GBP y Gmail siguen funcionando independientemente.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b/>
                <w:bCs/>
              </w:rPr>
              <w:t xml:space="preserve">Costo de Claude API escala con volumen</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Mayor costo operativo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Monitoreo de uso. Cacheo de extracciones. Migración a modelos más baratos para tareas simples si crece mucho.</w:t>
            </w:r>
          </w:p>
        </w:tc>
      </w:tr>
    </w:tbl>
    <w:p>
      <w:pPr>
        <w:spacing w:after="120"/>
      </w:pPr>
      <w:r>
        <w:t xml:space="preserve"/>
      </w:r>
    </w:p>
    <w:p>
      <w:pPr>
        <w:pStyle w:val="Heading1"/>
        <w:spacing w:after="200" w:before="360"/>
      </w:pPr>
      <w:r>
        <w:t xml:space="preserve">14. Próximos pasos</w:t>
      </w:r>
    </w:p>
    <w:p>
      <w:pPr>
        <w:pStyle w:val="ListParagraph"/>
        <w:numPr>
          <w:ilvl w:val="0"/>
          <w:numId w:val="3"/>
        </w:numPr>
        <w:spacing w:after="80"/>
      </w:pPr>
      <w:r>
        <w:t xml:space="preserve">Validar este documento con Guido, el equipo comercial y los dueños. Recoger feedback en 1 semana.</w:t>
      </w:r>
    </w:p>
    <w:p>
      <w:pPr>
        <w:pStyle w:val="ListParagraph"/>
        <w:numPr>
          <w:ilvl w:val="0"/>
          <w:numId w:val="3"/>
        </w:numPr>
        <w:spacing w:after="80"/>
      </w:pPr>
      <w:r>
        <w:t xml:space="preserve">Conseguir un presupuesto modelo de ARG COLOR (PDF de muestra) para replicar la plantilla en el sistema.</w:t>
      </w:r>
    </w:p>
    <w:p>
      <w:pPr>
        <w:pStyle w:val="ListParagraph"/>
        <w:numPr>
          <w:ilvl w:val="0"/>
          <w:numId w:val="3"/>
        </w:numPr>
        <w:spacing w:after="80"/>
      </w:pPr>
      <w:r>
        <w:t xml:space="preserve">Exportar un reporte de productos y precios desde GBP para armar el catálogo inicial.</w:t>
      </w:r>
    </w:p>
    <w:p>
      <w:pPr>
        <w:pStyle w:val="ListParagraph"/>
        <w:numPr>
          <w:ilvl w:val="0"/>
          <w:numId w:val="3"/>
        </w:numPr>
        <w:spacing w:after="80"/>
      </w:pPr>
      <w:r>
        <w:t xml:space="preserve">Definir hosting definitivo (cloud para arrancar) y crear las cuentas necesarias (Google Cloud, Railway/Vercel, Anthropic).</w:t>
      </w:r>
    </w:p>
    <w:p>
      <w:pPr>
        <w:pStyle w:val="ListParagraph"/>
        <w:numPr>
          <w:ilvl w:val="0"/>
          <w:numId w:val="3"/>
        </w:numPr>
        <w:spacing w:after="80"/>
      </w:pPr>
      <w:r>
        <w:t xml:space="preserve">Decidir modalidad de desarrollo (in-house, freelance, agencia).</w:t>
      </w:r>
    </w:p>
    <w:p>
      <w:pPr>
        <w:pStyle w:val="ListParagraph"/>
        <w:numPr>
          <w:ilvl w:val="0"/>
          <w:numId w:val="3"/>
        </w:numPr>
        <w:spacing w:after="80"/>
      </w:pPr>
      <w:r>
        <w:t xml:space="preserve">Conseguir acceso al JSON actual de Guido y a las casillas de mail comerciales.</w:t>
      </w:r>
    </w:p>
    <w:p>
      <w:pPr>
        <w:pStyle w:val="ListParagraph"/>
        <w:numPr>
          <w:ilvl w:val="0"/>
          <w:numId w:val="3"/>
        </w:numPr>
        <w:spacing w:after="80"/>
      </w:pPr>
      <w:r>
        <w:t xml:space="preserve">Armar mockup visual navegable del tablero principal y del armador de presupuestos para validar UX antes de codear.</w:t>
      </w:r>
    </w:p>
    <w:p>
      <w:pPr>
        <w:pStyle w:val="ListParagraph"/>
        <w:numPr>
          <w:ilvl w:val="0"/>
          <w:numId w:val="3"/>
        </w:numPr>
        <w:spacing w:after="80"/>
      </w:pPr>
      <w:r>
        <w:t xml:space="preserve">Arrancar Fase 0 con el setup técnico.</w:t>
      </w:r>
    </w:p>
    <w:p>
      <w:pPr>
        <w:spacing w:after="120"/>
      </w:pPr>
      <w:r>
        <w:t xml:space="preserve"/>
      </w:r>
    </w:p>
    <w:p>
      <w:pPr>
        <w:spacing w:after="120"/>
      </w:pPr>
      <w:r>
        <w:t xml:space="preserve"/>
      </w:r>
    </w:p>
    <w:p>
      <w:pPr>
        <w:spacing w:after="120"/>
        <w:jc w:val="center"/>
      </w:pPr>
      <w:r>
        <w:rPr>
          <w:i/>
          <w:iCs/>
          <w:color w:val="808080"/>
        </w:rPr>
        <w:t xml:space="preserve">--- Fin del documento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Junio 2026</w:t>
    </w:r>
    <w:r>
      <w:rPr>
        <w:color w:val="808080"/>
        <w:sz w:val="18"/>
        <w:szCs w:val="18"/>
      </w:rPr>
      <w:t xml:space="preserve">	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8"/>
        <w:szCs w:val="18"/>
      </w:rPr>
      <w:t xml:space="preserve">ARG COLOR S.R.L.</w:t>
    </w:r>
    <w:r>
      <w:rPr>
        <w:color w:val="808080"/>
        <w:sz w:val="18"/>
        <w:szCs w:val="18"/>
      </w:rPr>
      <w:t xml:space="preserve">	Plataforma CRM Comercial - Documento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CRM Comercial - Documento Técnico</dc:title>
  <dc:creator>Santiago Claros Friedrich</dc:creator>
  <dc:description>Documento técnico del sistema CRM interno con IA para ARG COLOR S.R.L.</dc:description>
  <cp:lastModifiedBy>Un-named</cp:lastModifiedBy>
  <cp:revision>1</cp:revision>
  <dcterms:created xsi:type="dcterms:W3CDTF">2026-06-16T16:51:09.799Z</dcterms:created>
  <dcterms:modified xsi:type="dcterms:W3CDTF">2026-06-16T16:51:09.803Z</dcterms:modified>
</cp:coreProperties>
</file>

<file path=docProps/custom.xml><?xml version="1.0" encoding="utf-8"?>
<Properties xmlns="http://schemas.openxmlformats.org/officeDocument/2006/custom-properties" xmlns:vt="http://schemas.openxmlformats.org/officeDocument/2006/docPropsVTypes"/>
</file>