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1416" w14:textId="2BEC9ED4" w:rsidR="00953C1E" w:rsidRDefault="003014CE">
      <w:r>
        <w:t xml:space="preserve">Reglas de Negocio </w:t>
      </w:r>
    </w:p>
    <w:tbl>
      <w:tblPr>
        <w:tblStyle w:val="Tablaconcuadrcula"/>
        <w:tblW w:w="8672" w:type="dxa"/>
        <w:tblLook w:val="04A0" w:firstRow="1" w:lastRow="0" w:firstColumn="1" w:lastColumn="0" w:noHBand="0" w:noVBand="1"/>
      </w:tblPr>
      <w:tblGrid>
        <w:gridCol w:w="3264"/>
        <w:gridCol w:w="5408"/>
      </w:tblGrid>
      <w:tr w:rsidR="009E6579" w14:paraId="3191DFBD" w14:textId="77777777" w:rsidTr="00FB46FF">
        <w:trPr>
          <w:trHeight w:val="300"/>
        </w:trPr>
        <w:tc>
          <w:tcPr>
            <w:tcW w:w="3264" w:type="dxa"/>
          </w:tcPr>
          <w:p w14:paraId="75520F83" w14:textId="0EB87275" w:rsidR="009E6579" w:rsidRDefault="009E6579">
            <w:r>
              <w:t>Nombre de la Regla de Negocio</w:t>
            </w:r>
          </w:p>
        </w:tc>
        <w:tc>
          <w:tcPr>
            <w:tcW w:w="5408" w:type="dxa"/>
          </w:tcPr>
          <w:p w14:paraId="682A15C4" w14:textId="5DD9F05E" w:rsidR="009E6579" w:rsidRDefault="009E6579">
            <w:r>
              <w:t>Descripción de la RN</w:t>
            </w:r>
          </w:p>
        </w:tc>
      </w:tr>
      <w:tr w:rsidR="009E6579" w14:paraId="1A1D2EEF" w14:textId="77777777" w:rsidTr="00FB46FF">
        <w:trPr>
          <w:trHeight w:val="1185"/>
        </w:trPr>
        <w:tc>
          <w:tcPr>
            <w:tcW w:w="3264" w:type="dxa"/>
          </w:tcPr>
          <w:p w14:paraId="0DC1AEBA" w14:textId="637BAE01" w:rsidR="009E6579" w:rsidRDefault="002B4EF4">
            <w:r>
              <w:t>Cancelación de una Solicitud</w:t>
            </w:r>
          </w:p>
        </w:tc>
        <w:tc>
          <w:tcPr>
            <w:tcW w:w="5408" w:type="dxa"/>
          </w:tcPr>
          <w:p w14:paraId="5A58C227" w14:textId="2625E83B" w:rsidR="009E6579" w:rsidRDefault="002B4EF4">
            <w:r>
              <w:t>Un usuario puede cancelar la solicitud a una Oferta de trabajo en cualquier momento siempre y cuando la solicitud no se encuentre en el estado Aceptada.</w:t>
            </w:r>
          </w:p>
        </w:tc>
      </w:tr>
      <w:tr w:rsidR="009E6579" w14:paraId="0166DF8D" w14:textId="77777777" w:rsidTr="00FB46FF">
        <w:trPr>
          <w:trHeight w:val="1787"/>
        </w:trPr>
        <w:tc>
          <w:tcPr>
            <w:tcW w:w="3264" w:type="dxa"/>
          </w:tcPr>
          <w:p w14:paraId="6C9E355A" w14:textId="5469413D" w:rsidR="009E6579" w:rsidRDefault="002B4EF4">
            <w:r>
              <w:t>Eliminación de una Oferta</w:t>
            </w:r>
          </w:p>
        </w:tc>
        <w:tc>
          <w:tcPr>
            <w:tcW w:w="5408" w:type="dxa"/>
          </w:tcPr>
          <w:p w14:paraId="0C71B62F" w14:textId="59B967DA" w:rsidR="009E6579" w:rsidRDefault="002B4EF4">
            <w:r>
              <w:t xml:space="preserve">Una empresa puede eliminar una Oferta publicada en cualquier momento. </w:t>
            </w:r>
            <w:r w:rsidR="00941B62">
              <w:t>La oferta pasará a estar en estado Eliminada. Además las solicitudes asociadas a esa Oferta pasarán automáticamente al estado Oferta Eliminada.</w:t>
            </w:r>
          </w:p>
        </w:tc>
      </w:tr>
      <w:tr w:rsidR="009E6579" w14:paraId="21A145EE" w14:textId="77777777" w:rsidTr="00FB46FF">
        <w:trPr>
          <w:trHeight w:val="1787"/>
        </w:trPr>
        <w:tc>
          <w:tcPr>
            <w:tcW w:w="3264" w:type="dxa"/>
          </w:tcPr>
          <w:p w14:paraId="629AD9B8" w14:textId="60B1B44E" w:rsidR="009E6579" w:rsidRDefault="00941B62">
            <w:r>
              <w:t>Registro  Solicitud Empleo</w:t>
            </w:r>
          </w:p>
        </w:tc>
        <w:tc>
          <w:tcPr>
            <w:tcW w:w="5408" w:type="dxa"/>
          </w:tcPr>
          <w:p w14:paraId="699F5C35" w14:textId="31FEBFB4" w:rsidR="009E6579" w:rsidRDefault="00941B62">
            <w:r>
              <w:t>El usuario podrá registrar una Solicitud si y solo si previamente se registró en el sistema con sus datos personales. Otro de los requisitos para registrar una solicitud es completar el Formulario CV con los datos solicitados.</w:t>
            </w:r>
            <w:r w:rsidR="00FB46FF">
              <w:t xml:space="preserve"> En este momento la solicitud pasa el estado Pendiente de Revisión.</w:t>
            </w:r>
          </w:p>
        </w:tc>
      </w:tr>
      <w:tr w:rsidR="009E6579" w14:paraId="072C1738" w14:textId="77777777" w:rsidTr="00FB46FF">
        <w:trPr>
          <w:trHeight w:val="885"/>
        </w:trPr>
        <w:tc>
          <w:tcPr>
            <w:tcW w:w="3264" w:type="dxa"/>
          </w:tcPr>
          <w:p w14:paraId="43048BC9" w14:textId="6F820D9D" w:rsidR="009E6579" w:rsidRDefault="00941B62">
            <w:r>
              <w:t>Formulario CV</w:t>
            </w:r>
          </w:p>
        </w:tc>
        <w:tc>
          <w:tcPr>
            <w:tcW w:w="5408" w:type="dxa"/>
          </w:tcPr>
          <w:p w14:paraId="20736D12" w14:textId="794E4960" w:rsidR="009E6579" w:rsidRDefault="00941B62">
            <w:r w:rsidRPr="00941B62">
              <w:t xml:space="preserve">El formulario </w:t>
            </w:r>
            <w:r>
              <w:t>CV</w:t>
            </w:r>
            <w:r w:rsidRPr="00941B62">
              <w:t xml:space="preserve"> tendrá algunos campos mínimos (nombre y apellido, email y DNI</w:t>
            </w:r>
            <w:r>
              <w:t>, Experiencia, Estudios, Idioma</w:t>
            </w:r>
            <w:r w:rsidRPr="00941B62">
              <w:t>)</w:t>
            </w:r>
            <w:r>
              <w:t xml:space="preserve">. </w:t>
            </w:r>
          </w:p>
        </w:tc>
      </w:tr>
      <w:tr w:rsidR="00941B62" w14:paraId="7ADE4FD8" w14:textId="77777777" w:rsidTr="00FB46FF">
        <w:trPr>
          <w:trHeight w:val="885"/>
        </w:trPr>
        <w:tc>
          <w:tcPr>
            <w:tcW w:w="3264" w:type="dxa"/>
          </w:tcPr>
          <w:p w14:paraId="3B7922A3" w14:textId="5A9BA848" w:rsidR="00941B62" w:rsidRDefault="00941B62">
            <w:r>
              <w:t>Registro Oferta Empleo</w:t>
            </w:r>
          </w:p>
        </w:tc>
        <w:tc>
          <w:tcPr>
            <w:tcW w:w="5408" w:type="dxa"/>
          </w:tcPr>
          <w:p w14:paraId="313289D4" w14:textId="66FF4712" w:rsidR="00941B62" w:rsidRPr="00941B62" w:rsidRDefault="00941B62">
            <w:r>
              <w:t>Una empresa podrá registrar una oferta de empleo si y solo si previamente se registró en el sistema con los datos empresariales.</w:t>
            </w:r>
            <w:r w:rsidR="0071028E">
              <w:t xml:space="preserve"> Además para registrar la oferta deberá indicar algunos datos mínimos (puesto,descripción,modalidad,horario,requisitos,etc)</w:t>
            </w:r>
            <w:r w:rsidR="00FB46FF">
              <w:t>. En este momento la Oferta pasa al estado Disponible.</w:t>
            </w:r>
          </w:p>
        </w:tc>
      </w:tr>
      <w:tr w:rsidR="0071028E" w14:paraId="59E8885D" w14:textId="77777777" w:rsidTr="00FB46FF">
        <w:trPr>
          <w:trHeight w:val="885"/>
        </w:trPr>
        <w:tc>
          <w:tcPr>
            <w:tcW w:w="3264" w:type="dxa"/>
          </w:tcPr>
          <w:p w14:paraId="4A2427DF" w14:textId="0AB3D6E6" w:rsidR="0071028E" w:rsidRDefault="0071028E">
            <w:r>
              <w:t>Roles y Permisos</w:t>
            </w:r>
          </w:p>
        </w:tc>
        <w:tc>
          <w:tcPr>
            <w:tcW w:w="5408" w:type="dxa"/>
          </w:tcPr>
          <w:p w14:paraId="30C364B6" w14:textId="77777777" w:rsidR="0071028E" w:rsidRDefault="0071028E">
            <w:r>
              <w:t>Rol Empresa</w:t>
            </w:r>
          </w:p>
          <w:p w14:paraId="681A7432" w14:textId="5DD4D0EF" w:rsidR="0071028E" w:rsidRDefault="0071028E">
            <w:r>
              <w:t xml:space="preserve">Rol Usuario </w:t>
            </w:r>
          </w:p>
        </w:tc>
      </w:tr>
      <w:tr w:rsidR="0071028E" w14:paraId="6A8BFF6F" w14:textId="77777777" w:rsidTr="00FB46FF">
        <w:trPr>
          <w:trHeight w:val="885"/>
        </w:trPr>
        <w:tc>
          <w:tcPr>
            <w:tcW w:w="3264" w:type="dxa"/>
          </w:tcPr>
          <w:p w14:paraId="6CD62C4A" w14:textId="4DD80799" w:rsidR="0071028E" w:rsidRDefault="00FB46FF">
            <w:r>
              <w:t xml:space="preserve">Solicitud Pendiente de Revisión </w:t>
            </w:r>
          </w:p>
        </w:tc>
        <w:tc>
          <w:tcPr>
            <w:tcW w:w="5408" w:type="dxa"/>
          </w:tcPr>
          <w:p w14:paraId="6F6E0393" w14:textId="7E6491B7" w:rsidR="0071028E" w:rsidRDefault="00FB46FF">
            <w:r>
              <w:t xml:space="preserve">La solicitud de empleo permanecerá en estado pendiente de revisión hasta que la empresa seleccione revisar solicitud. En este momento la solicitud pasa al estado En Revisión. </w:t>
            </w:r>
          </w:p>
        </w:tc>
      </w:tr>
      <w:tr w:rsidR="00FB46FF" w14:paraId="6698234E" w14:textId="77777777" w:rsidTr="00FB46FF">
        <w:trPr>
          <w:trHeight w:val="885"/>
        </w:trPr>
        <w:tc>
          <w:tcPr>
            <w:tcW w:w="3264" w:type="dxa"/>
          </w:tcPr>
          <w:p w14:paraId="3A10BDE3" w14:textId="60D0B4D1" w:rsidR="00FB46FF" w:rsidRDefault="00FB46FF">
            <w:r>
              <w:t>Re</w:t>
            </w:r>
            <w:r w:rsidR="00AA0F0A">
              <w:t>gistro de resultado</w:t>
            </w:r>
            <w:r>
              <w:t xml:space="preserve"> de una Solicitud de Empleo</w:t>
            </w:r>
          </w:p>
        </w:tc>
        <w:tc>
          <w:tcPr>
            <w:tcW w:w="5408" w:type="dxa"/>
          </w:tcPr>
          <w:p w14:paraId="32C76B51" w14:textId="0EF13565" w:rsidR="00FB46FF" w:rsidRDefault="00FB46FF">
            <w:r>
              <w:t>La Empresa podrá rechazar la solicitud por parte del usuario a una Oferta de empleo en cualquier momento</w:t>
            </w:r>
            <w:r w:rsidR="00AA0F0A">
              <w:t xml:space="preserve"> siempre y cuando no se encuentre en el estado Pendiente de Revisión </w:t>
            </w:r>
            <w:r>
              <w:t>.En este momento la Solicitud pasa al estado Rechazada</w:t>
            </w:r>
            <w:r w:rsidR="00AA0F0A">
              <w:t>, siendo este un estado final.</w:t>
            </w:r>
            <w:r>
              <w:t xml:space="preserve"> </w:t>
            </w:r>
          </w:p>
          <w:p w14:paraId="2F518CED" w14:textId="33FD1AF0" w:rsidR="00AA0F0A" w:rsidRDefault="00AA0F0A">
            <w:r>
              <w:t>La empresa podrá aceptar la solicitud siempre y cuando la misma se encuentre en estado Preseleccionada y ponerse en contacto con el usuario para una posible entrevista. En este momento la solicitud pasa al estado Aceptada, siendo este un estado final.</w:t>
            </w:r>
          </w:p>
        </w:tc>
      </w:tr>
      <w:tr w:rsidR="00AA0F0A" w14:paraId="45CAA18F" w14:textId="77777777" w:rsidTr="00FB46FF">
        <w:trPr>
          <w:trHeight w:val="885"/>
        </w:trPr>
        <w:tc>
          <w:tcPr>
            <w:tcW w:w="3264" w:type="dxa"/>
          </w:tcPr>
          <w:p w14:paraId="7E2616AB" w14:textId="21223093" w:rsidR="00AA0F0A" w:rsidRDefault="00AA0F0A">
            <w:r>
              <w:t xml:space="preserve">Registro de preselección de una solicitud de empleo </w:t>
            </w:r>
          </w:p>
        </w:tc>
        <w:tc>
          <w:tcPr>
            <w:tcW w:w="5408" w:type="dxa"/>
          </w:tcPr>
          <w:p w14:paraId="16408F6A" w14:textId="500D1EE3" w:rsidR="00AA0F0A" w:rsidRDefault="006351EE">
            <w:r>
              <w:t xml:space="preserve">La empresa podrá preseleccionar las solicitudes de oferta por parte del usuario que se encuentran en estado En Revisión, en este momento la solicitud pasa </w:t>
            </w:r>
            <w:r>
              <w:lastRenderedPageBreak/>
              <w:t>a estar en el estado Preseleccionada y la empresa podrá revisarla en otro momento para determinar si la rechaza o la acepta.</w:t>
            </w:r>
          </w:p>
        </w:tc>
      </w:tr>
      <w:tr w:rsidR="006351EE" w14:paraId="4DD17FC8" w14:textId="77777777" w:rsidTr="00FB46FF">
        <w:trPr>
          <w:trHeight w:val="885"/>
        </w:trPr>
        <w:tc>
          <w:tcPr>
            <w:tcW w:w="3264" w:type="dxa"/>
          </w:tcPr>
          <w:p w14:paraId="7FE1F16C" w14:textId="08EC3A74" w:rsidR="006351EE" w:rsidRDefault="005A2B88">
            <w:r>
              <w:lastRenderedPageBreak/>
              <w:t xml:space="preserve">Oferta de Empleo </w:t>
            </w:r>
            <w:r w:rsidR="00B87492">
              <w:t>en pausa</w:t>
            </w:r>
          </w:p>
        </w:tc>
        <w:tc>
          <w:tcPr>
            <w:tcW w:w="5408" w:type="dxa"/>
          </w:tcPr>
          <w:p w14:paraId="19F7ADC1" w14:textId="6EA81A74" w:rsidR="006351EE" w:rsidRDefault="006351EE"/>
        </w:tc>
      </w:tr>
    </w:tbl>
    <w:p w14:paraId="28078686" w14:textId="49A1B96F" w:rsidR="003014CE" w:rsidRDefault="003014CE"/>
    <w:sectPr w:rsidR="0030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E"/>
    <w:rsid w:val="000811C6"/>
    <w:rsid w:val="002B4EF4"/>
    <w:rsid w:val="003014CE"/>
    <w:rsid w:val="00416B79"/>
    <w:rsid w:val="005A2B88"/>
    <w:rsid w:val="006351EE"/>
    <w:rsid w:val="0071028E"/>
    <w:rsid w:val="008A6AD1"/>
    <w:rsid w:val="00941B62"/>
    <w:rsid w:val="00953C1E"/>
    <w:rsid w:val="009E6579"/>
    <w:rsid w:val="00A2650C"/>
    <w:rsid w:val="00AA0F0A"/>
    <w:rsid w:val="00B87492"/>
    <w:rsid w:val="00BB5A30"/>
    <w:rsid w:val="00F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842C"/>
  <w15:chartTrackingRefBased/>
  <w15:docId w15:val="{AB6A9925-BDE1-4157-B333-9BF9ED25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4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4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4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4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4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4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4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Capuano Larcher</dc:creator>
  <cp:keywords/>
  <dc:description/>
  <cp:lastModifiedBy>Juan Ignacio Capuano Larcher</cp:lastModifiedBy>
  <cp:revision>3</cp:revision>
  <dcterms:created xsi:type="dcterms:W3CDTF">2025-09-02T16:45:00Z</dcterms:created>
  <dcterms:modified xsi:type="dcterms:W3CDTF">2025-09-03T16:33:00Z</dcterms:modified>
</cp:coreProperties>
</file>