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.00000000000006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Plan de Pruebas</w:t>
      </w:r>
    </w:p>
    <w:p w:rsidR="00000000" w:rsidDel="00000000" w:rsidP="00000000" w:rsidRDefault="00000000" w:rsidRPr="00000000" w14:paraId="00000002">
      <w:pPr>
        <w:spacing w:after="40" w:before="180" w:line="374.4" w:lineRule="auto"/>
        <w:ind w:left="640" w:hanging="320"/>
        <w:rPr>
          <w:b w:val="1"/>
          <w:color w:val="333333"/>
          <w:sz w:val="18"/>
          <w:szCs w:val="18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spacing w:line="374.4" w:lineRule="auto"/>
        <w:ind w:left="520" w:firstLine="0"/>
        <w:rPr>
          <w:sz w:val="18"/>
          <w:szCs w:val="18"/>
        </w:rPr>
      </w:pPr>
      <w:r w:rsidDel="00000000" w:rsidR="00000000" w:rsidRPr="00000000">
        <w:rPr>
          <w:sz w:val="17"/>
          <w:szCs w:val="17"/>
          <w:rtl w:val="0"/>
        </w:rPr>
        <w:t xml:space="preserve">Este documento describe el plan  de pruebas al que se someterá</w:t>
      </w:r>
      <w:r w:rsidDel="00000000" w:rsidR="00000000" w:rsidRPr="00000000">
        <w:rPr>
          <w:color w:val="0000ff"/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la construcción Nº1 de Microblog.</w:t>
      </w:r>
      <w:r w:rsidDel="00000000" w:rsidR="00000000" w:rsidRPr="00000000">
        <w:rPr>
          <w:i w:val="1"/>
          <w:sz w:val="17"/>
          <w:szCs w:val="17"/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El alcance del plan será las construcciones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74.4" w:lineRule="auto"/>
        <w:ind w:left="5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El proyecto será probado funcionalmente al nivel de usuario.</w:t>
      </w:r>
    </w:p>
    <w:p w:rsidR="00000000" w:rsidDel="00000000" w:rsidP="00000000" w:rsidRDefault="00000000" w:rsidRPr="00000000" w14:paraId="00000005">
      <w:pPr>
        <w:spacing w:after="40" w:before="180" w:line="374.4" w:lineRule="auto"/>
        <w:ind w:left="640" w:hanging="320"/>
        <w:rPr>
          <w:b w:val="1"/>
          <w:color w:val="333333"/>
          <w:sz w:val="18"/>
          <w:szCs w:val="18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Elementos incluidos en la pruebas</w:t>
      </w:r>
    </w:p>
    <w:p w:rsidR="00000000" w:rsidDel="00000000" w:rsidP="00000000" w:rsidRDefault="00000000" w:rsidRPr="00000000" w14:paraId="00000006">
      <w:pPr>
        <w:spacing w:line="374.4" w:lineRule="auto"/>
        <w:ind w:left="520" w:firstLine="0"/>
        <w:rPr>
          <w:color w:val="333333"/>
          <w:sz w:val="17"/>
          <w:szCs w:val="17"/>
        </w:rPr>
      </w:pPr>
      <w:r w:rsidDel="00000000" w:rsidR="00000000" w:rsidRPr="00000000">
        <w:rPr>
          <w:color w:val="333333"/>
          <w:sz w:val="17"/>
          <w:szCs w:val="17"/>
          <w:rtl w:val="0"/>
        </w:rPr>
        <w:t xml:space="preserve">La siguiente es una lista de los elementos a ser testeados: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74.4" w:lineRule="auto"/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Borrar Mensaje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74.4" w:lineRule="auto"/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Enviar Mensaje privado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74.4" w:lineRule="auto"/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Ingresar (cuenta propia)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74.4" w:lineRule="auto"/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Ingresar (OAuth)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74.4" w:lineRule="auto"/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Registrar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74.4" w:lineRule="auto"/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Leer muro usuario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74.4" w:lineRule="auto"/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Seguir usuario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74.4" w:lineRule="auto"/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Ver temas del momento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74.4" w:lineRule="auto"/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Ver tablón de anuncios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74.4" w:lineRule="auto"/>
        <w:ind w:left="1440" w:hanging="360"/>
        <w:rPr>
          <w:sz w:val="17"/>
          <w:szCs w:val="17"/>
          <w:u w:val="none"/>
        </w:rPr>
      </w:pPr>
      <w:r w:rsidDel="00000000" w:rsidR="00000000" w:rsidRPr="00000000">
        <w:rPr>
          <w:sz w:val="17"/>
          <w:szCs w:val="17"/>
          <w:rtl w:val="0"/>
        </w:rPr>
        <w:t xml:space="preserve">Publicar mensaje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0" w:before="180" w:line="374.4" w:lineRule="auto"/>
        <w:ind w:left="640" w:hanging="320"/>
        <w:rPr>
          <w:b w:val="1"/>
          <w:color w:val="333333"/>
          <w:sz w:val="18"/>
          <w:szCs w:val="18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Funcionalidades a ser probadas</w:t>
      </w:r>
    </w:p>
    <w:p w:rsidR="00000000" w:rsidDel="00000000" w:rsidP="00000000" w:rsidRDefault="00000000" w:rsidRPr="00000000" w14:paraId="00000012">
      <w:pPr>
        <w:spacing w:line="374.4" w:lineRule="auto"/>
        <w:ind w:left="520" w:firstLine="0"/>
        <w:rPr>
          <w:color w:val="333333"/>
        </w:rPr>
      </w:pPr>
      <w:r w:rsidDel="00000000" w:rsidR="00000000" w:rsidRPr="00000000">
        <w:rPr>
          <w:color w:val="333333"/>
          <w:sz w:val="17"/>
          <w:szCs w:val="17"/>
          <w:rtl w:val="0"/>
        </w:rPr>
        <w:t xml:space="preserve">La siguiente es una lista de las funcionalidades que serán testeadas en cada subsistema y cuales son los casos de prueba que definen cómo hacerlo:</w:t>
      </w:r>
      <w:r w:rsidDel="00000000" w:rsidR="00000000" w:rsidRPr="00000000">
        <w:rPr>
          <w:rtl w:val="0"/>
        </w:rPr>
      </w:r>
    </w:p>
    <w:tbl>
      <w:tblPr>
        <w:tblStyle w:val="Table1"/>
        <w:tblW w:w="8610.0" w:type="dxa"/>
        <w:jc w:val="left"/>
        <w:tblInd w:w="-55.0" w:type="dxa"/>
        <w:tblLayout w:type="fixed"/>
        <w:tblLook w:val="0000"/>
      </w:tblPr>
      <w:tblGrid>
        <w:gridCol w:w="1065"/>
        <w:gridCol w:w="1215"/>
        <w:gridCol w:w="5190"/>
        <w:gridCol w:w="1140"/>
        <w:tblGridChange w:id="0">
          <w:tblGrid>
            <w:gridCol w:w="1065"/>
            <w:gridCol w:w="1215"/>
            <w:gridCol w:w="5190"/>
            <w:gridCol w:w="1140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Subsistema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Funcionalidad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Objetivo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.99999999999864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Ingresar (cuenta propia)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botón "Log In" funciona correctamente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1.1</w:t>
            </w:r>
          </w:p>
        </w:tc>
      </w:tr>
      <w:tr>
        <w:trPr>
          <w:cantSplit w:val="0"/>
          <w:trHeight w:val="558.0000000000007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sistema no permite acceder con credenciales incorrectas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1.2</w:t>
            </w:r>
          </w:p>
        </w:tc>
      </w:tr>
      <w:tr>
        <w:trPr>
          <w:cantSplit w:val="0"/>
          <w:trHeight w:val="438.0000000000007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Lograr un inicio de sesión correcto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1.3</w:t>
            </w:r>
          </w:p>
        </w:tc>
      </w:tr>
      <w:tr>
        <w:trPr>
          <w:cantSplit w:val="0"/>
          <w:trHeight w:val="546.0000000000014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se redirija al usuario a su tablón de anuncios una vez que se inició sesión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1.4</w:t>
            </w:r>
          </w:p>
        </w:tc>
      </w:tr>
      <w:tr>
        <w:trPr>
          <w:cantSplit w:val="0"/>
          <w:trHeight w:val="545.999999999998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no se muestre más el botón de "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Log In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" una vez que se inició sesión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1.5</w:t>
            </w:r>
          </w:p>
        </w:tc>
      </w:tr>
      <w:tr>
        <w:trPr>
          <w:cantSplit w:val="0"/>
          <w:trHeight w:val="461.9999999999993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Ingresar (OAuth)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botón de "Iniciar sesión con Google" funciona correctamente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2.1</w:t>
            </w:r>
          </w:p>
        </w:tc>
      </w:tr>
      <w:tr>
        <w:trPr>
          <w:cantSplit w:val="0"/>
          <w:trHeight w:val="521.9999999999993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Lograr un inicio de sesión correcto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2.2</w:t>
            </w:r>
          </w:p>
        </w:tc>
      </w:tr>
      <w:tr>
        <w:trPr>
          <w:cantSplit w:val="0"/>
          <w:trHeight w:val="401.9999999999993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una vez iniciada la sesión se 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redirija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 al tablón de anuncios del usuario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2.3</w:t>
            </w:r>
          </w:p>
        </w:tc>
      </w:tr>
      <w:tr>
        <w:trPr>
          <w:cantSplit w:val="0"/>
          <w:trHeight w:val="498.0000000000007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sistema no permita acceder si ocurre algún error durante la autenticación de Google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2.4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Buscar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al buscar un usuario efectivamente se realice la consulta en la BD y traiga una lista con los usuarios encontrados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3.1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al hacer click a un usuario de la lista de usuarios encontrados, sea redirigido al muro de dicho usuario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al buscar un usuario inexistente sea redirigido al tablón de anuncios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3.3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Leer muro de un usuario (registrado)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en el muro del usuario buscado aparezcan sus mensajes, seguidos, seguidores, descripción, foto de perfil y botón “seguir usuario”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4.1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Leer muro de un usuario 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(sin registrar)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en el muro del usuario buscado aparezcan sus mensajes, seguidos, seguidores, descripción, foto de perfil.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5.1.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Seguir usuario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al hacer click en el botón “seguir usuario” se comience a seguir a dicho usuario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6.1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Borrar Mensaje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sistema no permite eliminar el mensaje sin la autorización correcta (Sin ser el usuario que lo escribió o sin ser administrador).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7.1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botón “Eliminar mensaje” efectivamente elimina el mensaje.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7.2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menú de opciones muestre la opción de “Eliminar mensaje” cuando corresponda (Solo si el mensaje es propio o se está loggeado como admin).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7.3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Enviar Mensaje privado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botón "Enviar mensaje" en un muro de un usuario funciona correctamente.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8.1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botón "Mensajes privados" en cualquier página funciona correctamente.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cargue el historial de mensaje.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8.3</w:t>
            </w:r>
          </w:p>
        </w:tc>
      </w:tr>
      <w:tr>
        <w:trPr>
          <w:cantSplit w:val="0"/>
          <w:trHeight w:val="335.976562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se puede enviar un mensaje de forma exitosa.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Registrar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Registrar un usuario satisfactoriamente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9.1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Impedir que un usuario se registre con un nombre de usuario ya existente o mail ya registrado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9.2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Corroborar que se completen los campos obligatorios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9.3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 temas del momento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el botón de “Temas del momento” redirige a la página correspondiente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10.1</w:t>
            </w:r>
          </w:p>
        </w:tc>
      </w:tr>
      <w:tr>
        <w:trPr>
          <w:cantSplit w:val="0"/>
          <w:trHeight w:val="397.9687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se muestran correctamente los temas más populares del periodo de tiempo indicado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10.2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se muestran correctamente los mensajes de múltiples usuarios que hacen referencia a los temas populares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10.3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 tablón de anuncios (registrado)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en el tablón aparezcan mensajes de múltiples usuarios.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11.1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aparezca la foto de perfil de cada usuario que publicó un mensaje y su nombre y fecha de publicación.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11.2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aparezca la foto de perfil, cantidad de seguidores y seguidos.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11.3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 tablón de anuncios (sin registrar)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en el tablón aparezcan mensajes de múltiples usuarios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12.1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Comprobar que aparezca la foto de perfil de cada usuario que publicó un mensaje y su nombre y fecha de publicación.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12.2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Publicar mensaje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Publicar un mensaje correctamente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13.1</w:t>
            </w:r>
          </w:p>
        </w:tc>
      </w:tr>
    </w:tbl>
    <w:p w:rsidR="00000000" w:rsidDel="00000000" w:rsidP="00000000" w:rsidRDefault="00000000" w:rsidRPr="00000000" w14:paraId="000000AC">
      <w:pPr>
        <w:widowControl w:val="0"/>
        <w:spacing w:line="312" w:lineRule="auto"/>
        <w:ind w:left="708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40" w:before="180" w:line="374.4" w:lineRule="auto"/>
        <w:ind w:left="640" w:hanging="320"/>
        <w:rPr>
          <w:b w:val="1"/>
          <w:color w:val="333333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40" w:before="180" w:line="374.4" w:lineRule="auto"/>
        <w:ind w:left="0" w:firstLine="0"/>
        <w:rPr>
          <w:b w:val="1"/>
          <w:color w:val="333333"/>
          <w:sz w:val="18"/>
          <w:szCs w:val="18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Estrategias de Prueba</w:t>
      </w:r>
    </w:p>
    <w:p w:rsidR="00000000" w:rsidDel="00000000" w:rsidP="00000000" w:rsidRDefault="00000000" w:rsidRPr="00000000" w14:paraId="000000AF">
      <w:pPr>
        <w:spacing w:after="40" w:line="374.4" w:lineRule="auto"/>
        <w:rPr>
          <w:b w:val="1"/>
          <w:i w:val="1"/>
          <w:color w:val="333333"/>
          <w:sz w:val="17"/>
          <w:szCs w:val="17"/>
        </w:rPr>
      </w:pPr>
      <w:r w:rsidDel="00000000" w:rsidR="00000000" w:rsidRPr="00000000">
        <w:rPr>
          <w:b w:val="1"/>
          <w:i w:val="1"/>
          <w:color w:val="333333"/>
          <w:sz w:val="17"/>
          <w:szCs w:val="17"/>
          <w:rtl w:val="0"/>
        </w:rPr>
        <w:t xml:space="preserve">Niveles de Prueba</w:t>
      </w:r>
    </w:p>
    <w:p w:rsidR="00000000" w:rsidDel="00000000" w:rsidP="00000000" w:rsidRDefault="00000000" w:rsidRPr="00000000" w14:paraId="000000B0">
      <w:pPr>
        <w:spacing w:line="374.4" w:lineRule="auto"/>
        <w:ind w:left="520" w:firstLine="0"/>
        <w:rPr>
          <w:sz w:val="18"/>
          <w:szCs w:val="18"/>
        </w:rPr>
      </w:pPr>
      <w:r w:rsidDel="00000000" w:rsidR="00000000" w:rsidRPr="00000000">
        <w:rPr>
          <w:sz w:val="17"/>
          <w:szCs w:val="17"/>
          <w:rtl w:val="0"/>
        </w:rPr>
        <w:t xml:space="preserve">Las pruebas para este proyecto se realizarán a nivel de usuario (E2E).</w:t>
      </w: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B1">
      <w:pPr>
        <w:spacing w:after="40" w:before="180" w:line="374.4" w:lineRule="auto"/>
        <w:ind w:left="640" w:hanging="320"/>
        <w:rPr>
          <w:b w:val="1"/>
          <w:color w:val="333333"/>
          <w:sz w:val="18"/>
          <w:szCs w:val="18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Criterios de Éxito</w:t>
      </w:r>
    </w:p>
    <w:p w:rsidR="00000000" w:rsidDel="00000000" w:rsidP="00000000" w:rsidRDefault="00000000" w:rsidRPr="00000000" w14:paraId="000000B2">
      <w:pPr>
        <w:spacing w:line="374.4" w:lineRule="auto"/>
        <w:ind w:left="5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El proceso de prueba se completará una vez aplicados todos los casos de pruebas definidos y resuelto todos los errores importantes (</w:t>
      </w:r>
      <w:r w:rsidDel="00000000" w:rsidR="00000000" w:rsidRPr="00000000">
        <w:rPr>
          <w:i w:val="1"/>
          <w:sz w:val="17"/>
          <w:szCs w:val="17"/>
          <w:rtl w:val="0"/>
        </w:rPr>
        <w:t xml:space="preserve">blocker,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i w:val="1"/>
          <w:sz w:val="17"/>
          <w:szCs w:val="17"/>
          <w:rtl w:val="0"/>
        </w:rPr>
        <w:t xml:space="preserve">critical y major </w:t>
      </w:r>
      <w:r w:rsidDel="00000000" w:rsidR="00000000" w:rsidRPr="00000000">
        <w:rPr>
          <w:sz w:val="17"/>
          <w:szCs w:val="17"/>
          <w:rtl w:val="0"/>
        </w:rPr>
        <w:t xml:space="preserve">) descubiertos durante el proceso</w:t>
      </w:r>
    </w:p>
    <w:p w:rsidR="00000000" w:rsidDel="00000000" w:rsidP="00000000" w:rsidRDefault="00000000" w:rsidRPr="00000000" w14:paraId="000000B3">
      <w:pPr>
        <w:spacing w:after="40" w:before="180" w:line="374.4" w:lineRule="auto"/>
        <w:ind w:left="640" w:hanging="320"/>
        <w:rPr>
          <w:b w:val="1"/>
          <w:color w:val="333333"/>
          <w:sz w:val="18"/>
          <w:szCs w:val="18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Entregables</w:t>
      </w:r>
    </w:p>
    <w:p w:rsidR="00000000" w:rsidDel="00000000" w:rsidP="00000000" w:rsidRDefault="00000000" w:rsidRPr="00000000" w14:paraId="000000B4">
      <w:pPr>
        <w:spacing w:line="374.4" w:lineRule="auto"/>
        <w:ind w:left="52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La siguiente es una lista de los entregables generados durante el proceso de pruebas:</w:t>
      </w:r>
    </w:p>
    <w:p w:rsidR="00000000" w:rsidDel="00000000" w:rsidP="00000000" w:rsidRDefault="00000000" w:rsidRPr="00000000" w14:paraId="000000B5">
      <w:pPr>
        <w:spacing w:line="374.4" w:lineRule="auto"/>
        <w:ind w:left="1060" w:firstLine="0"/>
        <w:rPr>
          <w:sz w:val="17"/>
          <w:szCs w:val="17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− </w:t>
      </w:r>
      <w:r w:rsidDel="00000000" w:rsidR="00000000" w:rsidRPr="00000000">
        <w:rPr>
          <w:sz w:val="17"/>
          <w:szCs w:val="17"/>
          <w:rtl w:val="0"/>
        </w:rPr>
        <w:t xml:space="preserve">Reportes de defectos e incidencias</w:t>
      </w:r>
    </w:p>
    <w:p w:rsidR="00000000" w:rsidDel="00000000" w:rsidP="00000000" w:rsidRDefault="00000000" w:rsidRPr="00000000" w14:paraId="000000B6">
      <w:pPr>
        <w:spacing w:line="374.4" w:lineRule="auto"/>
        <w:ind w:left="10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after="40" w:before="180" w:line="374.4" w:lineRule="auto"/>
        <w:ind w:left="640" w:hanging="320"/>
        <w:rPr>
          <w:b w:val="1"/>
          <w:color w:val="333333"/>
          <w:sz w:val="18"/>
          <w:szCs w:val="18"/>
        </w:rPr>
      </w:pPr>
      <w:r w:rsidDel="00000000" w:rsidR="00000000" w:rsidRPr="00000000">
        <w:rPr>
          <w:b w:val="1"/>
          <w:color w:val="333333"/>
          <w:sz w:val="18"/>
          <w:szCs w:val="18"/>
          <w:rtl w:val="0"/>
        </w:rPr>
        <w:t xml:space="preserve">Ambiente de prueba necesario</w:t>
      </w:r>
    </w:p>
    <w:p w:rsidR="00000000" w:rsidDel="00000000" w:rsidP="00000000" w:rsidRDefault="00000000" w:rsidRPr="00000000" w14:paraId="000000B8">
      <w:pPr>
        <w:spacing w:line="374.4" w:lineRule="auto"/>
        <w:ind w:left="520" w:firstLine="0"/>
        <w:rPr>
          <w:color w:val="333333"/>
          <w:sz w:val="17"/>
          <w:szCs w:val="17"/>
          <w:highlight w:val="white"/>
        </w:rPr>
      </w:pPr>
      <w:r w:rsidDel="00000000" w:rsidR="00000000" w:rsidRPr="00000000">
        <w:rPr>
          <w:color w:val="333333"/>
          <w:sz w:val="17"/>
          <w:szCs w:val="17"/>
          <w:highlight w:val="white"/>
          <w:rtl w:val="0"/>
        </w:rPr>
        <w:t xml:space="preserve">Los siguientes elementos son necesarios para poder llevar adelante el proceso de prueba:</w:t>
      </w:r>
    </w:p>
    <w:p w:rsidR="00000000" w:rsidDel="00000000" w:rsidP="00000000" w:rsidRDefault="00000000" w:rsidRPr="00000000" w14:paraId="000000B9">
      <w:pPr>
        <w:spacing w:line="374.4" w:lineRule="auto"/>
        <w:ind w:left="186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Windows 7 con Google Chrome 22 instalado</w:t>
      </w:r>
    </w:p>
    <w:p w:rsidR="00000000" w:rsidDel="00000000" w:rsidP="00000000" w:rsidRDefault="00000000" w:rsidRPr="00000000" w14:paraId="000000BA">
      <w:pPr>
        <w:spacing w:line="374.4" w:lineRule="auto"/>
        <w:ind w:left="186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MAC con Google Chrome 22 instalado</w:t>
      </w:r>
    </w:p>
    <w:p w:rsidR="00000000" w:rsidDel="00000000" w:rsidP="00000000" w:rsidRDefault="00000000" w:rsidRPr="00000000" w14:paraId="000000BB">
      <w:pPr>
        <w:spacing w:line="374.4" w:lineRule="auto"/>
        <w:ind w:left="1860" w:hanging="2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Linux Ubuntu 12.04 con Google Chrome 22 instalado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302.637795275591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