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2D5130"/>
          <w:sz w:val="32"/>
        </w:rPr>
        <w:t>PROJETO E METODOLOGIA</w:t>
      </w:r>
    </w:p>
    <w:p>
      <w:pPr>
        <w:spacing w:before="0" w:after="0" w:line="240" w:lineRule="auto"/>
        <w:jc w:val="center"/>
      </w:pPr>
      <w:r>
        <w:rPr>
          <w:rFonts w:ascii="Calibri" w:hAnsi="Calibri" w:eastAsia="Calibri"/>
          <w:b w:val="0"/>
          <w:i w:val="0"/>
          <w:color w:val="595959"/>
          <w:sz w:val="20"/>
        </w:rPr>
        <w:t>Levantamento dos imperativos de Jesus nos Evangelhos, agrupamento temático e priorização</w:t>
      </w:r>
    </w:p>
    <w:p>
      <w:pPr>
        <w:spacing w:before="80" w:after="160" w:line="240" w:lineRule="auto"/>
        <w:jc w:val="center"/>
      </w:pPr>
      <w:r>
        <w:rPr>
          <w:rFonts w:ascii="Calibri" w:hAnsi="Calibri" w:eastAsia="Calibri"/>
          <w:b w:val="0"/>
          <w:i/>
          <w:color w:val="2D5130"/>
          <w:sz w:val="20"/>
        </w:rPr>
        <w:t xml:space="preserve">“Se vocês me amam, guardarão os meus mandamentos.”  </w:t>
      </w:r>
      <w:r>
        <w:rPr>
          <w:rFonts w:ascii="Calibri" w:hAnsi="Calibri" w:eastAsia="Calibri"/>
          <w:b/>
          <w:i w:val="0"/>
          <w:color w:val="2D5130"/>
          <w:sz w:val="20"/>
        </w:rPr>
        <w:t>João 14:15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1  </w:t>
      </w:r>
      <w:r>
        <w:rPr>
          <w:rFonts w:ascii="Calibri" w:hAnsi="Calibri" w:eastAsia="Calibri"/>
          <w:b/>
          <w:i w:val="0"/>
          <w:color w:val="2D5130"/>
          <w:sz w:val="22"/>
        </w:rPr>
        <w:t>DEFINIÇÃO DO PROJETO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O projeto consiste em identificar, a partir do texto grego do Novo Testamento, todas as ordens de Jesus nos quatro Evangelhos expressas no modo imperativo; organizá-las em categorias de sentido lógico, preservando o versículo exato de cada ocorrência; atribuir prioridade a cada categoria segundo a quantidade de passagens e a ênfase que Jesus lhes dá em parábolas e ensinos; e entregar um documento de uso prático, cujo fim declarado é promover a obediência a Cristo: 'ensinando-os a guardar todas as coisas que tenho ordenado a vocês' (Mt 28:20).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2  </w:t>
      </w:r>
      <w:r>
        <w:rPr>
          <w:rFonts w:ascii="Calibri" w:hAnsi="Calibri" w:eastAsia="Calibri"/>
          <w:b/>
          <w:i w:val="0"/>
          <w:color w:val="2D5130"/>
          <w:sz w:val="22"/>
        </w:rPr>
        <w:t>O QUE FOI ENTENDIDO DO PEDIDO (REFORMULAÇÃO EM TERMOS DO ESTUDO)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Em termos de exegese, o pedido é um levantamento sintático-morfológico das *ipsissima verba* imperativas de Jesus — não um estudo de tudo o que ele ensinou, mas daquilo que ele ordenou com a forma verbal própria da ordem. O critério formal é o modo imperativo (presente ou aoristo; 2ª ou 3ª pessoa) no texto crítico grego. O recorte de corpus é o conjunto dos ditos atribuídos a Jesus em Mateus, Marcos, Lucas e João (as chamadas 'letras vermelhas'). O trabalho seguinte é de teologia bíblica: agrupar as ordens em demandas coerentes, como fez John Piper ao reduzir o ensino de Jesus a cinquenta demandas organizadas por eixos (relação com Deus e com Jesus; vida interior; relações; dinheiro; missão; vigilância). Por fim, pede-se um juízo de proeminência: quais demandas Jesus mais repete e mais enfatiza, para que o discípulo saiba por onde começar.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Entendeu-se também que o produto deve servir à prática, e não apenas ao estudo: por isso o documento final cita um versículo representativo por categoria (na NAA), lista as demais passagens de forma discreta e usa linguagem direta.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3  </w:t>
      </w:r>
      <w:r>
        <w:rPr>
          <w:rFonts w:ascii="Calibri" w:hAnsi="Calibri" w:eastAsia="Calibri"/>
          <w:b/>
          <w:i w:val="0"/>
          <w:color w:val="2D5130"/>
          <w:sz w:val="22"/>
        </w:rPr>
        <w:t>FONTES E FERRAMENTAS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Texto grego: </w:t>
      </w:r>
      <w:r>
        <w:rPr>
          <w:rFonts w:ascii="Calibri" w:hAnsi="Calibri" w:eastAsia="Calibri"/>
          <w:b w:val="0"/>
          <w:i w:val="0"/>
          <w:sz w:val="19"/>
        </w:rPr>
        <w:t>SBLGNT (Society of Biblical Literature Greek New Testament) com análise morfológica do projeto MorphGNT — cada palavra traz classe, pessoa, tempo, voz, modo, caso, número e lema.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Falas de Jesus: </w:t>
      </w:r>
      <w:r>
        <w:rPr>
          <w:rFonts w:ascii="Calibri" w:hAnsi="Calibri" w:eastAsia="Calibri"/>
          <w:b w:val="0"/>
          <w:i w:val="0"/>
          <w:sz w:val="19"/>
        </w:rPr>
        <w:t>World English Bible em formato USFM, que marca as palavras de Jesus com o código \wj (words of Jesus). Essa marcação, feita por editores humanos, foi usada para decidir se cada versículo contém fala de Jesus.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Ponte grego–inglês: </w:t>
      </w:r>
      <w:r>
        <w:rPr>
          <w:rFonts w:ascii="Calibri" w:hAnsi="Calibri" w:eastAsia="Calibri"/>
          <w:b w:val="0"/>
          <w:i w:val="0"/>
          <w:sz w:val="19"/>
        </w:rPr>
        <w:t>Dicionário de Strong (Open Scriptures) para ligar o lema grego ao número de Strong presente no texto inglês e, assim, verificar se o verbo imperativo está dentro ou fora do trecho marcado como fala de Jesus.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Tradução de referência: </w:t>
      </w:r>
      <w:r>
        <w:rPr>
          <w:rFonts w:ascii="Calibri" w:hAnsi="Calibri" w:eastAsia="Calibri"/>
          <w:b w:val="0"/>
          <w:i w:val="0"/>
          <w:sz w:val="19"/>
        </w:rPr>
        <w:t>Nova Almeida Atualizada (SBB, 2017) para os versículos representativos do documento final.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Ferramentas: </w:t>
      </w:r>
      <w:r>
        <w:rPr>
          <w:rFonts w:ascii="Calibri" w:hAnsi="Calibri" w:eastAsia="Calibri"/>
          <w:b w:val="0"/>
          <w:i w:val="0"/>
          <w:sz w:val="19"/>
        </w:rPr>
        <w:t>Python 3 (python-docx, openpyxl) e LibreOffice para gerar DOCX, XLSX e PDF. Todo o código está no repositório.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4  </w:t>
      </w:r>
      <w:r>
        <w:rPr>
          <w:rFonts w:ascii="Calibri" w:hAnsi="Calibri" w:eastAsia="Calibri"/>
          <w:b/>
          <w:i w:val="0"/>
          <w:color w:val="2D5130"/>
          <w:sz w:val="22"/>
        </w:rPr>
        <w:t>CONCEITOS GRAMATICAIS USADOS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Modo imperativo: </w:t>
      </w:r>
      <w:r>
        <w:rPr>
          <w:rFonts w:ascii="Calibri" w:hAnsi="Calibri" w:eastAsia="Calibri"/>
          <w:b w:val="0"/>
          <w:i w:val="0"/>
          <w:sz w:val="19"/>
        </w:rPr>
        <w:t>forma verbal da ordem, do pedido e da exortação. Em grego aparece na 2ª pessoa ('vigiem') e também na 3ª ('quem tem ouvidos, ouça'; 'não se turbe o coração de vocês').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Aspecto (presente × aoristo): </w:t>
      </w:r>
      <w:r>
        <w:rPr>
          <w:rFonts w:ascii="Calibri" w:hAnsi="Calibri" w:eastAsia="Calibri"/>
          <w:b w:val="0"/>
          <w:i w:val="0"/>
          <w:sz w:val="19"/>
        </w:rPr>
        <w:t>o imperativo presente tende a indicar ação contínua ou habitual ('continuem pedindo'); o aoristo, ação vista como um todo ('arrependam-se'). A planilha registra o tempo de cada forma.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Proibições no subjuntivo: </w:t>
      </w:r>
      <w:r>
        <w:rPr>
          <w:rFonts w:ascii="Calibri" w:hAnsi="Calibri" w:eastAsia="Calibri"/>
          <w:b w:val="0"/>
          <w:i w:val="0"/>
          <w:sz w:val="19"/>
        </w:rPr>
        <w:t>no grego, a proibição 'não façam' costuma usar μή + subjuntivo aoristo, não o imperativo. Essas proibições não entram na contagem principal, mas foram recolhidas no complemento, para que o documento de obediência não as omita.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Outras formas imperativais: </w:t>
      </w:r>
      <w:r>
        <w:rPr>
          <w:rFonts w:ascii="Calibri" w:hAnsi="Calibri" w:eastAsia="Calibri"/>
          <w:b w:val="0"/>
          <w:i w:val="0"/>
          <w:sz w:val="19"/>
        </w:rPr>
        <w:t>citações do Antigo Testamento com força de mandamento usam o futuro ('amarás'); há ainda infinitivos ('não jurar'), particípios ('batizando') e orações com ἵνα ('que vos ameis'). Também foram recolhidos no complemento, com marcação †.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5  </w:t>
      </w:r>
      <w:r>
        <w:rPr>
          <w:rFonts w:ascii="Calibri" w:hAnsi="Calibri" w:eastAsia="Calibri"/>
          <w:b/>
          <w:i w:val="0"/>
          <w:color w:val="2D5130"/>
          <w:sz w:val="22"/>
        </w:rPr>
        <w:t>ETAPAS DO MÉTODO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1. </w:t>
      </w:r>
      <w:r>
        <w:rPr>
          <w:rFonts w:ascii="Calibri" w:hAnsi="Calibri" w:eastAsia="Calibri"/>
          <w:b w:val="0"/>
          <w:i w:val="0"/>
          <w:sz w:val="19"/>
        </w:rPr>
        <w:t>Extração: filtrar no MorphGNT todos os verbos com modo = imperativo em Mt, Mc, Lc e Jo (843 formas em 614 versículos).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2. </w:t>
      </w:r>
      <w:r>
        <w:rPr>
          <w:rFonts w:ascii="Calibri" w:hAnsi="Calibri" w:eastAsia="Calibri"/>
          <w:b w:val="0"/>
          <w:i w:val="0"/>
          <w:sz w:val="19"/>
        </w:rPr>
        <w:t>Atribuição de falante: para cada versículo, verificar na WEB se há trecho marcado como fala de Jesus; nos versículos mistos ('Jesus disse: siga-me'), usar os números de Strong para checar se o verbo está dentro do trecho de Jesus; casos ambíguos foram revisados um a um.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3. </w:t>
      </w:r>
      <w:r>
        <w:rPr>
          <w:rFonts w:ascii="Calibri" w:hAnsi="Calibri" w:eastAsia="Calibri"/>
          <w:b w:val="0"/>
          <w:i w:val="0"/>
          <w:sz w:val="19"/>
        </w:rPr>
        <w:t>Exclusão: imperativos ditos por terceiros (a multidão a Bartimeu, o Sinédrio, Marta) foram retirados e listados na aba 'Excluídos'.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4. </w:t>
      </w:r>
      <w:r>
        <w:rPr>
          <w:rFonts w:ascii="Calibri" w:hAnsi="Calibri" w:eastAsia="Calibri"/>
          <w:b w:val="0"/>
          <w:i w:val="0"/>
          <w:sz w:val="19"/>
        </w:rPr>
        <w:t>Julgamento de destinatário e alcance: cada versículo recebeu um código de destinatário (discípulos, multidão, indivíduo, oponentes, Pai, natureza, personagem de parábola, citação, Juiz futuro) e de alcance (universal, generalizável, situacional, performativo, parábola, oração, escatológico). Só 'universal' e 'generalizável' contam como mandamento.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5. </w:t>
      </w:r>
      <w:r>
        <w:rPr>
          <w:rFonts w:ascii="Calibri" w:hAnsi="Calibri" w:eastAsia="Calibri"/>
          <w:b w:val="0"/>
          <w:i w:val="0"/>
          <w:sz w:val="19"/>
        </w:rPr>
        <w:t>Categorização: cada versículo foi ligado a uma ou mais das 17 categorias, com resumo em português e nota quando necessário.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6. </w:t>
      </w:r>
      <w:r>
        <w:rPr>
          <w:rFonts w:ascii="Calibri" w:hAnsi="Calibri" w:eastAsia="Calibri"/>
          <w:b w:val="0"/>
          <w:i w:val="0"/>
          <w:sz w:val="19"/>
        </w:rPr>
        <w:t>Complemento: levantamento automático das proibições μή + subjuntivo aoristo nas falas de Jesus, seguido de curadoria manual, e acréscimo das ordens em futuro, infinitivo, particípio e ἵνα.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7. </w:t>
      </w:r>
      <w:r>
        <w:rPr>
          <w:rFonts w:ascii="Calibri" w:hAnsi="Calibri" w:eastAsia="Calibri"/>
          <w:b w:val="0"/>
          <w:i w:val="0"/>
          <w:sz w:val="19"/>
        </w:rPr>
        <w:t>Priorização: contagem de passagens normativas por categoria, acrescida do complemento (peso 0,5) e dos blocos de ênfase (peso 1); promoção das categorias que o próprio Jesus hierarquiza.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8. </w:t>
      </w:r>
      <w:r>
        <w:rPr>
          <w:rFonts w:ascii="Calibri" w:hAnsi="Calibri" w:eastAsia="Calibri"/>
          <w:b w:val="0"/>
          <w:i w:val="0"/>
          <w:sz w:val="19"/>
        </w:rPr>
        <w:t>Produção: planilha com todos os achados e julgamentos; documento final; este documento; documento de observações.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6  </w:t>
      </w:r>
      <w:r>
        <w:rPr>
          <w:rFonts w:ascii="Calibri" w:hAnsi="Calibri" w:eastAsia="Calibri"/>
          <w:b/>
          <w:i w:val="0"/>
          <w:color w:val="2D5130"/>
          <w:sz w:val="22"/>
        </w:rPr>
        <w:t>CRITÉRIOS DE JULGAMENTO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Universal (U): </w:t>
      </w:r>
      <w:r>
        <w:rPr>
          <w:rFonts w:ascii="Calibri" w:hAnsi="Calibri" w:eastAsia="Calibri"/>
          <w:b w:val="0"/>
          <w:i w:val="0"/>
          <w:sz w:val="19"/>
        </w:rPr>
        <w:t>Mandamento dirigido a discípulos/ouvintes em geral, sem limitação de ocasião: vale para todo cristão.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Generalizável (G): </w:t>
      </w:r>
      <w:r>
        <w:rPr>
          <w:rFonts w:ascii="Calibri" w:hAnsi="Calibri" w:eastAsia="Calibri"/>
          <w:b w:val="0"/>
          <w:i w:val="0"/>
          <w:sz w:val="19"/>
        </w:rPr>
        <w:t>Ordem dada a pessoa ou ocasião específica, mas cujo princípio Jesus aplica a todos em outros lugares (ex.: 'siga-me').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Situacional (S): </w:t>
      </w:r>
      <w:r>
        <w:rPr>
          <w:rFonts w:ascii="Calibri" w:hAnsi="Calibri" w:eastAsia="Calibri"/>
          <w:b w:val="0"/>
          <w:i w:val="0"/>
          <w:sz w:val="19"/>
        </w:rPr>
        <w:t>Ordem presa à circunstância histórica (buscar o jumentinho, preparar a Páscoa, mostrar-se ao sacerdote); não é norma em si.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Performativo (X): </w:t>
      </w:r>
      <w:r>
        <w:rPr>
          <w:rFonts w:ascii="Calibri" w:hAnsi="Calibri" w:eastAsia="Calibri"/>
          <w:b w:val="0"/>
          <w:i w:val="0"/>
          <w:sz w:val="19"/>
        </w:rPr>
        <w:t>Palavra de poder: cura, exorcismo ou domínio sobre a natureza. Não é ordem a seres humanos para obedecer.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Parábola (B): </w:t>
      </w:r>
      <w:r>
        <w:rPr>
          <w:rFonts w:ascii="Calibri" w:hAnsi="Calibri" w:eastAsia="Calibri"/>
          <w:b w:val="0"/>
          <w:i w:val="0"/>
          <w:sz w:val="19"/>
        </w:rPr>
        <w:t>Imperativo na boca de um personagem de parábola. Não é mandamento direto, mas reforça o tema da categoria.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Oração de jesus (P): </w:t>
      </w:r>
      <w:r>
        <w:rPr>
          <w:rFonts w:ascii="Calibri" w:hAnsi="Calibri" w:eastAsia="Calibri"/>
          <w:b w:val="0"/>
          <w:i w:val="0"/>
          <w:sz w:val="19"/>
        </w:rPr>
        <w:t>Jesus falando ao Pai. Serve de modelo de oração, não de ordem aos discípulos.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Escatológico (E): </w:t>
      </w:r>
      <w:r>
        <w:rPr>
          <w:rFonts w:ascii="Calibri" w:hAnsi="Calibri" w:eastAsia="Calibri"/>
          <w:b w:val="0"/>
          <w:i w:val="0"/>
          <w:sz w:val="19"/>
        </w:rPr>
        <w:t>Sentença proferida pelo Juiz no futuro ('apartem-se de mim'). Não é ordem presente.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Ao leitor (T): </w:t>
      </w:r>
      <w:r>
        <w:rPr>
          <w:rFonts w:ascii="Calibri" w:hAnsi="Calibri" w:eastAsia="Calibri"/>
          <w:b w:val="0"/>
          <w:i w:val="0"/>
          <w:sz w:val="19"/>
        </w:rPr>
        <w:t>Instrução dirigida ao leitor do evangelho ('quem lê, entenda').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Falso positivo (F): </w:t>
      </w:r>
      <w:r>
        <w:rPr>
          <w:rFonts w:ascii="Calibri" w:hAnsi="Calibri" w:eastAsia="Calibri"/>
          <w:b w:val="0"/>
          <w:i w:val="0"/>
          <w:sz w:val="19"/>
        </w:rPr>
        <w:t>A marcação automática atribuiu o versículo a Jesus, mas o imperativo é de outra pessoa.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Exemplos: 'Siga-me' dito a Mateus é generalizável, porque Jesus universaliza o mesmo chamado em Mt 16:24. 'Vão à aldeia e tragam o jumentinho' é situacional. 'Fique limpo' é performativo. 'Pague o que me deve', dito pelo servo da parábola, é parábola.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7  </w:t>
      </w:r>
      <w:r>
        <w:rPr>
          <w:rFonts w:ascii="Calibri" w:hAnsi="Calibri" w:eastAsia="Calibri"/>
          <w:b/>
          <w:i w:val="0"/>
          <w:color w:val="2D5130"/>
          <w:sz w:val="22"/>
        </w:rPr>
        <w:t>TAXONOMIA E RELAÇÃO COM JOHN PIPER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Piper organiza cinquenta demandas em grandes eixos: a conversão e a relação com Jesus (nascer de novo, arrepender-se, vir, crer, amar, ouvir, permanecer, seguir), a relação com Deus (amar, temer, adorar, orar, não ter ansiedade), a vida interior e as relações (humildade, ira, perdão, amor ao inimigo e ao próximo, juramentos, pureza, casamento), o dinheiro, a missão e a vigilância. As 17 categorias deste estudo seguem a mesma lógica, mas foram definidas a partir das ocorrências efetivas do imperativo, de modo que cada categoria tem ao menos um imperativo morfológico que a sustenta. A correspondência temática com Piper está na planilha.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1. Ame a Deus acima de tudo e busque primeiro o seu Reino — </w:t>
      </w:r>
      <w:r>
        <w:rPr>
          <w:rFonts w:ascii="Calibri" w:hAnsi="Calibri" w:eastAsia="Calibri"/>
          <w:b w:val="0"/>
          <w:i w:val="0"/>
          <w:sz w:val="18"/>
        </w:rPr>
        <w:t>Reúne 'busquem primeiro o Reino', 'ouça, Israel… amarás', 'temam a Deus', 'não façam da casa do meu Pai casa de negócio'. O 'grande e primeiro mandamento' está, no grego, no futuro imperatival (ἀγαπήσεις), e por isso figura no complemento; o imperativo morfológico aparece em 'ouça' (ἄκουε) e 'busquem' (ζητεῖτε).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2. Ame o próximo e os inimigos; faça o bem e seja misericordioso — </w:t>
      </w:r>
      <w:r>
        <w:rPr>
          <w:rFonts w:ascii="Calibri" w:hAnsi="Calibri" w:eastAsia="Calibri"/>
          <w:b w:val="0"/>
          <w:i w:val="0"/>
          <w:sz w:val="18"/>
        </w:rPr>
        <w:t>Reúne 'amem os seus inimigos', 'façam o bem', 'bendigam', 'ofereça a outra face', 'vá com ele duas milhas', regra de ouro, 'sejam misericordiosos', 'vá e faça o mesmo', 'deem-lhes vocês de comer'. O 'amarás o teu próximo' (futuro) e o 'mandamento novo' (ἵνα) estão no complemento.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3. Arrependa-se e entre pela porta estreita — </w:t>
      </w:r>
      <w:r>
        <w:rPr>
          <w:rFonts w:ascii="Calibri" w:hAnsi="Calibri" w:eastAsia="Calibri"/>
          <w:b w:val="0"/>
          <w:i w:val="0"/>
          <w:sz w:val="18"/>
        </w:rPr>
        <w:t>Reúne os imperativos de conversão inicial e de decisão radical pela entrada no Reino: 'arrependam-se' (μετανοεῖτε), 'entrem pela porta estreita', 'esforcem-se'. É o primeiro verbo da pregação pública de Jesus (Mt 4:17; Mc 1:15) e, portanto, o portal lógico de todos os demais mandamentos.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4. Creia em Jesus, venha a ele e permaneça nele — </w:t>
      </w:r>
      <w:r>
        <w:rPr>
          <w:rFonts w:ascii="Calibri" w:hAnsi="Calibri" w:eastAsia="Calibri"/>
          <w:b w:val="0"/>
          <w:i w:val="0"/>
          <w:sz w:val="18"/>
        </w:rPr>
        <w:t>Agrupa 'creiam' (πιστεύετε), 'venham e vejam', 'venha a mim e beba', 'tenham fé em Deus', 'permaneçam em mim'. Todos têm Jesus como objeto ou mediador da confiança; a fé é a resposta que recebe o que o arrependimento abre.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5. Vigie, esteja pronto para a volta de Cristo e não se deixe enganar — </w:t>
      </w:r>
      <w:r>
        <w:rPr>
          <w:rFonts w:ascii="Calibri" w:hAnsi="Calibri" w:eastAsia="Calibri"/>
          <w:b w:val="0"/>
          <w:i w:val="0"/>
          <w:sz w:val="18"/>
        </w:rPr>
        <w:t>Reúne 'vigiem' (γρηγορεῖτε), 'estejam preparados', 'cuidado para que ninguém os engane', 'acautelem-se dos falsos profetas', 'aprendam da figueira', 'lembrem-se da mulher de Ló', 'pela perseverança ganhem a vida'. As ordens de fuga localizadas (Judeia) ficam marcadas como situacionais.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6. Vá, pregue, faça discípulos, cure e brilhe — </w:t>
      </w:r>
      <w:r>
        <w:rPr>
          <w:rFonts w:ascii="Calibri" w:hAnsi="Calibri" w:eastAsia="Calibri"/>
          <w:b w:val="0"/>
          <w:i w:val="0"/>
          <w:sz w:val="18"/>
        </w:rPr>
        <w:t>Reúne o envio dos Doze e dos Setenta (Mt 10; Lc 9–10), a grande comissão (Mt 28:19; Mc 16:15), 'preguem', 'curem', 'roguem ao Senhor da seara', 'brilhe a luz de vocês', 'levantem os olhos e vejam os campos', 'apascente as minhas ovelhas' e os envios individuais ('vá contar o que Deus fez').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7. Não tema nem ande ansioso; tenha bom ânimo — </w:t>
      </w:r>
      <w:r>
        <w:rPr>
          <w:rFonts w:ascii="Calibri" w:hAnsi="Calibri" w:eastAsia="Calibri"/>
          <w:b w:val="0"/>
          <w:i w:val="0"/>
          <w:sz w:val="18"/>
        </w:rPr>
        <w:t>Reúne 'não temam' (μὴ φοβεῖσθε), 'não andem ansiosos' (μὴ μεριμνᾶτε), 'tenham bom ânimo' (θαρσεῖτε), 'não se turbe o coração', 'observem as aves', 'considerem os lírios'. É o mandamento mais repetido de Jesus em número de ocorrências, tanto a discípulos quanto a indivíduos aflitos.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8. Santidade: pureza, integridade e luta contra o pecado — </w:t>
      </w:r>
      <w:r>
        <w:rPr>
          <w:rFonts w:ascii="Calibri" w:hAnsi="Calibri" w:eastAsia="Calibri"/>
          <w:b w:val="0"/>
          <w:i w:val="0"/>
          <w:sz w:val="18"/>
        </w:rPr>
        <w:t>Reúne as antíteses do Sermão do Monte com imperativo ('arranque o olho', 'seja o seu sim, sim'), a guarda contra a hipocrisia ('cuidado com o fermento dos fariseus', 'limpe primeiro o interior'), o casamento ('não separe o homem') e 'não peque mais'. 'Sejam perfeitos' (futuro) e 'não jurem' (infinitivo) estão no complemento.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9. Ore, peça, jejue e vigie em oração — </w:t>
      </w:r>
      <w:r>
        <w:rPr>
          <w:rFonts w:ascii="Calibri" w:hAnsi="Calibri" w:eastAsia="Calibri"/>
          <w:b w:val="0"/>
          <w:i w:val="0"/>
          <w:sz w:val="18"/>
        </w:rPr>
        <w:t>Reúne os imperativos de oração (προσεύχεσθε, αἰτεῖτε, ζητεῖτε, κρούετε, δεήθητε), as petições do Pai-nosso (imperativos de 3ª pessoa dentro da oração ordenada) e as instruções sobre jejum, que Jesus ensina no mesmo bloco (Mt 6:1-18).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10. Dinheiro e posses: não acumule, dê e guarde-se da avareza — </w:t>
      </w:r>
      <w:r>
        <w:rPr>
          <w:rFonts w:ascii="Calibri" w:hAnsi="Calibri" w:eastAsia="Calibri"/>
          <w:b w:val="0"/>
          <w:i w:val="0"/>
          <w:sz w:val="18"/>
        </w:rPr>
        <w:t>Reúne 'não acumulem tesouros', 'deem', 'dê a quem lhe pede', 'emprestem sem esperar', 'vendam os seus bens e deem esmola', 'guardem-se de toda avareza', 'façam amigos com as riquezas'. 'Não podem servir a Deus e às riquezas' está no complemento.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11. Siga a Jesus, negando-se a si mesmo — </w:t>
      </w:r>
      <w:r>
        <w:rPr>
          <w:rFonts w:ascii="Calibri" w:hAnsi="Calibri" w:eastAsia="Calibri"/>
          <w:b w:val="0"/>
          <w:i w:val="0"/>
          <w:sz w:val="18"/>
        </w:rPr>
        <w:t>Reúne o chamado pessoal 'siga-me' (ἀκολούθει μοι), dirigido a Mateus, Levi, Filipe, Pedro e ao jovem rico, e sua forma universal: 'negue-se a si mesmo, tome a sua cruz e siga-me'. O princípio é um só: o discipulado como adesão pessoal e custosa a Jesus.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12. Ouça, entenda e guarde a Palavra — </w:t>
      </w:r>
      <w:r>
        <w:rPr>
          <w:rFonts w:ascii="Calibri" w:hAnsi="Calibri" w:eastAsia="Calibri"/>
          <w:b w:val="0"/>
          <w:i w:val="0"/>
          <w:sz w:val="18"/>
        </w:rPr>
        <w:t>Agrupa o refrão 'quem tem ouvidos, ouça' (ὁ ἔχων ὦτα ἀκουέτω), 'ouçam e entendam', 'atentem para o que ouvem', 'vejam como ouvem', 'lembrem-se'. O ouvir bíblico inclui obedecer; por isso a categoria abrange guardar e praticar.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13. Perdoe, não julgue, reconcilie-se e corrija com amor — </w:t>
      </w:r>
      <w:r>
        <w:rPr>
          <w:rFonts w:ascii="Calibri" w:hAnsi="Calibri" w:eastAsia="Calibri"/>
          <w:b w:val="0"/>
          <w:i w:val="0"/>
          <w:sz w:val="18"/>
        </w:rPr>
        <w:t>Reúne 'perdoem' (ἀφίετε), 'não julguem' (μὴ κρίνετε), 'tire primeiro a trave', 'vá reconciliar-se', 'repreenda-o a sós', 'entre em acordo com o adversário'. O fio comum é o tratamento das ofensas dentro das relações, à luz do perdão recebido.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14. Justiça e deveres: a Lei, César e a família — </w:t>
      </w:r>
      <w:r>
        <w:rPr>
          <w:rFonts w:ascii="Calibri" w:hAnsi="Calibri" w:eastAsia="Calibri"/>
          <w:b w:val="0"/>
          <w:i w:val="0"/>
          <w:sz w:val="18"/>
        </w:rPr>
        <w:t>Reúne 'honre o seu pai e a sua mãe' (τίμα, citado e endossado por Jesus), 'guarde os mandamentos', 'deem a César', 'façam e guardem o que eles dizem', 'mostre-se ao sacerdote e ofereça o que Moisés ordenou'. Os demais mandamentos do Decálogo citados por Jesus aparecem no subjuntivo/futuro (complemento).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15. Ceia do Senhor, paz e acolhida na comunidade — </w:t>
      </w:r>
      <w:r>
        <w:rPr>
          <w:rFonts w:ascii="Calibri" w:hAnsi="Calibri" w:eastAsia="Calibri"/>
          <w:b w:val="0"/>
          <w:i w:val="0"/>
          <w:sz w:val="18"/>
        </w:rPr>
        <w:t>Reúne 'tomem, comam… bebam', 'façam isto em memória de mim', 'tenham sal em vocês e paz uns com os outros', 'deixem vir a mim as crianças', 'não o proíbam', 'fortaleça os seus irmãos'. São ordens que constituem a vida da comunidade dos discípulos.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16. Humilhe-se e sirva — </w:t>
      </w:r>
      <w:r>
        <w:rPr>
          <w:rFonts w:ascii="Calibri" w:hAnsi="Calibri" w:eastAsia="Calibri"/>
          <w:b w:val="0"/>
          <w:i w:val="0"/>
          <w:sz w:val="18"/>
        </w:rPr>
        <w:t>Reúne 'o maior seja como o menor', 'vá sentar-se no último lugar', 'digam: somos servos inúteis', 'aprendam de mim, que sou manso e humilde'. As formas 'não sejam chamados Rabi', 'se não se tornarem como crianças', 'quem quiser ser grande será servo' estão no complemento.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17. Alegre-se e exulte — </w:t>
      </w:r>
      <w:r>
        <w:rPr>
          <w:rFonts w:ascii="Calibri" w:hAnsi="Calibri" w:eastAsia="Calibri"/>
          <w:b w:val="0"/>
          <w:i w:val="0"/>
          <w:sz w:val="18"/>
        </w:rPr>
        <w:t>Reúne 'alegrem-se e exultem' (χαίρετε καὶ ἀγαλλιᾶσθε), 'saltem de alegria', 'alegrem-se porque os seus nomes estão escritos nos céus'. Poucas ocorrências, mas ligadas a motivos centrais (perseguição e salvação) e reforçadas pelas parábolas da alegria.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8  </w:t>
      </w:r>
      <w:r>
        <w:rPr>
          <w:rFonts w:ascii="Calibri" w:hAnsi="Calibri" w:eastAsia="Calibri"/>
          <w:b/>
          <w:i w:val="0"/>
          <w:color w:val="2D5130"/>
          <w:sz w:val="22"/>
        </w:rPr>
        <w:t>REGRA DE PRIORIZAÇÃO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Pontuação = número de versículos normativos (U+G) + 0.5 × ordens do complemento + 1.0 × blocos de ênfase (parábolas e discursos listados por categoria). A ordenação por pontuação é a base. Sobre ela aplicou-se um único ajuste, documentado versículo a versículo: as categorias que o próprio Jesus declara primeiras — amar a Deus ('o grande e primeiro mandamento'), amar o próximo ('o segundo, semelhante'), arrepender-se e crer (primeira palavra da pregação) — foram promovidas ao topo. Sem esse ajuste, a contagem bruta privilegiaria 'vigiar' e 'missão', porque os discursos escatológico e de envio são longos e repetidos nos três sinóticos. A planilha mostra as três ordens (bruta, por pontuação e final) para quem preferir outro critério.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9  </w:t>
      </w:r>
      <w:r>
        <w:rPr>
          <w:rFonts w:ascii="Calibri" w:hAnsi="Calibri" w:eastAsia="Calibri"/>
          <w:b/>
          <w:i w:val="0"/>
          <w:color w:val="2D5130"/>
          <w:sz w:val="22"/>
        </w:rPr>
        <w:t>PRODUTOS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Mandamentos_de_Jesus.docx/.pdf — documento final para a prática.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Mandamentos_de_Jesus_Achados.xlsx — imperativos, versículos, julgamentos, categorias, ordenação, complemento, excluídos e glossário.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Projeto_e_Metodologia.docx/.pdf — este documento.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Observacoes_e_Reflexoes.docx/.pdf — pontos de atenção metodológicos.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dados/ e construir.py — dados brutos, rótulos e código que regenera tudo.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10  </w:t>
      </w:r>
      <w:r>
        <w:rPr>
          <w:rFonts w:ascii="Calibri" w:hAnsi="Calibri" w:eastAsia="Calibri"/>
          <w:b/>
          <w:i w:val="0"/>
          <w:color w:val="2D5130"/>
          <w:sz w:val="22"/>
        </w:rPr>
        <w:t>COMO REPRODUZIR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No repositório: `python3 preparar_dados.py` baixa o MorphGNT, a WEB e o dicionário de Strong e gera os arquivos intermediários; `python3 construir.py` aplica os rótulos (dados/rotulos.py), o glossário, o complemento e a taxonomia e produz a planilha e os documentos. Alterar um julgamento é editar uma linha em rotulos.py e rodar de novo.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020" w:bottom="907" w:left="1020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/>
        <w:b w:val="0"/>
        <w:i w:val="0"/>
        <w:color w:val="595959"/>
        <w:sz w:val="15"/>
      </w:rPr>
      <w:t xml:space="preserve">Mandamentos de Jesus — Projeto e Metodologia  •  v1.0  •  Página </w:t>
    </w:r>
    <w:r>
      <w:rPr>
        <w:color w:val="595959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Layout w:type="fixed"/>
    </w:tblPr>
    <w:tblGrid>
      <w:gridCol w:w="1757"/>
      <w:gridCol w:w="8107"/>
    </w:tblGrid>
    <w:tr>
      <w:trPr>
        <w:trHeight w:val="1474" w:hRule="atLeast"/>
      </w:trPr>
      <w:tc>
        <w:tcPr>
          <w:tcW w:type="dxa" w:w="1757"/>
        </w:tcPr>
        <w:p>
          <w:pPr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769500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9500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07"/>
        </w:tcPr>
        <w:p>
          <w:pPr>
            <w:spacing w:before="80" w:after="0" w:line="240" w:lineRule="auto"/>
          </w:pPr>
          <w:r>
            <w:rPr>
              <w:rFonts w:ascii="Calibri" w:hAnsi="Calibri" w:eastAsia="Calibri"/>
              <w:b/>
              <w:i w:val="0"/>
              <w:color w:val="2D5130"/>
              <w:sz w:val="22"/>
            </w:rPr>
            <w:t>SANTIDADE INTEGRAL EM CRISTO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Ação Social  •  Assistência e Promoção Familiar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Documento de projeto    •    Definição, metodologia, critérios e reprodutibilidade</w:t>
          </w:r>
        </w:p>
      </w:tc>
    </w:tr>
  </w:tbl>
  <w:p>
    <w:pPr>
      <w:spacing w:before="0" w:after="0" w:line="240" w:lineRule="auto"/>
      <w:pBdr>
        <w:bottom w:val="single" w:sz="8" w:space="1" w:color="2D513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