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PRESTAÇÃO DE CONTAS MENSAL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Relatório de Execução Físico-Financeira e Balancete do Período</w:t>
      </w:r>
    </w:p>
    <w:p>
      <w:pPr>
        <w:spacing w:before="80" w:after="4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“Procuramos o que é honesto, não só diante do Senhor, mas também diante dos homens.”  </w:t>
      </w:r>
      <w:r>
        <w:rPr>
          <w:rFonts w:ascii="Calibri" w:hAnsi="Calibri" w:eastAsia="Calibri"/>
          <w:b/>
          <w:i w:val="0"/>
          <w:color w:val="2D5130"/>
          <w:sz w:val="20"/>
        </w:rPr>
        <w:t>2 Coríntios 8:21</w:t>
      </w:r>
    </w:p>
    <w:p>
      <w:pPr>
        <w:keepNext/>
        <w:spacing w:before="40" w:after="2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0"/>
        </w:rPr>
        <w:t xml:space="preserve">1  </w:t>
      </w:r>
      <w:r>
        <w:rPr>
          <w:rFonts w:ascii="Calibri" w:hAnsi="Calibri" w:eastAsia="Calibri"/>
          <w:b/>
          <w:i w:val="0"/>
          <w:color w:val="2D5130"/>
          <w:sz w:val="20"/>
        </w:rPr>
        <w:t>IDENTIFICAÇÃO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Período de competência: </w:t>
      </w:r>
      <w:r>
        <w:rPr>
          <w:rFonts w:ascii="Calibri" w:hAnsi="Calibri" w:eastAsia="Calibri"/>
          <w:b w:val="0"/>
          <w:i w:val="0"/>
          <w:color w:val="595959"/>
          <w:sz w:val="18"/>
        </w:rPr>
        <w:t>__________</w:t>
      </w:r>
      <w:r>
        <w:rPr>
          <w:rFonts w:ascii="Calibri" w:hAnsi="Calibri" w:eastAsia="Calibri"/>
          <w:b w:val="0"/>
          <w:i w:val="0"/>
          <w:sz w:val="18"/>
        </w:rPr>
        <w:t xml:space="preserve">   </w:t>
      </w:r>
      <w:r>
        <w:rPr>
          <w:rFonts w:ascii="Calibri" w:hAnsi="Calibri" w:eastAsia="Calibri"/>
          <w:b/>
          <w:i w:val="0"/>
          <w:sz w:val="18"/>
        </w:rPr>
        <w:t xml:space="preserve">Tesoureiro(a) / resp. financeiro: </w:t>
      </w:r>
      <w:r>
        <w:rPr>
          <w:rFonts w:ascii="Calibri" w:hAnsi="Calibri" w:eastAsia="Calibri"/>
          <w:b w:val="0"/>
          <w:i w:val="0"/>
          <w:color w:val="595959"/>
          <w:sz w:val="18"/>
        </w:rPr>
        <w:t>________________</w:t>
      </w:r>
      <w:r>
        <w:rPr>
          <w:rFonts w:ascii="Calibri" w:hAnsi="Calibri" w:eastAsia="Calibri"/>
          <w:b w:val="0"/>
          <w:i w:val="0"/>
          <w:sz w:val="18"/>
        </w:rPr>
        <w:t xml:space="preserve">   </w:t>
      </w:r>
      <w:r>
        <w:rPr>
          <w:rFonts w:ascii="Calibri" w:hAnsi="Calibri" w:eastAsia="Calibri"/>
          <w:b/>
          <w:i w:val="0"/>
          <w:sz w:val="18"/>
        </w:rPr>
        <w:t xml:space="preserve">CPF: </w:t>
      </w:r>
      <w:r>
        <w:rPr>
          <w:rFonts w:ascii="Calibri" w:hAnsi="Calibri" w:eastAsia="Calibri"/>
          <w:b w:val="0"/>
          <w:i w:val="0"/>
          <w:color w:val="595959"/>
          <w:sz w:val="18"/>
        </w:rPr>
        <w:t>________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8"/>
        </w:rPr>
        <w:t xml:space="preserve">Conta bancária exclusiva (banco / ag. / conta): </w:t>
      </w:r>
      <w:r>
        <w:rPr>
          <w:rFonts w:ascii="Calibri" w:hAnsi="Calibri" w:eastAsia="Calibri"/>
          <w:b w:val="0"/>
          <w:i w:val="0"/>
          <w:color w:val="595959"/>
          <w:sz w:val="18"/>
        </w:rPr>
        <w:t>____________</w:t>
      </w:r>
      <w:r>
        <w:rPr>
          <w:rFonts w:ascii="Calibri" w:hAnsi="Calibri" w:eastAsia="Calibri"/>
          <w:b w:val="0"/>
          <w:i w:val="0"/>
          <w:sz w:val="18"/>
        </w:rPr>
        <w:t xml:space="preserve">   </w:t>
      </w:r>
      <w:r>
        <w:rPr>
          <w:rFonts w:ascii="Calibri" w:hAnsi="Calibri" w:eastAsia="Calibri"/>
          <w:b/>
          <w:i w:val="0"/>
          <w:sz w:val="18"/>
        </w:rPr>
        <w:t xml:space="preserve">Saldo bancário em ____/____ (R$): </w:t>
      </w:r>
      <w:r>
        <w:rPr>
          <w:rFonts w:ascii="Calibri" w:hAnsi="Calibri" w:eastAsia="Calibri"/>
          <w:b w:val="0"/>
          <w:i w:val="0"/>
          <w:color w:val="595959"/>
          <w:sz w:val="18"/>
        </w:rPr>
        <w:t>______</w:t>
      </w:r>
    </w:p>
    <w:p>
      <w:pPr>
        <w:keepNext/>
        <w:spacing w:before="80" w:after="2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0"/>
        </w:rPr>
        <w:t xml:space="preserve">2  </w:t>
      </w:r>
      <w:r>
        <w:rPr>
          <w:rFonts w:ascii="Calibri" w:hAnsi="Calibri" w:eastAsia="Calibri"/>
          <w:b/>
          <w:i w:val="0"/>
          <w:color w:val="2D5130"/>
          <w:sz w:val="20"/>
        </w:rPr>
        <w:t>EXECUÇÃO FÍSICA — ATENDIMENTO DO MÊS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25" w:type="dxa"/>
          <w:left w:w="80" w:type="dxa"/>
          <w:bottom w:w="25" w:type="dxa"/>
          <w:right w:w="80" w:type="dxa"/>
        </w:tblCellMar>
        <w:tblLayout w:type="fixed"/>
      </w:tblPr>
      <w:tblGrid>
        <w:gridCol w:w="2608"/>
        <w:gridCol w:w="737"/>
        <w:gridCol w:w="907"/>
        <w:gridCol w:w="3175"/>
        <w:gridCol w:w="737"/>
        <w:gridCol w:w="907"/>
      </w:tblGrid>
      <w:tr>
        <w:tc>
          <w:tcPr>
            <w:tcW w:type="dxa" w:w="2608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73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Meta</w:t>
            </w:r>
          </w:p>
        </w:tc>
        <w:tc>
          <w:tcPr>
            <w:tcW w:type="dxa" w:w="90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Realizado</w:t>
            </w:r>
          </w:p>
        </w:tc>
        <w:tc>
          <w:tcPr>
            <w:tcW w:type="dxa" w:w="3175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73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Meta</w:t>
            </w:r>
          </w:p>
        </w:tc>
        <w:tc>
          <w:tcPr>
            <w:tcW w:type="dxa" w:w="907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Realizado</w:t>
            </w:r>
          </w:p>
        </w:tc>
      </w:tr>
      <w:tr>
        <w:trPr>
          <w:trHeight w:val="245" w:hRule="atLeast"/>
        </w:trPr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Famílias ativas no cadastro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Cestas básicas entregues (un.)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Famílias atendidas no mês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Famílias com medicamentos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Novos cadastros (anamnese)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Itens de medicamento entregues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Visitas domiciliares realizadas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Famílias em plano de geração de renda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260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Pessoas beneficiadas (total)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</w:p>
        </w:tc>
        <w:tc>
          <w:tcPr>
            <w:tcW w:type="dxa" w:w="3175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Desligamentos por autonomia</w:t>
            </w:r>
          </w:p>
        </w:tc>
        <w:tc>
          <w:tcPr>
            <w:tcW w:type="dxa" w:w="737"/>
          </w:tcPr>
          <w:p>
            <w:pPr>
              <w:spacing w:before="0" w:after="0" w:line="240" w:lineRule="auto"/>
            </w:pP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p>
      <w:pPr>
        <w:keepNext/>
        <w:spacing w:before="80" w:after="2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0"/>
        </w:rPr>
        <w:t xml:space="preserve">3  </w:t>
      </w:r>
      <w:r>
        <w:rPr>
          <w:rFonts w:ascii="Calibri" w:hAnsi="Calibri" w:eastAsia="Calibri"/>
          <w:b/>
          <w:i w:val="0"/>
          <w:color w:val="2D5130"/>
          <w:sz w:val="20"/>
        </w:rPr>
        <w:t>RECEITAS DO MÊS (INGRESSOS FINANCEIROS)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25" w:type="dxa"/>
          <w:left w:w="80" w:type="dxa"/>
          <w:bottom w:w="25" w:type="dxa"/>
          <w:right w:w="80" w:type="dxa"/>
        </w:tblCellMar>
        <w:tblLayout w:type="fixed"/>
      </w:tblPr>
      <w:tblGrid>
        <w:gridCol w:w="4082"/>
        <w:gridCol w:w="1020"/>
        <w:gridCol w:w="1134"/>
        <w:gridCol w:w="1134"/>
        <w:gridCol w:w="2494"/>
      </w:tblGrid>
      <w:tr>
        <w:tc>
          <w:tcPr>
            <w:tcW w:type="dxa" w:w="4082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Fonte de recurso</w:t>
            </w:r>
          </w:p>
        </w:tc>
        <w:tc>
          <w:tcPr>
            <w:tcW w:type="dxa" w:w="102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Restrição *</w:t>
            </w:r>
          </w:p>
        </w:tc>
        <w:tc>
          <w:tcPr>
            <w:tcW w:type="dxa" w:w="113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Previsto</w:t>
            </w:r>
          </w:p>
        </w:tc>
        <w:tc>
          <w:tcPr>
            <w:tcW w:type="dxa" w:w="113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Realizado</w:t>
            </w:r>
          </w:p>
        </w:tc>
        <w:tc>
          <w:tcPr>
            <w:tcW w:type="dxa" w:w="249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Comprovante (nº / tipo)</w:t>
            </w:r>
          </w:p>
        </w:tc>
      </w:tr>
      <w:tr>
        <w:trPr>
          <w:trHeight w:val="245" w:hRule="atLeast"/>
        </w:trPr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Doações de pessoas físicas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Doações de pessoas jurídicas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Ofertas e campanhas de igrejas parceiras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Eventos, bazares e ações de arrecadação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Parcerias públicas (termo de fomento / colaboração)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Rendimentos de aplicação financeira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08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Outras receitas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49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082"/>
            <w:shd w:val="clear" w:color="auto" w:fill="E8EFE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6"/>
              </w:rPr>
              <w:t>TOTAL DE RECEITAS</w:t>
            </w:r>
          </w:p>
        </w:tc>
        <w:tc>
          <w:tcPr>
            <w:tcW w:type="dxa" w:w="1020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  <w:shd w:val="clear" w:color="auto" w:fill="E8EFE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  <w:shd w:val="clear" w:color="auto" w:fill="E8EFE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494"/>
            <w:shd w:val="clear" w:color="auto" w:fill="E8EFE8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4"/>
        </w:rPr>
        <w:t>* Restrição: SR = sem restrição (livre)  •  CR = com restrição (vinculada a projeto/doador — ITG 2002 R1).</w:t>
      </w:r>
    </w:p>
    <w:p>
      <w:pPr>
        <w:keepNext/>
        <w:spacing w:before="80" w:after="2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0"/>
        </w:rPr>
        <w:t xml:space="preserve">4  </w:t>
      </w:r>
      <w:r>
        <w:rPr>
          <w:rFonts w:ascii="Calibri" w:hAnsi="Calibri" w:eastAsia="Calibri"/>
          <w:b/>
          <w:i w:val="0"/>
          <w:color w:val="2D5130"/>
          <w:sz w:val="20"/>
        </w:rPr>
        <w:t>DESPESAS DO MÊS (POR NATUREZA)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25" w:type="dxa"/>
          <w:left w:w="80" w:type="dxa"/>
          <w:bottom w:w="25" w:type="dxa"/>
          <w:right w:w="80" w:type="dxa"/>
        </w:tblCellMar>
        <w:tblLayout w:type="fixed"/>
      </w:tblPr>
      <w:tblGrid>
        <w:gridCol w:w="4762"/>
        <w:gridCol w:w="680"/>
        <w:gridCol w:w="1134"/>
        <w:gridCol w:w="1134"/>
        <w:gridCol w:w="2154"/>
      </w:tblGrid>
      <w:tr>
        <w:tc>
          <w:tcPr>
            <w:tcW w:type="dxa" w:w="4762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Natureza da despesa</w:t>
            </w:r>
          </w:p>
        </w:tc>
        <w:tc>
          <w:tcPr>
            <w:tcW w:type="dxa" w:w="68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Qtd.</w:t>
            </w:r>
          </w:p>
        </w:tc>
        <w:tc>
          <w:tcPr>
            <w:tcW w:type="dxa" w:w="113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Previsto</w:t>
            </w:r>
          </w:p>
        </w:tc>
        <w:tc>
          <w:tcPr>
            <w:tcW w:type="dxa" w:w="113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Realizado</w:t>
            </w:r>
          </w:p>
        </w:tc>
        <w:tc>
          <w:tcPr>
            <w:tcW w:type="dxa" w:w="215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Nº NF / recibo</w:t>
            </w:r>
          </w:p>
        </w:tc>
      </w:tr>
      <w:tr>
        <w:trPr>
          <w:trHeight w:val="245" w:hRule="atLeast"/>
        </w:trPr>
        <w:tc>
          <w:tcPr>
            <w:tcW w:type="dxa" w:w="4762"/>
            <w:shd w:val="clear" w:color="auto" w:fill="E8EFE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6"/>
              </w:rPr>
              <w:t>ATIVIDADE-FIM (finalística)</w:t>
            </w:r>
          </w:p>
        </w:tc>
        <w:tc>
          <w:tcPr>
            <w:tcW w:type="dxa" w:w="680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2154"/>
            <w:shd w:val="clear" w:color="auto" w:fill="E8EFE8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76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Cestas básicas — gêneros alimentícios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76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Medicamentos e insumos de saúde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76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Projetos de geração de renda (insumos, ferramentas, cursos)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76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Transporte e logística das entregas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762"/>
            <w:shd w:val="clear" w:color="auto" w:fill="E8EFE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6"/>
              </w:rPr>
              <w:t>ATIVIDADE-MEIO (administrativa)</w:t>
            </w:r>
          </w:p>
        </w:tc>
        <w:tc>
          <w:tcPr>
            <w:tcW w:type="dxa" w:w="680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2154"/>
            <w:shd w:val="clear" w:color="auto" w:fill="E8EFE8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76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Material de expediente, impressão e comunicação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76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Tarifas bancárias e taxas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762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Outras despesas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154"/>
          </w:tcPr>
          <w:p>
            <w:pPr>
              <w:spacing w:before="0" w:after="0" w:line="240" w:lineRule="auto"/>
            </w:pPr>
          </w:p>
        </w:tc>
      </w:tr>
      <w:tr>
        <w:trPr>
          <w:trHeight w:val="245" w:hRule="atLeast"/>
        </w:trPr>
        <w:tc>
          <w:tcPr>
            <w:tcW w:type="dxa" w:w="4762"/>
            <w:shd w:val="clear" w:color="auto" w:fill="E8EFE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sz w:val="16"/>
              </w:rPr>
              <w:t>TOTAL DE DESPESAS</w:t>
            </w:r>
          </w:p>
        </w:tc>
        <w:tc>
          <w:tcPr>
            <w:tcW w:type="dxa" w:w="680"/>
            <w:shd w:val="clear" w:color="auto" w:fill="E8EFE8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  <w:shd w:val="clear" w:color="auto" w:fill="E8EFE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134"/>
            <w:shd w:val="clear" w:color="auto" w:fill="E8EFE8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2154"/>
            <w:shd w:val="clear" w:color="auto" w:fill="E8EFE8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p>
      <w:pPr>
        <w:keepNext/>
        <w:spacing w:before="80" w:after="2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0"/>
        </w:rPr>
        <w:t xml:space="preserve">5  </w:t>
      </w:r>
      <w:r>
        <w:rPr>
          <w:rFonts w:ascii="Calibri" w:hAnsi="Calibri" w:eastAsia="Calibri"/>
          <w:b/>
          <w:i w:val="0"/>
          <w:color w:val="2D5130"/>
          <w:sz w:val="20"/>
        </w:rPr>
        <w:t>DOAÇÕES EM BENS (NÃO FINANCEIRAS) — MOVIMENTAÇÃO DE ESTOQUE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25" w:type="dxa"/>
          <w:left w:w="80" w:type="dxa"/>
          <w:bottom w:w="25" w:type="dxa"/>
          <w:right w:w="80" w:type="dxa"/>
        </w:tblCellMar>
        <w:tblLayout w:type="fixed"/>
      </w:tblPr>
      <w:tblGrid>
        <w:gridCol w:w="3061"/>
        <w:gridCol w:w="680"/>
        <w:gridCol w:w="1134"/>
        <w:gridCol w:w="1020"/>
        <w:gridCol w:w="1134"/>
        <w:gridCol w:w="1134"/>
        <w:gridCol w:w="1701"/>
      </w:tblGrid>
      <w:tr>
        <w:tc>
          <w:tcPr>
            <w:tcW w:type="dxa" w:w="306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68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Unid.</w:t>
            </w:r>
          </w:p>
        </w:tc>
        <w:tc>
          <w:tcPr>
            <w:tcW w:type="dxa" w:w="113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Estoque inicial</w:t>
            </w:r>
          </w:p>
        </w:tc>
        <w:tc>
          <w:tcPr>
            <w:tcW w:type="dxa" w:w="102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Recebido</w:t>
            </w:r>
          </w:p>
        </w:tc>
        <w:tc>
          <w:tcPr>
            <w:tcW w:type="dxa" w:w="113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Distribuído</w:t>
            </w:r>
          </w:p>
        </w:tc>
        <w:tc>
          <w:tcPr>
            <w:tcW w:type="dxa" w:w="113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Estoque final</w:t>
            </w:r>
          </w:p>
        </w:tc>
        <w:tc>
          <w:tcPr>
            <w:tcW w:type="dxa" w:w="1701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Valor estimado **</w:t>
            </w:r>
          </w:p>
        </w:tc>
      </w:tr>
      <w:tr>
        <w:trPr>
          <w:trHeight w:val="245" w:hRule="atLeast"/>
        </w:trP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Cestas básicas montadas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un.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</w:tr>
      <w:tr>
        <w:trPr>
          <w:trHeight w:val="245" w:hRule="atLeast"/>
        </w:trP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Alimentos avulsos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kg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</w:tr>
      <w:tr>
        <w:trPr>
          <w:trHeight w:val="245" w:hRule="atLeast"/>
        </w:trP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Medicamentos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itens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</w:tr>
      <w:tr>
        <w:trPr>
          <w:trHeight w:val="245" w:hRule="atLeast"/>
        </w:trPr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Outros (vestuário, higiene, materiais)</w:t>
            </w:r>
          </w:p>
        </w:tc>
        <w:tc>
          <w:tcPr>
            <w:tcW w:type="dxa" w:w="68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4"/>
        </w:rPr>
        <w:t>** Bens doados valorizados pelo valor justo (preço médio de mercado) — ITG 2002 (R1), item 27. Medicamentos: registrar lote e validade na ficha de estoque.</w:t>
      </w:r>
    </w:p>
    <w:p>
      <w:r>
        <w:br w:type="page"/>
      </w:r>
    </w:p>
    <w:p>
      <w:pPr>
        <w:keepNext/>
        <w:spacing w:before="0" w:after="2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0"/>
        </w:rPr>
        <w:t xml:space="preserve">6  </w:t>
      </w:r>
      <w:r>
        <w:rPr>
          <w:rFonts w:ascii="Calibri" w:hAnsi="Calibri" w:eastAsia="Calibri"/>
          <w:b/>
          <w:i w:val="0"/>
          <w:color w:val="2D5130"/>
          <w:sz w:val="20"/>
        </w:rPr>
        <w:t>BALANCETE DO PERÍODO (REGIME DE CAIXA)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932"/>
        <w:gridCol w:w="4932"/>
      </w:tblGrid>
      <w:tr>
        <w:tc>
          <w:tcPr>
            <w:tcW w:type="dxa" w:w="4932"/>
          </w:tcPr>
          <w:p>
            <w:pPr>
              <w:spacing w:before="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APURAÇÃO DO RESULTADO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A6B8A6"/>
                <w:left w:val="single" w:sz="4" w:space="0" w:color="A6B8A6"/>
                <w:bottom w:val="single" w:sz="4" w:space="0" w:color="A6B8A6"/>
                <w:right w:val="single" w:sz="4" w:space="0" w:color="A6B8A6"/>
                <w:insideH w:val="single" w:sz="4" w:space="0" w:color="A6B8A6"/>
                <w:insideV w:val="single" w:sz="4" w:space="0" w:color="A6B8A6"/>
              </w:tblBorders>
              <w:tblCellMar>
                <w:top w:w="25" w:type="dxa"/>
                <w:left w:w="80" w:type="dxa"/>
                <w:bottom w:w="25" w:type="dxa"/>
                <w:right w:w="80" w:type="dxa"/>
              </w:tblCellMar>
              <w:tblLayout w:type="fixed"/>
            </w:tblPr>
            <w:tblGrid>
              <w:gridCol w:w="3458"/>
              <w:gridCol w:w="1304"/>
            </w:tblGrid>
            <w:tr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Saldo inicial (caixa + banco)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(+) Total de receitas (item 3)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(−) Total de despesas (item 4)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58"/>
                  <w:shd w:val="clear" w:color="auto" w:fill="E8EFE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/>
                      <w:i w:val="0"/>
                      <w:sz w:val="17"/>
                    </w:rPr>
                    <w:t>(=) Superávit / déficit do mês</w:t>
                  </w:r>
                </w:p>
              </w:tc>
              <w:tc>
                <w:tcPr>
                  <w:tcW w:type="dxa" w:w="1304"/>
                  <w:shd w:val="clear" w:color="auto" w:fill="E8EFE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58"/>
                  <w:shd w:val="clear" w:color="auto" w:fill="E8EFE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/>
                      <w:i w:val="0"/>
                      <w:sz w:val="17"/>
                    </w:rPr>
                    <w:t>(=) SALDO FINAL</w:t>
                  </w:r>
                </w:p>
              </w:tc>
              <w:tc>
                <w:tcPr>
                  <w:tcW w:type="dxa" w:w="1304"/>
                  <w:shd w:val="clear" w:color="auto" w:fill="E8EFE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</w:tbl>
          <w:p/>
        </w:tc>
        <w:tc>
          <w:tcPr>
            <w:tcW w:type="dxa" w:w="4932"/>
          </w:tcPr>
          <w:p>
            <w:pPr>
              <w:spacing w:before="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2D5130"/>
                <w:sz w:val="18"/>
              </w:rPr>
              <w:t>CONCILIAÇÃO BANCÁRIA E DE CAIXA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A6B8A6"/>
                <w:left w:val="single" w:sz="4" w:space="0" w:color="A6B8A6"/>
                <w:bottom w:val="single" w:sz="4" w:space="0" w:color="A6B8A6"/>
                <w:right w:val="single" w:sz="4" w:space="0" w:color="A6B8A6"/>
                <w:insideH w:val="single" w:sz="4" w:space="0" w:color="A6B8A6"/>
                <w:insideV w:val="single" w:sz="4" w:space="0" w:color="A6B8A6"/>
              </w:tblBorders>
              <w:tblCellMar>
                <w:top w:w="25" w:type="dxa"/>
                <w:left w:w="80" w:type="dxa"/>
                <w:bottom w:w="25" w:type="dxa"/>
                <w:right w:w="80" w:type="dxa"/>
              </w:tblCellMar>
              <w:tblLayout w:type="fixed"/>
            </w:tblPr>
            <w:tblGrid>
              <w:gridCol w:w="3458"/>
              <w:gridCol w:w="1304"/>
            </w:tblGrid>
            <w:tr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Saldo do extrato bancário no último dia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(+) Caixa físico (fundo fixo)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(−) Pagamentos emitidos não compensados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5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sz w:val="17"/>
                    </w:rPr>
                    <w:t>(+) Depósitos em trânsito</w:t>
                  </w:r>
                </w:p>
              </w:tc>
              <w:tc>
                <w:tcPr>
                  <w:tcW w:type="dxa" w:w="130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  <w:tr>
              <w:tc>
                <w:tcPr>
                  <w:tcW w:type="dxa" w:w="3458"/>
                  <w:shd w:val="clear" w:color="auto" w:fill="E8EFE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/>
                      <w:i w:val="0"/>
                      <w:sz w:val="17"/>
                    </w:rPr>
                    <w:t>(=) SALDO CONCILIADO (= saldo final)</w:t>
                  </w:r>
                </w:p>
              </w:tc>
              <w:tc>
                <w:tcPr>
                  <w:tcW w:type="dxa" w:w="1304"/>
                  <w:shd w:val="clear" w:color="auto" w:fill="E8EFE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595959"/>
                      <w:sz w:val="17"/>
                    </w:rPr>
                    <w:t>R$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25" w:type="dxa"/>
          <w:left w:w="80" w:type="dxa"/>
          <w:bottom w:w="25" w:type="dxa"/>
          <w:right w:w="80" w:type="dxa"/>
        </w:tblCellMar>
        <w:tblLayout w:type="fixed"/>
      </w:tblPr>
      <w:tblGrid>
        <w:gridCol w:w="4649"/>
        <w:gridCol w:w="1304"/>
        <w:gridCol w:w="1304"/>
        <w:gridCol w:w="1304"/>
        <w:gridCol w:w="1304"/>
      </w:tblGrid>
      <w:tr>
        <w:tc>
          <w:tcPr>
            <w:tcW w:type="dxa" w:w="4649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Recursos com restrição (projetos / termos / doador específico)</w:t>
            </w:r>
          </w:p>
        </w:tc>
        <w:tc>
          <w:tcPr>
            <w:tcW w:type="dxa" w:w="130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Saldo anterior</w:t>
            </w:r>
          </w:p>
        </w:tc>
        <w:tc>
          <w:tcPr>
            <w:tcW w:type="dxa" w:w="130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Entradas</w:t>
            </w:r>
          </w:p>
        </w:tc>
        <w:tc>
          <w:tcPr>
            <w:tcW w:type="dxa" w:w="130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Saídas</w:t>
            </w:r>
          </w:p>
        </w:tc>
        <w:tc>
          <w:tcPr>
            <w:tcW w:type="dxa" w:w="1304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Saldo final</w:t>
            </w:r>
          </w:p>
        </w:tc>
      </w:tr>
      <w:tr>
        <w:trPr>
          <w:trHeight w:val="245" w:hRule="atLeast"/>
        </w:trPr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</w:tr>
      <w:tr>
        <w:trPr>
          <w:trHeight w:val="245" w:hRule="atLeast"/>
        </w:trPr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</w:tr>
      <w:tr>
        <w:trPr>
          <w:trHeight w:val="245" w:hRule="atLeast"/>
        </w:trPr>
        <w:tc>
          <w:tcPr>
            <w:tcW w:type="dxa" w:w="4649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Fundo de reserva / contingência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  <w:tc>
          <w:tcPr>
            <w:tcW w:type="dxa" w:w="1304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6"/>
              </w:rPr>
              <w:t>R$</w:t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8"/>
        </w:rPr>
        <w:t xml:space="preserve"> </w:t>
      </w:r>
    </w:p>
    <w:p>
      <w:pPr>
        <w:keepNext/>
        <w:spacing w:before="80" w:after="2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0"/>
        </w:rPr>
        <w:t xml:space="preserve">7  </w:t>
      </w:r>
      <w:r>
        <w:rPr>
          <w:rFonts w:ascii="Calibri" w:hAnsi="Calibri" w:eastAsia="Calibri"/>
          <w:b/>
          <w:i w:val="0"/>
          <w:color w:val="2D5130"/>
          <w:sz w:val="20"/>
        </w:rPr>
        <w:t>VERIFICAÇÃO DE CONFORMIDADE (BOAS PRÁTICAS APLICADAS NO PERÍODO)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B8A6"/>
          <w:left w:val="single" w:sz="4" w:space="0" w:color="A6B8A6"/>
          <w:bottom w:val="single" w:sz="4" w:space="0" w:color="A6B8A6"/>
          <w:right w:val="single" w:sz="4" w:space="0" w:color="A6B8A6"/>
          <w:insideH w:val="single" w:sz="4" w:space="0" w:color="A6B8A6"/>
          <w:insideV w:val="single" w:sz="4" w:space="0" w:color="A6B8A6"/>
        </w:tblBorders>
        <w:tblCellMar>
          <w:top w:w="20" w:type="dxa"/>
          <w:left w:w="80" w:type="dxa"/>
          <w:bottom w:w="20" w:type="dxa"/>
          <w:right w:w="80" w:type="dxa"/>
        </w:tblCellMar>
        <w:tblLayout w:type="fixed"/>
      </w:tblPr>
      <w:tblGrid>
        <w:gridCol w:w="7370"/>
        <w:gridCol w:w="822"/>
        <w:gridCol w:w="822"/>
        <w:gridCol w:w="850"/>
      </w:tblGrid>
      <w:tr>
        <w:tc>
          <w:tcPr>
            <w:tcW w:type="dxa" w:w="7370"/>
            <w:shd w:val="clear" w:color="auto" w:fill="2D513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Prática</w:t>
            </w:r>
          </w:p>
        </w:tc>
        <w:tc>
          <w:tcPr>
            <w:tcW w:type="dxa" w:w="822"/>
            <w:shd w:val="clear" w:color="auto" w:fill="2D513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Sim</w:t>
            </w:r>
          </w:p>
        </w:tc>
        <w:tc>
          <w:tcPr>
            <w:tcW w:type="dxa" w:w="822"/>
            <w:shd w:val="clear" w:color="auto" w:fill="2D513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Não</w:t>
            </w:r>
          </w:p>
        </w:tc>
        <w:tc>
          <w:tcPr>
            <w:tcW w:type="dxa" w:w="850"/>
            <w:shd w:val="clear" w:color="auto" w:fill="2D513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N/A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Todos os lançamentos possuem nota fiscal ou recibo em nome da ONG, arquivados em ordem cronológica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Extrato bancário do período conciliado e anexado a este relatório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Pagamentos autorizados por duas pessoas (princípio dos quatro olhos: tesoureiro + presidente)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Compras acima do limite definido na política realizadas com no mínimo três cotações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Nenhum dirigente, conselheiro ou voluntário remunerado, beneficiado ou com conflito de interesse não declarado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Recursos com restrição aplicados exclusivamente no plano de trabalho pactuado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Lista nominal de famílias atendidas no mês arquivada com sigilo (LGPD) e disponível ao Conselho Fiscal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Estoque de cestas e medicamentos conferido fisicamente; medicamentos entregues somente com prescrição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7370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sz w:val="16"/>
              </w:rPr>
              <w:t>Resultado do mês comunicado aos doadores / igreja parceira / assembleia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2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</w:tbl>
    <w:p>
      <w:pPr>
        <w:spacing w:after="20"/>
      </w:pPr>
    </w:p>
    <w:p>
      <w:pPr>
        <w:keepNext/>
        <w:spacing w:before="80" w:after="2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0"/>
        </w:rPr>
        <w:t xml:space="preserve">8  </w:t>
      </w:r>
      <w:r>
        <w:rPr>
          <w:rFonts w:ascii="Calibri" w:hAnsi="Calibri" w:eastAsia="Calibri"/>
          <w:b/>
          <w:i w:val="0"/>
          <w:color w:val="2D5130"/>
          <w:sz w:val="20"/>
        </w:rPr>
        <w:t>OCORRÊNCIAS, RESSALVAS E PROVIDÊNCIAS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before="180" w:after="0" w:line="240" w:lineRule="auto"/>
        <w:pBdr>
          <w:bottom w:val="single" w:sz="4" w:space="1" w:color="9A9A9A"/>
        </w:pBd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>
      <w:pPr>
        <w:spacing w:after="20"/>
      </w:pPr>
    </w:p>
    <w:p>
      <w:pPr>
        <w:keepNext/>
        <w:spacing w:before="80" w:after="2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0"/>
        </w:rPr>
        <w:t xml:space="preserve">9  </w:t>
      </w:r>
      <w:r>
        <w:rPr>
          <w:rFonts w:ascii="Calibri" w:hAnsi="Calibri" w:eastAsia="Calibri"/>
          <w:b/>
          <w:i w:val="0"/>
          <w:color w:val="2D5130"/>
          <w:sz w:val="20"/>
        </w:rPr>
        <w:t>PARECERES E ASSINATURAS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sz w:val="17"/>
        </w:rPr>
        <w:t xml:space="preserve">Conselho Fiscal: </w:t>
      </w:r>
      <w:r>
        <w:rPr>
          <w:rFonts w:ascii="Calibri" w:hAnsi="Calibri" w:eastAsia="Calibri"/>
          <w:b w:val="0"/>
          <w:i w:val="0"/>
          <w:sz w:val="17"/>
        </w:rPr>
        <w:t xml:space="preserve">☐ Parecer favorável  </w:t>
      </w:r>
      <w:r>
        <w:rPr>
          <w:rFonts w:ascii="Calibri" w:hAnsi="Calibri" w:eastAsia="Calibri"/>
          <w:b w:val="0"/>
          <w:i w:val="0"/>
          <w:sz w:val="17"/>
        </w:rPr>
        <w:t xml:space="preserve">☐ Favorável com ressalvas  </w:t>
      </w:r>
      <w:r>
        <w:rPr>
          <w:rFonts w:ascii="Calibri" w:hAnsi="Calibri" w:eastAsia="Calibri"/>
          <w:b w:val="0"/>
          <w:i w:val="0"/>
          <w:sz w:val="17"/>
        </w:rPr>
        <w:t xml:space="preserve">☐ Desfavorável (justificar no item 8)  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before="32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Tesoureiro(a) — elaboração</w:t>
            </w:r>
          </w:p>
        </w:tc>
        <w:tc>
          <w:tcPr>
            <w:tcW w:type="dxa" w:w="3288"/>
          </w:tcPr>
          <w:p>
            <w:pPr>
              <w:spacing w:before="32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Presidente — aprovação</w:t>
            </w:r>
          </w:p>
        </w:tc>
        <w:tc>
          <w:tcPr>
            <w:tcW w:type="dxa" w:w="3288"/>
          </w:tcPr>
          <w:p>
            <w:pPr>
              <w:spacing w:before="32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9"/>
              </w:rPr>
              <w:t>__________________________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Conselho Fiscal — parecer</w:t>
            </w:r>
          </w:p>
        </w:tc>
      </w:tr>
    </w:tbl>
    <w:p>
      <w:pPr>
        <w:spacing w:before="120" w:after="0" w:line="240" w:lineRule="auto"/>
      </w:pPr>
      <w:r>
        <w:rPr>
          <w:rFonts w:ascii="Calibri" w:hAnsi="Calibri" w:eastAsia="Calibri"/>
          <w:b/>
          <w:i w:val="0"/>
          <w:sz w:val="17"/>
        </w:rPr>
        <w:t xml:space="preserve">Local e data: </w:t>
      </w:r>
      <w:r>
        <w:rPr>
          <w:rFonts w:ascii="Calibri" w:hAnsi="Calibri" w:eastAsia="Calibri"/>
          <w:b w:val="0"/>
          <w:i w:val="0"/>
          <w:color w:val="595959"/>
          <w:sz w:val="17"/>
        </w:rPr>
        <w:t>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 w:eastAsia="Calibri"/>
          <w:b w:val="0"/>
          <w:i/>
          <w:color w:val="595959"/>
          <w:sz w:val="15"/>
        </w:rPr>
        <w:t>Anexar: extrato bancário, comprovantes numerados, lista de beneficiários (acesso restrito) e, se houver recurso público, o relatório exigido pelo termo (Lei 13.019/2014).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98" w:right="1020" w:bottom="737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Prestação de Contas Mensal  •  Modelo conforme ITG 2002 (R1) / CFC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Competência (mês/ano): ______________    Relatório nº: ________    Elaborado em: ____/____/______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