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40C37">
      <w:pPr>
        <w:pStyle w:val="Ttulo"/>
      </w:pPr>
      <w:r>
        <w:t>Gelattis Reg</w:t>
      </w:r>
    </w:p>
    <w:p w:rsidR="00685AA7" w:rsidRDefault="00440C37">
      <w:pPr>
        <w:pStyle w:val="Ttulo"/>
      </w:pPr>
      <w:r>
        <w:t xml:space="preserve">Document </w:t>
      </w:r>
      <w:bookmarkStart w:id="0" w:name="_GoBack"/>
      <w:bookmarkEnd w:id="0"/>
      <w:r w:rsidR="008E712B">
        <w:fldChar w:fldCharType="begin"/>
      </w:r>
      <w:r w:rsidR="008E712B">
        <w:instrText xml:space="preserve"> TITLE  \* MERGEFORMAT </w:instrText>
      </w:r>
      <w:r w:rsidR="008E712B">
        <w:fldChar w:fldCharType="separate"/>
      </w:r>
      <w:r w:rsidR="00FD5BFC">
        <w:t>Vision</w:t>
      </w:r>
      <w:r w:rsidR="008E712B">
        <w:fldChar w:fldCharType="end"/>
      </w:r>
    </w:p>
    <w:p w:rsidR="00685AA7" w:rsidRDefault="00685AA7"/>
    <w:p w:rsidR="00685AA7" w:rsidRDefault="00685AA7">
      <w:pPr>
        <w:pStyle w:val="Ttulo1"/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:rsidR="00055D1D" w:rsidRPr="00055D1D" w:rsidRDefault="00055D1D" w:rsidP="00055D1D">
      <w:r>
        <w:t xml:space="preserve">Ao </w:t>
      </w:r>
      <w:r w:rsidR="007B3D9D">
        <w:t>sétimo</w:t>
      </w:r>
      <w:r>
        <w:t xml:space="preserve"> dia do </w:t>
      </w:r>
      <w:r w:rsidR="007B3D9D">
        <w:t xml:space="preserve">terceiro </w:t>
      </w:r>
      <w:r>
        <w:t xml:space="preserve">mês no ano de 2014 foi feita a primeira reunião com o novo cliente Henrique Schwab para iniciar seu mais novo projeto para sua </w:t>
      </w:r>
      <w:r w:rsidR="007E464F">
        <w:t>organização</w:t>
      </w:r>
      <w:r>
        <w:t>.</w:t>
      </w:r>
    </w:p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5"/>
      <w:bookmarkEnd w:id="6"/>
      <w:bookmarkEnd w:id="7"/>
      <w:bookmarkEnd w:id="8"/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Controlar registros de vendas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A empresa como um todo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Prejuízo para a empresa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Controlar de forma correta os registros de vendas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Para a empresa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Os Operadores de Caixa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 w:rsidP="00996BE7">
            <w:pPr>
              <w:pStyle w:val="InfoBlue"/>
            </w:pPr>
            <w:r>
              <w:t xml:space="preserve">Gelattis </w:t>
            </w:r>
            <w:r w:rsidR="00996BE7">
              <w:t>Reg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Sistema de registro de vendas para supermercados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50F76">
            <w:pPr>
              <w:pStyle w:val="InfoBlue"/>
            </w:pPr>
            <w:r>
              <w:t>Nacionals Reg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A50F76">
            <w:pPr>
              <w:pStyle w:val="InfoBlue"/>
            </w:pPr>
            <w:r>
              <w:t>Modernidade</w:t>
            </w:r>
          </w:p>
        </w:tc>
      </w:tr>
    </w:tbl>
    <w:p w:rsidR="00685AA7" w:rsidRDefault="00685AA7" w:rsidP="007209E8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EE2652" w:rsidRDefault="004418E2" w:rsidP="004418E2">
            <w:pPr>
              <w:pStyle w:val="Corpodetexto"/>
            </w:pPr>
            <w:r>
              <w:t>Operador de Caixa</w:t>
            </w:r>
          </w:p>
          <w:p w:rsidR="004418E2" w:rsidRPr="00EE2652" w:rsidRDefault="004418E2" w:rsidP="004418E2">
            <w:pPr>
              <w:pStyle w:val="Corpodetexto"/>
            </w:pPr>
          </w:p>
        </w:tc>
        <w:tc>
          <w:tcPr>
            <w:tcW w:w="2610" w:type="dxa"/>
          </w:tcPr>
          <w:p w:rsidR="00685AA7" w:rsidRDefault="004418E2" w:rsidP="00EE2652">
            <w:pPr>
              <w:pStyle w:val="InfoBlue"/>
            </w:pPr>
            <w:r>
              <w:t>Realizará operações de baixo nível (vendas, registros)</w:t>
            </w:r>
          </w:p>
        </w:tc>
        <w:tc>
          <w:tcPr>
            <w:tcW w:w="3960" w:type="dxa"/>
          </w:tcPr>
          <w:p w:rsidR="00685AA7" w:rsidRDefault="004418E2">
            <w:pPr>
              <w:pStyle w:val="InfoBlue"/>
            </w:pPr>
            <w:r>
              <w:t>Realizar registros de maneira correta no sistema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Gerente do Piso</w:t>
            </w:r>
          </w:p>
          <w:p w:rsidR="004418E2" w:rsidRDefault="004418E2" w:rsidP="004418E2">
            <w:pPr>
              <w:pStyle w:val="Corpodetexto"/>
            </w:pPr>
          </w:p>
        </w:tc>
        <w:tc>
          <w:tcPr>
            <w:tcW w:w="2610" w:type="dxa"/>
          </w:tcPr>
          <w:p w:rsidR="004418E2" w:rsidRDefault="004418E2" w:rsidP="00EE2652">
            <w:pPr>
              <w:pStyle w:val="InfoBlue"/>
            </w:pPr>
            <w:r>
              <w:t>Utilizará o sistema apenas quando existir a necessidade de excluir um registro mal feito pelo Operador de Caixa</w:t>
            </w:r>
          </w:p>
        </w:tc>
        <w:tc>
          <w:tcPr>
            <w:tcW w:w="3960" w:type="dxa"/>
          </w:tcPr>
          <w:p w:rsidR="004418E2" w:rsidRDefault="004418E2">
            <w:pPr>
              <w:pStyle w:val="InfoBlue"/>
            </w:pPr>
            <w:r>
              <w:t>Consistência dos registros corretos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Diretor</w:t>
            </w:r>
          </w:p>
          <w:p w:rsidR="004418E2" w:rsidRDefault="004418E2" w:rsidP="004418E2">
            <w:pPr>
              <w:pStyle w:val="Corpodetexto"/>
              <w:ind w:left="0"/>
            </w:pPr>
          </w:p>
        </w:tc>
        <w:tc>
          <w:tcPr>
            <w:tcW w:w="2610" w:type="dxa"/>
          </w:tcPr>
          <w:p w:rsidR="004418E2" w:rsidRDefault="004418E2" w:rsidP="00EE2652">
            <w:pPr>
              <w:pStyle w:val="InfoBlue"/>
            </w:pPr>
            <w:r>
              <w:t>Controlar os interesses da empresa</w:t>
            </w:r>
          </w:p>
        </w:tc>
        <w:tc>
          <w:tcPr>
            <w:tcW w:w="3960" w:type="dxa"/>
          </w:tcPr>
          <w:p w:rsidR="004418E2" w:rsidRDefault="00DF7F22">
            <w:pPr>
              <w:pStyle w:val="InfoBlue"/>
            </w:pPr>
            <w:r>
              <w:t>Extrair relatórios do sistema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Empresa Desenvolve</w:t>
            </w:r>
            <w:r>
              <w:lastRenderedPageBreak/>
              <w:t>dora do sistema</w:t>
            </w:r>
          </w:p>
        </w:tc>
        <w:tc>
          <w:tcPr>
            <w:tcW w:w="2610" w:type="dxa"/>
          </w:tcPr>
          <w:p w:rsidR="004418E2" w:rsidRDefault="00DF7F22" w:rsidP="00EE2652">
            <w:pPr>
              <w:pStyle w:val="InfoBlue"/>
            </w:pPr>
            <w:r>
              <w:lastRenderedPageBreak/>
              <w:t xml:space="preserve">Desenvolverá o sistema para atender as necessidades do </w:t>
            </w:r>
            <w:r>
              <w:lastRenderedPageBreak/>
              <w:t>cliente</w:t>
            </w:r>
          </w:p>
        </w:tc>
        <w:tc>
          <w:tcPr>
            <w:tcW w:w="3960" w:type="dxa"/>
          </w:tcPr>
          <w:p w:rsidR="004418E2" w:rsidRDefault="00DF7F22">
            <w:pPr>
              <w:pStyle w:val="InfoBlue"/>
            </w:pPr>
            <w:r>
              <w:lastRenderedPageBreak/>
              <w:t xml:space="preserve">Solucionar os problemas do cliente </w:t>
            </w:r>
            <w:r>
              <w:lastRenderedPageBreak/>
              <w:t>garantindo o bom funcionamento do sistema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44EA9" w:rsidRPr="00744EA9" w:rsidRDefault="00455470" w:rsidP="00744EA9">
      <w:r>
        <w:t>Será usado em ambiente fechado restrito à empresa.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2512B8">
            <w:pPr>
              <w:pStyle w:val="Corpodetexto"/>
              <w:ind w:left="0"/>
            </w:pPr>
            <w:r>
              <w:t>Registro de vendas</w:t>
            </w:r>
          </w:p>
        </w:tc>
        <w:tc>
          <w:tcPr>
            <w:tcW w:w="992" w:type="dxa"/>
          </w:tcPr>
          <w:p w:rsidR="00685AA7" w:rsidRDefault="002512B8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685AA7" w:rsidRDefault="002512B8">
            <w:pPr>
              <w:pStyle w:val="Corpodetexto"/>
              <w:ind w:left="0"/>
            </w:pPr>
            <w:r>
              <w:t>1.0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vendas</w:t>
            </w:r>
          </w:p>
        </w:tc>
      </w:tr>
      <w:tr w:rsidR="002512B8">
        <w:tc>
          <w:tcPr>
            <w:tcW w:w="3085" w:type="dxa"/>
          </w:tcPr>
          <w:p w:rsidR="002512B8" w:rsidRDefault="002512B8">
            <w:pPr>
              <w:pStyle w:val="Corpodetexto"/>
              <w:ind w:left="0"/>
            </w:pPr>
            <w:r>
              <w:t xml:space="preserve">Catálogo </w:t>
            </w:r>
          </w:p>
        </w:tc>
        <w:tc>
          <w:tcPr>
            <w:tcW w:w="992" w:type="dxa"/>
          </w:tcPr>
          <w:p w:rsidR="002512B8" w:rsidRDefault="002512B8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2512B8" w:rsidRDefault="002512B8">
            <w:pPr>
              <w:pStyle w:val="Corpodetexto"/>
              <w:ind w:left="0"/>
            </w:pPr>
            <w:r>
              <w:t>1.1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marketing</w:t>
            </w:r>
          </w:p>
        </w:tc>
      </w:tr>
      <w:tr w:rsidR="002512B8">
        <w:tc>
          <w:tcPr>
            <w:tcW w:w="3085" w:type="dxa"/>
          </w:tcPr>
          <w:p w:rsidR="002512B8" w:rsidRDefault="002512B8">
            <w:pPr>
              <w:pStyle w:val="Corpodetexto"/>
              <w:ind w:left="0"/>
            </w:pPr>
            <w:r>
              <w:t>Segurança</w:t>
            </w:r>
          </w:p>
        </w:tc>
        <w:tc>
          <w:tcPr>
            <w:tcW w:w="992" w:type="dxa"/>
          </w:tcPr>
          <w:p w:rsidR="002512B8" w:rsidRDefault="002512B8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2512B8" w:rsidRDefault="002512B8">
            <w:pPr>
              <w:pStyle w:val="Corpodetexto"/>
              <w:ind w:left="0"/>
            </w:pPr>
            <w:r>
              <w:t>2.0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criptografia</w:t>
            </w:r>
          </w:p>
        </w:tc>
      </w:tr>
      <w:tr w:rsidR="002512B8">
        <w:tc>
          <w:tcPr>
            <w:tcW w:w="3085" w:type="dxa"/>
          </w:tcPr>
          <w:p w:rsidR="002512B8" w:rsidRDefault="00136F0A">
            <w:pPr>
              <w:pStyle w:val="Corpodetexto"/>
              <w:ind w:left="0"/>
            </w:pPr>
            <w:r>
              <w:t>Estoque</w:t>
            </w:r>
          </w:p>
        </w:tc>
        <w:tc>
          <w:tcPr>
            <w:tcW w:w="992" w:type="dxa"/>
          </w:tcPr>
          <w:p w:rsidR="002512B8" w:rsidRDefault="00136F0A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2512B8" w:rsidRDefault="00136F0A">
            <w:pPr>
              <w:pStyle w:val="Corpodetexto"/>
              <w:ind w:left="0"/>
            </w:pPr>
            <w:r>
              <w:t>2.1</w:t>
            </w:r>
          </w:p>
        </w:tc>
        <w:tc>
          <w:tcPr>
            <w:tcW w:w="2430" w:type="dxa"/>
          </w:tcPr>
          <w:p w:rsidR="002512B8" w:rsidRDefault="00136F0A">
            <w:pPr>
              <w:pStyle w:val="Corpodetexto"/>
              <w:ind w:left="0"/>
            </w:pPr>
            <w:r>
              <w:t>Controle de vendas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EA" w:rsidRDefault="007C69EA">
      <w:pPr>
        <w:spacing w:line="240" w:lineRule="auto"/>
      </w:pPr>
      <w:r>
        <w:separator/>
      </w:r>
    </w:p>
  </w:endnote>
  <w:endnote w:type="continuationSeparator" w:id="0">
    <w:p w:rsidR="007C69EA" w:rsidRDefault="007C6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D5BF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418E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40C3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EA" w:rsidRDefault="007C69EA">
      <w:pPr>
        <w:spacing w:line="240" w:lineRule="auto"/>
      </w:pPr>
      <w:r>
        <w:separator/>
      </w:r>
    </w:p>
  </w:footnote>
  <w:footnote w:type="continuationSeparator" w:id="0">
    <w:p w:rsidR="007C69EA" w:rsidRDefault="007C6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D5BFC" w:rsidRPr="00FD5BFC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8E712B">
          <w:fldSimple w:instr=" TITLE  \* MERGEFORMAT ">
            <w:r w:rsidR="00FD5BFC">
              <w:t>Vision</w:t>
            </w:r>
          </w:fldSimple>
        </w:p>
      </w:tc>
      <w:tc>
        <w:tcPr>
          <w:tcW w:w="3179" w:type="dxa"/>
        </w:tcPr>
        <w:p w:rsidR="004418E2" w:rsidRDefault="00685AA7" w:rsidP="004418E2">
          <w:r>
            <w:t xml:space="preserve">  Date:  </w:t>
          </w:r>
          <w:r w:rsidR="004418E2">
            <w:t>07</w:t>
          </w:r>
          <w:r w:rsidR="00FD5BFC">
            <w:t>/0</w:t>
          </w:r>
          <w:r w:rsidR="004418E2">
            <w:t>3</w:t>
          </w:r>
          <w:r w:rsidR="00FD5BFC">
            <w:t>/2014 – 1</w:t>
          </w:r>
          <w:r w:rsidR="004418E2">
            <w:t>0:30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CC2344"/>
    <w:multiLevelType w:val="hybridMultilevel"/>
    <w:tmpl w:val="2BDE2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1E44D0"/>
    <w:multiLevelType w:val="hybridMultilevel"/>
    <w:tmpl w:val="38C67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36F0A"/>
    <w:rsid w:val="00156B2E"/>
    <w:rsid w:val="001927FD"/>
    <w:rsid w:val="0019590E"/>
    <w:rsid w:val="00222297"/>
    <w:rsid w:val="002512B8"/>
    <w:rsid w:val="00294176"/>
    <w:rsid w:val="002B4085"/>
    <w:rsid w:val="00375A4A"/>
    <w:rsid w:val="00440C37"/>
    <w:rsid w:val="004418E2"/>
    <w:rsid w:val="00455470"/>
    <w:rsid w:val="0052614A"/>
    <w:rsid w:val="00581684"/>
    <w:rsid w:val="00635A1A"/>
    <w:rsid w:val="00685AA7"/>
    <w:rsid w:val="007209E8"/>
    <w:rsid w:val="00744EA9"/>
    <w:rsid w:val="007B3D9D"/>
    <w:rsid w:val="007C69EA"/>
    <w:rsid w:val="007E464F"/>
    <w:rsid w:val="00816C1B"/>
    <w:rsid w:val="008E712B"/>
    <w:rsid w:val="00967134"/>
    <w:rsid w:val="00996BE7"/>
    <w:rsid w:val="009D272B"/>
    <w:rsid w:val="00A50F76"/>
    <w:rsid w:val="00AE4979"/>
    <w:rsid w:val="00B1426B"/>
    <w:rsid w:val="00B36C0A"/>
    <w:rsid w:val="00B72E57"/>
    <w:rsid w:val="00BF5DC2"/>
    <w:rsid w:val="00DF7F22"/>
    <w:rsid w:val="00EE2652"/>
    <w:rsid w:val="00EE3DC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1000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C24A1-EE0E-481A-AD0D-A746CA80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33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43</cp:revision>
  <cp:lastPrinted>2001-03-15T17:26:00Z</cp:lastPrinted>
  <dcterms:created xsi:type="dcterms:W3CDTF">2014-03-07T13:32:00Z</dcterms:created>
  <dcterms:modified xsi:type="dcterms:W3CDTF">2014-03-07T14:04:00Z</dcterms:modified>
</cp:coreProperties>
</file>