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39" w:rsidRPr="00116CE9" w:rsidRDefault="00116CE9" w:rsidP="00116CE9">
      <w:pPr>
        <w:pStyle w:val="Ttulo1"/>
        <w:rPr>
          <w:rStyle w:val="nfasis"/>
          <w:i/>
          <w:iCs w:val="0"/>
        </w:rPr>
      </w:pPr>
      <w:r w:rsidRPr="00116CE9">
        <w:rPr>
          <w:rStyle w:val="nfasis"/>
          <w:i/>
          <w:iCs w:val="0"/>
        </w:rPr>
        <w:t>Semana 7 Productor/Consumidor</w:t>
      </w:r>
    </w:p>
    <w:p w:rsidR="000F0ED7" w:rsidRDefault="00116CE9" w:rsidP="001973B6">
      <w:pPr>
        <w:pStyle w:val="Ttulo2"/>
      </w:pPr>
      <w:r>
        <w:t>P</w:t>
      </w:r>
      <w:r w:rsidR="00BD53F2">
        <w:t>3</w:t>
      </w:r>
    </w:p>
    <w:p w:rsidR="00273C32" w:rsidRDefault="00BD53F2" w:rsidP="000671ED">
      <w:r>
        <w:t>El esta segunda entrega de la semana 7 se reutiliza el código hecho en la P4 para la realización de 2 nuevos ejercicios.</w:t>
      </w:r>
    </w:p>
    <w:p w:rsidR="003D4D18" w:rsidRDefault="003D4D18" w:rsidP="000671ED">
      <w:r>
        <w:t xml:space="preserve">En el primer apartado del primer ejercicio se cambia la sincronización del </w:t>
      </w:r>
      <w:r w:rsidRPr="003D4D18">
        <w:rPr>
          <w:rStyle w:val="nfasissutil"/>
        </w:rPr>
        <w:t>Buffer</w:t>
      </w:r>
      <w:r>
        <w:t xml:space="preserve"> </w:t>
      </w:r>
      <w:r w:rsidR="00203374">
        <w:t xml:space="preserve">para usar </w:t>
      </w:r>
      <w:proofErr w:type="spellStart"/>
      <w:r w:rsidR="00203374" w:rsidRPr="00203374">
        <w:rPr>
          <w:rStyle w:val="nfasissutil"/>
        </w:rPr>
        <w:t>loks</w:t>
      </w:r>
      <w:proofErr w:type="spellEnd"/>
      <w:r w:rsidR="00203374">
        <w:t xml:space="preserve"> en lugar de los métodos </w:t>
      </w:r>
      <w:proofErr w:type="spellStart"/>
      <w:r w:rsidR="00203374" w:rsidRPr="00203374">
        <w:rPr>
          <w:rStyle w:val="nfasissutil"/>
        </w:rPr>
        <w:t>synchronized</w:t>
      </w:r>
      <w:proofErr w:type="spellEnd"/>
      <w:r w:rsidR="00203374">
        <w:t xml:space="preserve">. </w:t>
      </w:r>
    </w:p>
    <w:p w:rsidR="00BD53F2" w:rsidRDefault="00BD53F2" w:rsidP="000671ED">
      <w:r>
        <w:t xml:space="preserve">En el segundo apartado se pide que el productor no ejecute un </w:t>
      </w:r>
      <w:proofErr w:type="spellStart"/>
      <w:r w:rsidRPr="00BD53F2">
        <w:rPr>
          <w:rStyle w:val="nfasissutil"/>
        </w:rPr>
        <w:t>write</w:t>
      </w:r>
      <w:proofErr w:type="spellEnd"/>
      <w:r>
        <w:t xml:space="preserve"> 2 veces consecutivas. Para ello se añade una condición en el método de escritura que garantice que el ultimo hilo ejecutado es diferente al actual. </w:t>
      </w:r>
    </w:p>
    <w:p w:rsidR="00BD53F2" w:rsidRDefault="00BD53F2" w:rsidP="000671ED">
      <w:r>
        <w:t xml:space="preserve">Para una mejor representación se rellena el </w:t>
      </w:r>
      <w:r w:rsidRPr="00BD53F2">
        <w:rPr>
          <w:rStyle w:val="nfasissutil"/>
        </w:rPr>
        <w:t>Buffer</w:t>
      </w:r>
      <w:r>
        <w:t xml:space="preserve"> en su constructor, obteniendo la siguiente salida: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4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3</w:t>
      </w:r>
    </w:p>
    <w:p w:rsidR="00BD53F2" w:rsidRDefault="00BD53F2" w:rsidP="00BD53F2">
      <w:pPr>
        <w:pStyle w:val="Cita"/>
      </w:pPr>
      <w:r>
        <w:t xml:space="preserve">Productor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4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3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2</w:t>
      </w:r>
    </w:p>
    <w:p w:rsidR="00BD53F2" w:rsidRDefault="00BD53F2" w:rsidP="00BD53F2">
      <w:pPr>
        <w:pStyle w:val="Cita"/>
      </w:pPr>
      <w:r>
        <w:t xml:space="preserve">Productor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3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2</w:t>
      </w:r>
    </w:p>
    <w:p w:rsidR="00BD53F2" w:rsidRDefault="00BD53F2" w:rsidP="00BD53F2">
      <w:pPr>
        <w:pStyle w:val="Cita"/>
      </w:pPr>
      <w:r>
        <w:t xml:space="preserve">Productor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3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2</w:t>
      </w:r>
    </w:p>
    <w:p w:rsidR="00BD53F2" w:rsidRDefault="00BD53F2" w:rsidP="00BD53F2">
      <w:pPr>
        <w:pStyle w:val="Cita"/>
      </w:pPr>
      <w:r>
        <w:t xml:space="preserve">Productor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3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2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1</w:t>
      </w:r>
    </w:p>
    <w:p w:rsidR="00BD53F2" w:rsidRDefault="00BD53F2" w:rsidP="00BD53F2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0</w:t>
      </w:r>
    </w:p>
    <w:p w:rsidR="00BD53F2" w:rsidRDefault="00BD53F2" w:rsidP="000671ED">
      <w:r>
        <w:t>Como se puede ver, es habitual que el escritor escriba 2 veces consecutivas mientras que se garantiza que el lector nunca lee 2 veces de forma consecutiva.</w:t>
      </w:r>
    </w:p>
    <w:p w:rsidR="003D4D18" w:rsidRDefault="003D4D18" w:rsidP="000671ED">
      <w:r w:rsidRPr="003D4D18">
        <w:rPr>
          <w:b/>
        </w:rPr>
        <w:t>Otra forma</w:t>
      </w:r>
      <w:r>
        <w:t xml:space="preserve"> más sencilla de garantizar esta condición sería poner un </w:t>
      </w:r>
      <w:r w:rsidRPr="003D4D18">
        <w:rPr>
          <w:rStyle w:val="nfasissutil"/>
        </w:rPr>
        <w:t>buffer</w:t>
      </w:r>
      <w:r>
        <w:t xml:space="preserve"> con 1 de capacidad, lo que implicaría que nunca se pudiese escribir 2 veces seguidas sin superar dicha capacidad.</w:t>
      </w:r>
    </w:p>
    <w:p w:rsidR="00203374" w:rsidRDefault="00203374">
      <w:pPr>
        <w:spacing w:before="0" w:after="200" w:line="288" w:lineRule="auto"/>
        <w:jc w:val="left"/>
      </w:pPr>
      <w:r>
        <w:br w:type="page"/>
      </w:r>
    </w:p>
    <w:p w:rsidR="00BD53F2" w:rsidRDefault="00203374" w:rsidP="000671ED">
      <w:r>
        <w:lastRenderedPageBreak/>
        <w:t xml:space="preserve">El </w:t>
      </w:r>
      <w:proofErr w:type="spellStart"/>
      <w:r>
        <w:t>el</w:t>
      </w:r>
      <w:proofErr w:type="spellEnd"/>
      <w:r>
        <w:t xml:space="preserve"> tercer ejercicio de la entrega se pide que se sustituya la clase </w:t>
      </w:r>
      <w:r w:rsidRPr="00203374">
        <w:rPr>
          <w:rStyle w:val="nfasissutil"/>
        </w:rPr>
        <w:t>Buffer</w:t>
      </w:r>
      <w:r>
        <w:t xml:space="preserve"> por una </w:t>
      </w:r>
      <w:bookmarkStart w:id="0" w:name="_Hlk510785931"/>
      <w:proofErr w:type="spellStart"/>
      <w:r w:rsidRPr="00203374">
        <w:rPr>
          <w:rStyle w:val="nfasissutil"/>
        </w:rPr>
        <w:t>BlockingQueue</w:t>
      </w:r>
      <w:bookmarkEnd w:id="0"/>
      <w:proofErr w:type="spellEnd"/>
      <w:r>
        <w:t xml:space="preserve">. </w:t>
      </w:r>
      <w:proofErr w:type="spellStart"/>
      <w:r w:rsidRPr="00203374">
        <w:rPr>
          <w:rStyle w:val="nfasissutil"/>
        </w:rPr>
        <w:t>BlockingQueue</w:t>
      </w:r>
      <w:proofErr w:type="spellEnd"/>
      <w:r>
        <w:t xml:space="preserve"> es una </w:t>
      </w:r>
      <w:r w:rsidR="003633AF">
        <w:t>clase</w:t>
      </w:r>
      <w:r>
        <w:t xml:space="preserve"> que extienda a </w:t>
      </w:r>
      <w:proofErr w:type="spellStart"/>
      <w:r w:rsidRPr="00203374">
        <w:rPr>
          <w:rStyle w:val="nfasissutil"/>
        </w:rPr>
        <w:t>Queue</w:t>
      </w:r>
      <w:proofErr w:type="spellEnd"/>
      <w:r>
        <w:t xml:space="preserve"> añadiendo operaciones bloqueantes.</w:t>
      </w:r>
    </w:p>
    <w:p w:rsidR="003633AF" w:rsidRDefault="003633AF" w:rsidP="003633AF">
      <w:r>
        <w:t xml:space="preserve">Para realizar este cambio se hace que </w:t>
      </w:r>
      <w:r w:rsidRPr="003633AF">
        <w:rPr>
          <w:rStyle w:val="nfasissutil"/>
        </w:rPr>
        <w:t xml:space="preserve">Buffer&lt;E&gt; </w:t>
      </w:r>
      <w:proofErr w:type="spellStart"/>
      <w:r w:rsidRPr="003633AF">
        <w:rPr>
          <w:rStyle w:val="nfasissutil"/>
        </w:rPr>
        <w:t>extends</w:t>
      </w:r>
      <w:proofErr w:type="spellEnd"/>
      <w:r w:rsidRPr="003633AF">
        <w:rPr>
          <w:rStyle w:val="nfasissutil"/>
        </w:rPr>
        <w:t xml:space="preserve"> </w:t>
      </w:r>
      <w:proofErr w:type="spellStart"/>
      <w:r w:rsidRPr="003633AF">
        <w:rPr>
          <w:rStyle w:val="nfasissutil"/>
        </w:rPr>
        <w:t>ArrayBlockingQueue</w:t>
      </w:r>
      <w:proofErr w:type="spellEnd"/>
      <w:r w:rsidRPr="003633AF">
        <w:rPr>
          <w:rStyle w:val="nfasissutil"/>
        </w:rPr>
        <w:t>&lt;E&gt;</w:t>
      </w:r>
      <w:r>
        <w:rPr>
          <w:rStyle w:val="nfasissutil"/>
        </w:rPr>
        <w:t xml:space="preserve">. </w:t>
      </w:r>
      <w:r w:rsidRPr="003633AF">
        <w:t xml:space="preserve">Tras esto se modifican los métodos </w:t>
      </w:r>
      <w:proofErr w:type="spellStart"/>
      <w:r w:rsidRPr="003633AF">
        <w:rPr>
          <w:rStyle w:val="nfasissutil"/>
        </w:rPr>
        <w:t>write</w:t>
      </w:r>
      <w:proofErr w:type="spellEnd"/>
      <w:r w:rsidRPr="003633AF">
        <w:t xml:space="preserve"> y </w:t>
      </w:r>
      <w:proofErr w:type="spellStart"/>
      <w:r w:rsidRPr="003633AF">
        <w:rPr>
          <w:rStyle w:val="nfasissutil"/>
        </w:rPr>
        <w:t>read</w:t>
      </w:r>
      <w:proofErr w:type="spellEnd"/>
      <w:r w:rsidRPr="003633AF">
        <w:t xml:space="preserve"> </w:t>
      </w:r>
      <w:r>
        <w:t xml:space="preserve">para que usen los métodos heredados </w:t>
      </w:r>
      <w:proofErr w:type="spellStart"/>
      <w:proofErr w:type="gramStart"/>
      <w:r w:rsidRPr="003633AF">
        <w:rPr>
          <w:rStyle w:val="nfasissutil"/>
        </w:rPr>
        <w:t>put</w:t>
      </w:r>
      <w:proofErr w:type="spellEnd"/>
      <w:r w:rsidRPr="003633AF">
        <w:rPr>
          <w:rStyle w:val="nfasissutil"/>
        </w:rPr>
        <w:t>(</w:t>
      </w:r>
      <w:proofErr w:type="gramEnd"/>
      <w:r w:rsidRPr="003633AF">
        <w:rPr>
          <w:rStyle w:val="nfasissutil"/>
        </w:rPr>
        <w:t>)</w:t>
      </w:r>
      <w:r>
        <w:t xml:space="preserve"> y </w:t>
      </w:r>
      <w:proofErr w:type="spellStart"/>
      <w:r w:rsidRPr="003633AF">
        <w:rPr>
          <w:rStyle w:val="nfasissutil"/>
        </w:rPr>
        <w:t>take</w:t>
      </w:r>
      <w:proofErr w:type="spellEnd"/>
      <w:r w:rsidRPr="003633AF">
        <w:rPr>
          <w:rStyle w:val="nfasissutil"/>
        </w:rPr>
        <w:t xml:space="preserve">() </w:t>
      </w:r>
      <w:r>
        <w:t xml:space="preserve">e impriman el mismo mensaje que en el ejercicio anterior. </w:t>
      </w:r>
    </w:p>
    <w:p w:rsidR="003633AF" w:rsidRPr="003633AF" w:rsidRDefault="003633AF" w:rsidP="003633AF">
      <w:r>
        <w:t xml:space="preserve">Usar clase </w:t>
      </w:r>
      <w:proofErr w:type="spellStart"/>
      <w:r w:rsidRPr="00203374">
        <w:rPr>
          <w:rStyle w:val="nfasissutil"/>
        </w:rPr>
        <w:t>BlockingQueue</w:t>
      </w:r>
      <w:proofErr w:type="spellEnd"/>
      <w:r>
        <w:t xml:space="preserve"> simplifica mucho el ejercicio, pues dicha clase ya tiene una capacidad máxima que no permite sobrepasar (definida en el constructor de la clase) y una cantidad </w:t>
      </w:r>
      <w:proofErr w:type="spellStart"/>
      <w:r>
        <w:t>minima</w:t>
      </w:r>
      <w:proofErr w:type="spellEnd"/>
      <w:r>
        <w:t xml:space="preserve"> (0) que impide que los hilos hagan </w:t>
      </w:r>
      <w:proofErr w:type="spellStart"/>
      <w:proofErr w:type="gramStart"/>
      <w:r w:rsidRPr="003633AF">
        <w:rPr>
          <w:rStyle w:val="nfasissutil"/>
        </w:rPr>
        <w:t>take</w:t>
      </w:r>
      <w:proofErr w:type="spellEnd"/>
      <w:r w:rsidRPr="003633AF">
        <w:rPr>
          <w:rStyle w:val="nfasissutil"/>
        </w:rPr>
        <w:t>(</w:t>
      </w:r>
      <w:proofErr w:type="gramEnd"/>
      <w:r w:rsidRPr="003633AF">
        <w:rPr>
          <w:rStyle w:val="nfasissutil"/>
        </w:rPr>
        <w:t>).</w:t>
      </w:r>
      <w:bookmarkStart w:id="1" w:name="_GoBack"/>
      <w:bookmarkEnd w:id="1"/>
    </w:p>
    <w:p w:rsidR="003633AF" w:rsidRPr="000671ED" w:rsidRDefault="003633AF" w:rsidP="003633AF"/>
    <w:sectPr w:rsidR="003633AF" w:rsidRPr="000671E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DAE" w:rsidRDefault="007B1DAE" w:rsidP="001973B6">
      <w:r>
        <w:separator/>
      </w:r>
    </w:p>
    <w:p w:rsidR="007B1DAE" w:rsidRDefault="007B1DAE" w:rsidP="001973B6"/>
  </w:endnote>
  <w:endnote w:type="continuationSeparator" w:id="0">
    <w:p w:rsidR="007B1DAE" w:rsidRDefault="007B1DAE" w:rsidP="001973B6">
      <w:r>
        <w:continuationSeparator/>
      </w:r>
    </w:p>
    <w:p w:rsidR="007B1DAE" w:rsidRDefault="007B1DAE" w:rsidP="00197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93A9B">
    <w:pPr>
      <w:pStyle w:val="Encabezados"/>
      <w:rPr>
        <w:color w:val="222A35" w:themeColor="text2" w:themeShade="80"/>
      </w:rPr>
    </w:pPr>
    <w:r w:rsidRPr="002D6D0F">
      <w:rPr>
        <w:color w:val="8496B0" w:themeColor="text2" w:themeTint="99"/>
      </w:rPr>
      <w:t xml:space="preserve">Santiago Gómez Vilar </w:t>
    </w:r>
    <w:r w:rsidRPr="002D6D0F">
      <w:fldChar w:fldCharType="begin"/>
    </w:r>
    <w:r w:rsidRPr="002D6D0F">
      <w:instrText>PAGE   \* MERGEFORMAT</w:instrText>
    </w:r>
    <w:r w:rsidRPr="002D6D0F">
      <w:fldChar w:fldCharType="separate"/>
    </w:r>
    <w:r w:rsidR="00ED6339">
      <w:rPr>
        <w:noProof/>
      </w:rPr>
      <w:t>1</w:t>
    </w:r>
    <w:r w:rsidRPr="002D6D0F">
      <w:fldChar w:fldCharType="end"/>
    </w:r>
    <w:r w:rsidRPr="002D6D0F">
      <w:t xml:space="preserve"> | </w:t>
    </w:r>
    <w:r w:rsidR="007B1DAE">
      <w:fldChar w:fldCharType="begin"/>
    </w:r>
    <w:r w:rsidR="007B1DAE">
      <w:instrText>NUMPAGES  \* Arabic  \* MERGEFORMAT</w:instrText>
    </w:r>
    <w:r w:rsidR="007B1DAE">
      <w:fldChar w:fldCharType="separate"/>
    </w:r>
    <w:r w:rsidR="00ED6339">
      <w:rPr>
        <w:noProof/>
      </w:rPr>
      <w:t>1</w:t>
    </w:r>
    <w:r w:rsidR="007B1DAE">
      <w:rPr>
        <w:noProof/>
      </w:rPr>
      <w:fldChar w:fldCharType="end"/>
    </w:r>
  </w:p>
  <w:p w:rsidR="002D6D0F" w:rsidRDefault="002D6D0F" w:rsidP="001973B6">
    <w:pPr>
      <w:pStyle w:val="Piedepgina"/>
    </w:pPr>
  </w:p>
  <w:p w:rsidR="00134354" w:rsidRDefault="00134354" w:rsidP="001973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DAE" w:rsidRDefault="007B1DAE" w:rsidP="001973B6">
      <w:r>
        <w:separator/>
      </w:r>
    </w:p>
    <w:p w:rsidR="007B1DAE" w:rsidRDefault="007B1DAE" w:rsidP="001973B6"/>
  </w:footnote>
  <w:footnote w:type="continuationSeparator" w:id="0">
    <w:p w:rsidR="007B1DAE" w:rsidRDefault="007B1DAE" w:rsidP="001973B6">
      <w:r>
        <w:continuationSeparator/>
      </w:r>
    </w:p>
    <w:p w:rsidR="007B1DAE" w:rsidRDefault="007B1DAE" w:rsidP="00197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787F8C" w:rsidRDefault="002D6D0F" w:rsidP="00293A9B">
    <w:pPr>
      <w:pStyle w:val="Encabezados"/>
    </w:pPr>
    <w:bookmarkStart w:id="2" w:name="_Hlk508901848"/>
    <w:r w:rsidRPr="00787F8C">
      <w:t>Prácticas Concurrencia y Distribución (17/18)</w:t>
    </w:r>
  </w:p>
  <w:bookmarkEnd w:id="2"/>
  <w:p w:rsidR="00134354" w:rsidRDefault="00134354" w:rsidP="001973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01B34"/>
    <w:rsid w:val="0001372E"/>
    <w:rsid w:val="000671ED"/>
    <w:rsid w:val="00075E2C"/>
    <w:rsid w:val="000F0ED7"/>
    <w:rsid w:val="00111A29"/>
    <w:rsid w:val="00116CE9"/>
    <w:rsid w:val="00134354"/>
    <w:rsid w:val="00161A23"/>
    <w:rsid w:val="001973B6"/>
    <w:rsid w:val="001D34BA"/>
    <w:rsid w:val="00203374"/>
    <w:rsid w:val="00273C32"/>
    <w:rsid w:val="0028715E"/>
    <w:rsid w:val="00293A9B"/>
    <w:rsid w:val="002B1C1A"/>
    <w:rsid w:val="002D6D0F"/>
    <w:rsid w:val="002F41D7"/>
    <w:rsid w:val="00332A55"/>
    <w:rsid w:val="003633AF"/>
    <w:rsid w:val="0037110E"/>
    <w:rsid w:val="003904AD"/>
    <w:rsid w:val="003D4D18"/>
    <w:rsid w:val="00446CEE"/>
    <w:rsid w:val="00491A9B"/>
    <w:rsid w:val="006666EE"/>
    <w:rsid w:val="00787F8C"/>
    <w:rsid w:val="007B1DAE"/>
    <w:rsid w:val="007B5010"/>
    <w:rsid w:val="008801EF"/>
    <w:rsid w:val="009360E3"/>
    <w:rsid w:val="00AF4BE5"/>
    <w:rsid w:val="00B20487"/>
    <w:rsid w:val="00BD53F2"/>
    <w:rsid w:val="00C3560F"/>
    <w:rsid w:val="00C659FE"/>
    <w:rsid w:val="00C814C5"/>
    <w:rsid w:val="00C841F9"/>
    <w:rsid w:val="00CE54D7"/>
    <w:rsid w:val="00D401E0"/>
    <w:rsid w:val="00D52995"/>
    <w:rsid w:val="00D62377"/>
    <w:rsid w:val="00D761A3"/>
    <w:rsid w:val="00DB7FAA"/>
    <w:rsid w:val="00E818A5"/>
    <w:rsid w:val="00ED6339"/>
    <w:rsid w:val="00EE3856"/>
    <w:rsid w:val="00EE7847"/>
    <w:rsid w:val="00F22CB7"/>
    <w:rsid w:val="00F3513F"/>
    <w:rsid w:val="00F65C20"/>
    <w:rsid w:val="00F75E5F"/>
    <w:rsid w:val="00F81F15"/>
    <w:rsid w:val="00FB1ACC"/>
    <w:rsid w:val="00FC1F2A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711C6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C1A"/>
    <w:pPr>
      <w:spacing w:before="120" w:after="120" w:line="240" w:lineRule="auto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6CE9"/>
    <w:pPr>
      <w:keepNext/>
      <w:keepLines/>
      <w:spacing w:after="0"/>
      <w:ind w:left="567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4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FAA"/>
    <w:pPr>
      <w:keepNext/>
      <w:keepLines/>
      <w:spacing w:before="480" w:after="0"/>
      <w:ind w:left="709"/>
      <w:outlineLvl w:val="1"/>
    </w:pPr>
    <w:rPr>
      <w:rFonts w:ascii="Arial" w:eastAsiaTheme="majorEastAsia" w:hAnsi="Arial" w:cstheme="majorBidi"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ED633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rsid w:val="00ED6339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116CE9"/>
    <w:rPr>
      <w:rFonts w:ascii="Arial" w:eastAsiaTheme="majorEastAsia" w:hAnsi="Arial" w:cstheme="majorBidi"/>
      <w:b/>
      <w:i/>
      <w:color w:val="70AD47" w:themeColor="accent6"/>
      <w:sz w:val="4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7FAA"/>
    <w:rPr>
      <w:rFonts w:ascii="Arial" w:eastAsiaTheme="majorEastAsia" w:hAnsi="Arial" w:cstheme="majorBidi"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basedOn w:val="Normal"/>
    <w:uiPriority w:val="1"/>
    <w:qFormat/>
    <w:rsid w:val="00787F8C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293A9B"/>
    <w:pPr>
      <w:spacing w:before="0" w:after="0"/>
      <w:ind w:left="1418" w:right="680"/>
      <w:jc w:val="left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93A9B"/>
    <w:rPr>
      <w:rFonts w:ascii="Garamond" w:hAnsi="Garamond"/>
      <w:i/>
      <w:iCs/>
      <w:color w:val="262626" w:themeColor="text1" w:themeTint="D9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uiPriority w:val="19"/>
    <w:qFormat/>
    <w:rsid w:val="002B1C1A"/>
    <w:rPr>
      <w:rFonts w:ascii="Monotype Corsiva" w:hAnsi="Monotype Corsiva"/>
      <w:sz w:val="24"/>
    </w:rPr>
  </w:style>
  <w:style w:type="character" w:styleId="nfasisintenso">
    <w:name w:val="Intense Emphasis"/>
    <w:basedOn w:val="Fuentedeprrafopredeter"/>
    <w:uiPriority w:val="21"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A9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9B"/>
    <w:rPr>
      <w:rFonts w:ascii="Segoe UI" w:hAnsi="Segoe UI" w:cs="Segoe UI"/>
      <w:sz w:val="18"/>
      <w:szCs w:val="18"/>
    </w:rPr>
  </w:style>
  <w:style w:type="paragraph" w:customStyle="1" w:styleId="Encabezados">
    <w:name w:val="Encabezados"/>
    <w:basedOn w:val="Normal"/>
    <w:link w:val="EncabezadosCar"/>
    <w:qFormat/>
    <w:rsid w:val="00293A9B"/>
    <w:pPr>
      <w:spacing w:before="240" w:after="0"/>
      <w:jc w:val="right"/>
    </w:pPr>
    <w:rPr>
      <w:rFonts w:ascii="Monotype Corsiva" w:hAnsi="Monotype Corsiva"/>
      <w:b/>
      <w:spacing w:val="60"/>
    </w:rPr>
  </w:style>
  <w:style w:type="character" w:customStyle="1" w:styleId="EncabezadosCar">
    <w:name w:val="Encabezados Car"/>
    <w:basedOn w:val="Fuentedeprrafopredeter"/>
    <w:link w:val="Encabezados"/>
    <w:rsid w:val="00293A9B"/>
    <w:rPr>
      <w:rFonts w:ascii="Monotype Corsiva" w:hAnsi="Monotype Corsiva"/>
      <w:b/>
      <w:spacing w:val="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204543-53D9-4AB2-975F-6780DF3461E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B9A93-1EC5-40A4-B089-747F1DAD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Santiago Gómez Vilar</cp:lastModifiedBy>
  <cp:revision>25</cp:revision>
  <cp:lastPrinted>2018-03-15T16:06:00Z</cp:lastPrinted>
  <dcterms:created xsi:type="dcterms:W3CDTF">2018-02-23T16:00:00Z</dcterms:created>
  <dcterms:modified xsi:type="dcterms:W3CDTF">2018-04-06T11:52:00Z</dcterms:modified>
</cp:coreProperties>
</file>