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3AAA9" w14:textId="2511A602" w:rsidR="00B13055" w:rsidRDefault="004B40DD" w:rsidP="004B40DD">
      <w:pPr>
        <w:spacing w:after="0" w:line="240" w:lineRule="auto"/>
        <w:jc w:val="both"/>
        <w:rPr>
          <w:b/>
          <w:bCs/>
          <w:i/>
          <w:iCs/>
          <w:sz w:val="20"/>
          <w:szCs w:val="20"/>
          <w:lang w:val="es-MX"/>
        </w:rPr>
      </w:pPr>
      <w:r w:rsidRPr="00FE07F5">
        <w:rPr>
          <w:b/>
          <w:bCs/>
          <w:i/>
          <w:iCs/>
          <w:sz w:val="20"/>
          <w:szCs w:val="20"/>
          <w:lang w:val="es-MX"/>
        </w:rPr>
        <w:t>F</w:t>
      </w:r>
      <w:r w:rsidR="00B13055" w:rsidRPr="00FE07F5">
        <w:rPr>
          <w:b/>
          <w:bCs/>
          <w:i/>
          <w:iCs/>
          <w:sz w:val="20"/>
          <w:szCs w:val="20"/>
          <w:lang w:val="es-MX"/>
        </w:rPr>
        <w:t>undamental</w:t>
      </w:r>
      <w:r w:rsidRPr="00FE07F5">
        <w:rPr>
          <w:b/>
          <w:bCs/>
          <w:i/>
          <w:iCs/>
          <w:sz w:val="20"/>
          <w:szCs w:val="20"/>
          <w:lang w:val="es-MX"/>
        </w:rPr>
        <w:t xml:space="preserve">: </w:t>
      </w:r>
      <w:r w:rsidR="00B13055" w:rsidRPr="00FE07F5">
        <w:rPr>
          <w:b/>
          <w:bCs/>
          <w:i/>
          <w:iCs/>
          <w:sz w:val="20"/>
          <w:szCs w:val="20"/>
          <w:lang w:val="es-MX"/>
        </w:rPr>
        <w:t xml:space="preserve"> justificaciones, esquemas, indicaciones magnitudes vectoriales y escalares</w:t>
      </w:r>
      <w:r w:rsidRPr="00FE07F5">
        <w:rPr>
          <w:b/>
          <w:bCs/>
          <w:i/>
          <w:iCs/>
          <w:sz w:val="20"/>
          <w:szCs w:val="20"/>
          <w:lang w:val="es-MX"/>
        </w:rPr>
        <w:t>, unidades</w:t>
      </w:r>
    </w:p>
    <w:p w14:paraId="5BB5449D" w14:textId="04B5CAE1" w:rsidR="00FE07F5" w:rsidRDefault="00FE07F5" w:rsidP="004B40DD">
      <w:pPr>
        <w:spacing w:after="0" w:line="240" w:lineRule="auto"/>
        <w:jc w:val="both"/>
        <w:rPr>
          <w:b/>
          <w:bCs/>
          <w:i/>
          <w:iCs/>
          <w:sz w:val="20"/>
          <w:szCs w:val="20"/>
          <w:lang w:val="es-MX"/>
        </w:rPr>
      </w:pPr>
      <w:r>
        <w:rPr>
          <w:b/>
          <w:bCs/>
          <w:i/>
          <w:iCs/>
          <w:sz w:val="20"/>
          <w:szCs w:val="20"/>
          <w:lang w:val="es-MX"/>
        </w:rPr>
        <w:t>Criterio aprobación: promoción: 80 % correcto- aprobación: 50 %</w:t>
      </w:r>
      <w:r w:rsidR="00123F9F">
        <w:rPr>
          <w:b/>
          <w:bCs/>
          <w:i/>
          <w:iCs/>
          <w:sz w:val="20"/>
          <w:szCs w:val="20"/>
          <w:lang w:val="es-MX"/>
        </w:rPr>
        <w:t xml:space="preserve"> correcto</w:t>
      </w:r>
    </w:p>
    <w:p w14:paraId="4D34C6B2" w14:textId="235F98F0" w:rsidR="00815672" w:rsidRPr="00815672" w:rsidRDefault="00815672" w:rsidP="004B40DD">
      <w:pPr>
        <w:spacing w:after="0" w:line="240" w:lineRule="auto"/>
        <w:jc w:val="both"/>
        <w:rPr>
          <w:b/>
          <w:bCs/>
          <w:i/>
          <w:iCs/>
          <w:sz w:val="20"/>
          <w:szCs w:val="20"/>
          <w:vertAlign w:val="superscript"/>
          <w:lang w:val="es-MX"/>
        </w:rPr>
      </w:pPr>
      <w:r>
        <w:rPr>
          <w:rFonts w:cstheme="minorHAnsi"/>
          <w:b/>
          <w:bCs/>
          <w:i/>
          <w:iCs/>
          <w:sz w:val="20"/>
          <w:szCs w:val="20"/>
          <w:lang w:val="es-MX"/>
        </w:rPr>
        <w:t>Є</w:t>
      </w:r>
      <w:r w:rsidRPr="00815672">
        <w:rPr>
          <w:b/>
          <w:bCs/>
          <w:i/>
          <w:iCs/>
          <w:sz w:val="16"/>
          <w:szCs w:val="16"/>
          <w:lang w:val="es-MX"/>
        </w:rPr>
        <w:t>0</w:t>
      </w:r>
      <w:r>
        <w:rPr>
          <w:b/>
          <w:bCs/>
          <w:i/>
          <w:iCs/>
          <w:sz w:val="16"/>
          <w:szCs w:val="16"/>
          <w:lang w:val="es-MX"/>
        </w:rPr>
        <w:t>= 8,</w:t>
      </w:r>
      <w:proofErr w:type="gramStart"/>
      <w:r>
        <w:rPr>
          <w:b/>
          <w:bCs/>
          <w:i/>
          <w:iCs/>
          <w:sz w:val="16"/>
          <w:szCs w:val="16"/>
          <w:lang w:val="es-MX"/>
        </w:rPr>
        <w:t>85 .</w:t>
      </w:r>
      <w:proofErr w:type="gramEnd"/>
      <w:r>
        <w:rPr>
          <w:b/>
          <w:bCs/>
          <w:i/>
          <w:iCs/>
          <w:sz w:val="16"/>
          <w:szCs w:val="16"/>
          <w:lang w:val="es-MX"/>
        </w:rPr>
        <w:t xml:space="preserve"> 10 -</w:t>
      </w:r>
      <w:r w:rsidRPr="00815672">
        <w:rPr>
          <w:b/>
          <w:bCs/>
          <w:i/>
          <w:iCs/>
          <w:sz w:val="16"/>
          <w:szCs w:val="16"/>
          <w:vertAlign w:val="superscript"/>
          <w:lang w:val="es-MX"/>
        </w:rPr>
        <w:t>12N</w:t>
      </w:r>
      <w:r>
        <w:rPr>
          <w:b/>
          <w:bCs/>
          <w:i/>
          <w:iCs/>
          <w:sz w:val="16"/>
          <w:szCs w:val="16"/>
          <w:lang w:val="es-MX"/>
        </w:rPr>
        <w:t>/m</w:t>
      </w:r>
      <w:r w:rsidRPr="00815672">
        <w:rPr>
          <w:b/>
          <w:bCs/>
          <w:i/>
          <w:iCs/>
          <w:sz w:val="16"/>
          <w:szCs w:val="16"/>
          <w:vertAlign w:val="superscript"/>
          <w:lang w:val="es-MX"/>
        </w:rPr>
        <w:t>2</w:t>
      </w:r>
      <w:r>
        <w:rPr>
          <w:b/>
          <w:bCs/>
          <w:i/>
          <w:iCs/>
          <w:sz w:val="16"/>
          <w:szCs w:val="16"/>
          <w:lang w:val="es-MX"/>
        </w:rPr>
        <w:t xml:space="preserve"> C</w:t>
      </w:r>
      <w:r w:rsidRPr="00815672">
        <w:rPr>
          <w:b/>
          <w:bCs/>
          <w:i/>
          <w:iCs/>
          <w:sz w:val="16"/>
          <w:szCs w:val="16"/>
          <w:vertAlign w:val="superscript"/>
          <w:lang w:val="es-MX"/>
        </w:rPr>
        <w:t>2</w:t>
      </w:r>
    </w:p>
    <w:p w14:paraId="306E4239" w14:textId="10EF5BED" w:rsidR="004B40DD" w:rsidRDefault="004B40DD" w:rsidP="004B40DD">
      <w:pPr>
        <w:spacing w:after="0" w:line="240" w:lineRule="auto"/>
        <w:jc w:val="both"/>
        <w:rPr>
          <w:b/>
          <w:bCs/>
          <w:i/>
          <w:iCs/>
          <w:sz w:val="24"/>
          <w:szCs w:val="24"/>
          <w:lang w:val="es-MX"/>
        </w:rPr>
      </w:pPr>
    </w:p>
    <w:p w14:paraId="57A09C53" w14:textId="3965A166" w:rsidR="00776292" w:rsidRPr="00776292" w:rsidRDefault="00776292" w:rsidP="00776292">
      <w:pPr>
        <w:spacing w:after="0" w:line="240" w:lineRule="auto"/>
        <w:rPr>
          <w:rFonts w:ascii="Calibri" w:eastAsia="Times New Roman" w:hAnsi="Calibri" w:cs="Calibri"/>
          <w:lang w:eastAsia="es-AR"/>
        </w:rPr>
      </w:pPr>
    </w:p>
    <w:p w14:paraId="57EB3392" w14:textId="7BA8E820" w:rsidR="00702AF2" w:rsidRDefault="0046478C" w:rsidP="00AA08D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Un mol de gas ideal diatómico describe un ciclo motor de Carnot en el que la temperatura mas elevada es de 227 |</w:t>
      </w:r>
      <w:r w:rsidR="00815672">
        <w:rPr>
          <w:rFonts w:ascii="Times New Roman" w:hAnsi="Times New Roman" w:cs="Times New Roman"/>
          <w:sz w:val="24"/>
          <w:szCs w:val="24"/>
          <w:lang w:val="es-MX"/>
        </w:rPr>
        <w:t>°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C, el trabajo en la expansión adiabática es 4157 J y el calor absorbido durante la expansión </w:t>
      </w:r>
      <w:r w:rsidR="00815672">
        <w:rPr>
          <w:rFonts w:ascii="Times New Roman" w:hAnsi="Times New Roman" w:cs="Times New Roman"/>
          <w:sz w:val="24"/>
          <w:szCs w:val="24"/>
          <w:lang w:val="es-MX"/>
        </w:rPr>
        <w:t>es 100 J. (</w:t>
      </w:r>
      <w:proofErr w:type="spellStart"/>
      <w:r w:rsidR="00815672">
        <w:rPr>
          <w:rFonts w:ascii="Times New Roman" w:hAnsi="Times New Roman" w:cs="Times New Roman"/>
          <w:sz w:val="24"/>
          <w:szCs w:val="24"/>
          <w:lang w:val="es-MX"/>
        </w:rPr>
        <w:t>Cv</w:t>
      </w:r>
      <w:proofErr w:type="spellEnd"/>
      <w:r w:rsidR="00815672">
        <w:rPr>
          <w:rFonts w:ascii="Times New Roman" w:hAnsi="Times New Roman" w:cs="Times New Roman"/>
          <w:sz w:val="24"/>
          <w:szCs w:val="24"/>
          <w:lang w:val="es-MX"/>
        </w:rPr>
        <w:t>= 2,5 R    R= 8,31 J/mol K)</w:t>
      </w:r>
    </w:p>
    <w:p w14:paraId="0B05BC36" w14:textId="67E9EC50" w:rsidR="0046478C" w:rsidRDefault="0046478C" w:rsidP="0046478C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Determine la temperatura más baja del ciclo. Realice el diagrama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pV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. b) Calcule el calor entregado al medio ambiente durante la compresión isotérmica. </w:t>
      </w:r>
    </w:p>
    <w:p w14:paraId="141BA1D1" w14:textId="77777777" w:rsidR="00BF2409" w:rsidRDefault="00BF2409" w:rsidP="00BF2409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03323304" w14:textId="77777777" w:rsidR="00815672" w:rsidRDefault="005F5450" w:rsidP="0046478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Una configuración electrostática con simetría esférica </w:t>
      </w:r>
      <w:r w:rsidR="00BF2409">
        <w:rPr>
          <w:rFonts w:ascii="Times New Roman" w:hAnsi="Times New Roman" w:cs="Times New Roman"/>
          <w:sz w:val="24"/>
          <w:szCs w:val="24"/>
          <w:lang w:val="es-MX"/>
        </w:rPr>
        <w:t>está formada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por una esfera conductora de radio R</w:t>
      </w:r>
      <w:r w:rsidRPr="009941A3">
        <w:rPr>
          <w:rFonts w:ascii="Times New Roman" w:hAnsi="Times New Roman" w:cs="Times New Roman"/>
          <w:sz w:val="18"/>
          <w:szCs w:val="18"/>
          <w:lang w:val="es-MX"/>
        </w:rPr>
        <w:t>1</w:t>
      </w:r>
      <w:r>
        <w:rPr>
          <w:rFonts w:ascii="Times New Roman" w:hAnsi="Times New Roman" w:cs="Times New Roman"/>
          <w:sz w:val="24"/>
          <w:szCs w:val="24"/>
          <w:lang w:val="es-MX"/>
        </w:rPr>
        <w:t>, rodeada de un cascarón esférico conductor (R</w:t>
      </w:r>
      <w:r w:rsidRPr="009941A3">
        <w:rPr>
          <w:rFonts w:ascii="Times New Roman" w:hAnsi="Times New Roman" w:cs="Times New Roman"/>
          <w:sz w:val="18"/>
          <w:szCs w:val="18"/>
          <w:lang w:val="es-MX"/>
        </w:rPr>
        <w:t xml:space="preserve">2 </w:t>
      </w:r>
      <w:r>
        <w:rPr>
          <w:rFonts w:ascii="Times New Roman" w:hAnsi="Times New Roman" w:cs="Times New Roman"/>
          <w:sz w:val="24"/>
          <w:szCs w:val="24"/>
          <w:lang w:val="es-MX"/>
        </w:rPr>
        <w:t>radio interior, R</w:t>
      </w:r>
      <w:r w:rsidRPr="009941A3">
        <w:rPr>
          <w:rFonts w:ascii="Times New Roman" w:hAnsi="Times New Roman" w:cs="Times New Roman"/>
          <w:sz w:val="18"/>
          <w:szCs w:val="18"/>
          <w:lang w:val="es-MX"/>
        </w:rPr>
        <w:t xml:space="preserve">3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radio exterior) cuya carga neta es nula. Entre los dos conductores hay un dieléctrico de permitividad relativa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Єr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>= 4. La esfera interna tiene una carga Q</w:t>
      </w:r>
      <w:r w:rsidRPr="00815672">
        <w:rPr>
          <w:rFonts w:ascii="Times New Roman" w:hAnsi="Times New Roman" w:cs="Times New Roman"/>
          <w:sz w:val="18"/>
          <w:szCs w:val="18"/>
          <w:lang w:val="es-MX"/>
        </w:rPr>
        <w:t>0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= 2 µC. Encuentre los campos E y D </w:t>
      </w:r>
      <w:r w:rsidR="009941A3">
        <w:rPr>
          <w:rFonts w:ascii="Times New Roman" w:hAnsi="Times New Roman" w:cs="Times New Roman"/>
          <w:sz w:val="24"/>
          <w:szCs w:val="24"/>
          <w:lang w:val="es-MX"/>
        </w:rPr>
        <w:t>para r= 0,1 m, r= 0,3 m y r= 0,7 m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. B) </w:t>
      </w:r>
      <w:r w:rsidR="00BF2409">
        <w:rPr>
          <w:rFonts w:ascii="Times New Roman" w:hAnsi="Times New Roman" w:cs="Times New Roman"/>
          <w:sz w:val="24"/>
          <w:szCs w:val="24"/>
          <w:lang w:val="es-MX"/>
        </w:rPr>
        <w:t>Calcule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las cargas en todas las superficies conductoras. </w:t>
      </w:r>
    </w:p>
    <w:p w14:paraId="678799B8" w14:textId="635D0914" w:rsidR="0046478C" w:rsidRDefault="009941A3" w:rsidP="00815672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</w:t>
      </w:r>
      <w:r w:rsidRPr="009941A3">
        <w:rPr>
          <w:rFonts w:ascii="Times New Roman" w:hAnsi="Times New Roman" w:cs="Times New Roman"/>
          <w:sz w:val="18"/>
          <w:szCs w:val="18"/>
          <w:lang w:val="es-MX"/>
        </w:rPr>
        <w:t>1</w:t>
      </w:r>
      <w:r>
        <w:rPr>
          <w:rFonts w:ascii="Times New Roman" w:hAnsi="Times New Roman" w:cs="Times New Roman"/>
          <w:sz w:val="24"/>
          <w:szCs w:val="24"/>
          <w:lang w:val="es-MX"/>
        </w:rPr>
        <w:t>= 0,2 m R</w:t>
      </w:r>
      <w:r w:rsidRPr="009941A3">
        <w:rPr>
          <w:rFonts w:ascii="Times New Roman" w:hAnsi="Times New Roman" w:cs="Times New Roman"/>
          <w:sz w:val="18"/>
          <w:szCs w:val="18"/>
          <w:lang w:val="es-MX"/>
        </w:rPr>
        <w:t>2</w:t>
      </w:r>
      <w:r>
        <w:rPr>
          <w:rFonts w:ascii="Times New Roman" w:hAnsi="Times New Roman" w:cs="Times New Roman"/>
          <w:sz w:val="24"/>
          <w:szCs w:val="24"/>
          <w:lang w:val="es-MX"/>
        </w:rPr>
        <w:t>= 0,5 m   R</w:t>
      </w:r>
      <w:r w:rsidRPr="009941A3">
        <w:rPr>
          <w:rFonts w:ascii="Times New Roman" w:hAnsi="Times New Roman" w:cs="Times New Roman"/>
          <w:sz w:val="18"/>
          <w:szCs w:val="18"/>
          <w:lang w:val="es-MX"/>
        </w:rPr>
        <w:t>3</w:t>
      </w:r>
      <w:r>
        <w:rPr>
          <w:rFonts w:ascii="Times New Roman" w:hAnsi="Times New Roman" w:cs="Times New Roman"/>
          <w:sz w:val="24"/>
          <w:szCs w:val="24"/>
          <w:lang w:val="es-MX"/>
        </w:rPr>
        <w:t>= 0,6 m</w:t>
      </w:r>
    </w:p>
    <w:p w14:paraId="4259AFB9" w14:textId="77777777" w:rsidR="00BF2409" w:rsidRPr="0046478C" w:rsidRDefault="00BF2409" w:rsidP="00BF2409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6E06080D" w14:textId="044A8693" w:rsidR="00AA08DB" w:rsidRDefault="00AA08DB" w:rsidP="00AA08D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El área del capacitor plano de la figura es de A= 500 cm</w:t>
      </w:r>
      <w:r w:rsidRPr="00815672">
        <w:rPr>
          <w:rFonts w:ascii="Times New Roman" w:hAnsi="Times New Roman" w:cs="Times New Roman"/>
          <w:sz w:val="24"/>
          <w:szCs w:val="24"/>
          <w:vertAlign w:val="superscript"/>
          <w:lang w:val="es-MX"/>
        </w:rPr>
        <w:t>2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. La separación entre las placas es de d= 4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mm.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El </w:t>
      </w:r>
      <w:r w:rsidR="00815672">
        <w:rPr>
          <w:rFonts w:ascii="Times New Roman" w:hAnsi="Times New Roman" w:cs="Times New Roman"/>
          <w:sz w:val="24"/>
          <w:szCs w:val="24"/>
          <w:lang w:val="es-MX"/>
        </w:rPr>
        <w:t>6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0 % del área de las placas está cubierta por un dieléctrico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Єr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= 7. El resto tiene aire. El capacitor está conectado a una fuente de V=100 V. considere modelo placas infinitas. a) calcule la </w:t>
      </w:r>
      <w:r w:rsidR="00702AF2">
        <w:rPr>
          <w:rFonts w:ascii="Times New Roman" w:hAnsi="Times New Roman" w:cs="Times New Roman"/>
          <w:sz w:val="24"/>
          <w:szCs w:val="24"/>
          <w:lang w:val="es-MX"/>
        </w:rPr>
        <w:t>capacitancia con el dieléctrico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="00DD4331">
        <w:rPr>
          <w:rFonts w:ascii="Times New Roman" w:hAnsi="Times New Roman" w:cs="Times New Roman"/>
          <w:sz w:val="24"/>
          <w:szCs w:val="24"/>
          <w:lang w:val="es-MX"/>
        </w:rPr>
        <w:t>b) la diferencia de potencial entre las placas si se desconecta la fuente y se retira el dieléctrico</w:t>
      </w:r>
    </w:p>
    <w:p w14:paraId="522833E6" w14:textId="127384E4" w:rsidR="00776292" w:rsidRPr="00776292" w:rsidRDefault="00776292" w:rsidP="00776292">
      <w:pPr>
        <w:spacing w:after="0" w:line="240" w:lineRule="auto"/>
        <w:rPr>
          <w:rFonts w:ascii="Calibri" w:eastAsia="Times New Roman" w:hAnsi="Calibri" w:cs="Calibri"/>
          <w:lang w:eastAsia="es-AR"/>
        </w:rPr>
      </w:pPr>
      <w:r w:rsidRPr="00776292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6B5BEF2B" wp14:editId="6BD1CD56">
            <wp:extent cx="979200" cy="468000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200" cy="4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2D0F" w14:textId="10AA5140" w:rsidR="00776292" w:rsidRDefault="000A5EA3" w:rsidP="007228C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Todos los capacitores están descargados inicialmente. C</w:t>
      </w:r>
      <w:r w:rsidR="00E018EA">
        <w:rPr>
          <w:rFonts w:ascii="Times New Roman" w:hAnsi="Times New Roman" w:cs="Times New Roman"/>
          <w:sz w:val="24"/>
          <w:szCs w:val="24"/>
          <w:lang w:val="es-MX"/>
        </w:rPr>
        <w:t>i</w:t>
      </w:r>
      <w:r>
        <w:rPr>
          <w:rFonts w:ascii="Times New Roman" w:hAnsi="Times New Roman" w:cs="Times New Roman"/>
          <w:sz w:val="24"/>
          <w:szCs w:val="24"/>
          <w:lang w:val="es-MX"/>
        </w:rPr>
        <w:t>= 2</w:t>
      </w:r>
      <w:proofErr w:type="gramStart"/>
      <w:r>
        <w:rPr>
          <w:rFonts w:ascii="Times New Roman" w:hAnsi="Times New Roman" w:cs="Times New Roman"/>
          <w:sz w:val="24"/>
          <w:szCs w:val="24"/>
          <w:lang w:val="es-MX"/>
        </w:rPr>
        <w:t>µF  V</w:t>
      </w:r>
      <w:proofErr w:type="gramEnd"/>
      <w:r>
        <w:rPr>
          <w:rFonts w:ascii="Times New Roman" w:hAnsi="Times New Roman" w:cs="Times New Roman"/>
          <w:sz w:val="24"/>
          <w:szCs w:val="24"/>
          <w:lang w:val="es-MX"/>
        </w:rPr>
        <w:t>=12 V</w:t>
      </w:r>
    </w:p>
    <w:p w14:paraId="09446E80" w14:textId="2B699965" w:rsidR="007228CC" w:rsidRDefault="007228CC" w:rsidP="007228C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Con llave 2 abierta </w:t>
      </w:r>
      <w:r w:rsidR="00D12CC8">
        <w:rPr>
          <w:rFonts w:ascii="Times New Roman" w:hAnsi="Times New Roman" w:cs="Times New Roman"/>
          <w:sz w:val="24"/>
          <w:szCs w:val="24"/>
          <w:lang w:val="es-MX"/>
        </w:rPr>
        <w:t xml:space="preserve">y llave 1 cerrada </w:t>
      </w:r>
      <w:r>
        <w:rPr>
          <w:rFonts w:ascii="Times New Roman" w:hAnsi="Times New Roman" w:cs="Times New Roman"/>
          <w:sz w:val="24"/>
          <w:szCs w:val="24"/>
          <w:lang w:val="es-MX"/>
        </w:rPr>
        <w:t>calcule la</w:t>
      </w:r>
      <w:r w:rsidR="00702AF2">
        <w:rPr>
          <w:rFonts w:ascii="Times New Roman" w:hAnsi="Times New Roman" w:cs="Times New Roman"/>
          <w:sz w:val="24"/>
          <w:szCs w:val="24"/>
          <w:lang w:val="es-MX"/>
        </w:rPr>
        <w:t xml:space="preserve"> energía almacenada en la configuración.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2BF32017" w14:textId="13FC82EA" w:rsidR="00E018EA" w:rsidRPr="00E018EA" w:rsidRDefault="007228CC" w:rsidP="000116FE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lang w:eastAsia="es-AR"/>
        </w:rPr>
      </w:pPr>
      <w:r w:rsidRPr="00E018EA">
        <w:rPr>
          <w:rFonts w:ascii="Times New Roman" w:hAnsi="Times New Roman" w:cs="Times New Roman"/>
          <w:sz w:val="24"/>
          <w:szCs w:val="24"/>
          <w:lang w:val="es-MX"/>
        </w:rPr>
        <w:t>Cargado C</w:t>
      </w:r>
      <w:r w:rsidRPr="00815672">
        <w:rPr>
          <w:rFonts w:ascii="Times New Roman" w:hAnsi="Times New Roman" w:cs="Times New Roman"/>
          <w:sz w:val="18"/>
          <w:szCs w:val="18"/>
          <w:lang w:val="es-MX"/>
        </w:rPr>
        <w:t>2</w:t>
      </w:r>
      <w:r w:rsidRPr="00E018EA">
        <w:rPr>
          <w:rFonts w:ascii="Times New Roman" w:hAnsi="Times New Roman" w:cs="Times New Roman"/>
          <w:sz w:val="24"/>
          <w:szCs w:val="24"/>
          <w:lang w:val="es-MX"/>
        </w:rPr>
        <w:t xml:space="preserve"> se abre la llave 1 y se cierra la llave 2. Calcule la carga final en cada capacitor.</w:t>
      </w:r>
    </w:p>
    <w:p w14:paraId="3410B3FA" w14:textId="7FD55E2D" w:rsidR="00776292" w:rsidRDefault="00776292" w:rsidP="007228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378AD4D1" w14:textId="58835F65" w:rsidR="00776292" w:rsidRPr="00776292" w:rsidRDefault="00E018EA" w:rsidP="00776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E018EA">
        <w:rPr>
          <w:noProof/>
          <w:lang w:val="es-MX"/>
        </w:rPr>
        <w:drawing>
          <wp:inline distT="0" distB="0" distL="0" distR="0" wp14:anchorId="42EF88D2" wp14:editId="7A60C60A">
            <wp:extent cx="1303200" cy="860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200" cy="8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F6FD" w14:textId="7468E282" w:rsidR="00DD4331" w:rsidRDefault="00DD4331" w:rsidP="00776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76C69C3F" w14:textId="77777777" w:rsidR="00776292" w:rsidRPr="00776292" w:rsidRDefault="00776292" w:rsidP="00776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sectPr w:rsidR="00776292" w:rsidRPr="00776292" w:rsidSect="008156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BCC93" w14:textId="77777777" w:rsidR="00C861C5" w:rsidRDefault="00C861C5" w:rsidP="004B40DD">
      <w:pPr>
        <w:spacing w:after="0" w:line="240" w:lineRule="auto"/>
      </w:pPr>
      <w:r>
        <w:separator/>
      </w:r>
    </w:p>
  </w:endnote>
  <w:endnote w:type="continuationSeparator" w:id="0">
    <w:p w14:paraId="6862997B" w14:textId="77777777" w:rsidR="00C861C5" w:rsidRDefault="00C861C5" w:rsidP="004B4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30D66" w14:textId="77777777" w:rsidR="009941A3" w:rsidRDefault="009941A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EE4" w14:textId="77777777" w:rsidR="009941A3" w:rsidRDefault="009941A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7070F" w14:textId="77777777" w:rsidR="009941A3" w:rsidRDefault="009941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BDB50" w14:textId="77777777" w:rsidR="00C861C5" w:rsidRDefault="00C861C5" w:rsidP="004B40DD">
      <w:pPr>
        <w:spacing w:after="0" w:line="240" w:lineRule="auto"/>
      </w:pPr>
      <w:r>
        <w:separator/>
      </w:r>
    </w:p>
  </w:footnote>
  <w:footnote w:type="continuationSeparator" w:id="0">
    <w:p w14:paraId="604B8C4D" w14:textId="77777777" w:rsidR="00C861C5" w:rsidRDefault="00C861C5" w:rsidP="004B40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AA38B" w14:textId="77777777" w:rsidR="009941A3" w:rsidRDefault="009941A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FA32E" w14:textId="04BD1280" w:rsidR="004B40DD" w:rsidRDefault="004B40DD">
    <w:pPr>
      <w:pStyle w:val="Encabezado"/>
    </w:pPr>
  </w:p>
  <w:p w14:paraId="2F37ACA0" w14:textId="77777777" w:rsidR="004B40DD" w:rsidRPr="004B40DD" w:rsidRDefault="004B40DD" w:rsidP="004B40DD">
    <w:pPr>
      <w:spacing w:after="0" w:line="240" w:lineRule="auto"/>
      <w:rPr>
        <w:b/>
        <w:bCs/>
        <w:sz w:val="16"/>
        <w:szCs w:val="16"/>
        <w:lang w:val="es-MX"/>
      </w:rPr>
    </w:pPr>
    <w:r w:rsidRPr="004B40DD">
      <w:rPr>
        <w:b/>
        <w:bCs/>
        <w:sz w:val="16"/>
        <w:szCs w:val="16"/>
        <w:lang w:val="es-MX"/>
      </w:rPr>
      <w:t>Física II- UTNFRBA</w:t>
    </w:r>
  </w:p>
  <w:p w14:paraId="139C1AE0" w14:textId="56DFA7B9" w:rsidR="004B40DD" w:rsidRPr="004B40DD" w:rsidRDefault="00FE07F5" w:rsidP="004B40DD">
    <w:pPr>
      <w:spacing w:after="0" w:line="240" w:lineRule="auto"/>
      <w:rPr>
        <w:b/>
        <w:bCs/>
        <w:sz w:val="16"/>
        <w:szCs w:val="16"/>
        <w:lang w:val="es-MX"/>
      </w:rPr>
    </w:pPr>
    <w:r>
      <w:rPr>
        <w:b/>
        <w:bCs/>
        <w:sz w:val="16"/>
        <w:szCs w:val="16"/>
        <w:lang w:val="es-MX"/>
      </w:rPr>
      <w:t xml:space="preserve">Curso: </w:t>
    </w:r>
  </w:p>
  <w:p w14:paraId="66BFCCA7" w14:textId="31F5AE54" w:rsidR="004B40DD" w:rsidRPr="004B40DD" w:rsidRDefault="004B40DD" w:rsidP="004B40DD">
    <w:pPr>
      <w:spacing w:after="0" w:line="240" w:lineRule="auto"/>
      <w:rPr>
        <w:b/>
        <w:bCs/>
        <w:sz w:val="16"/>
        <w:szCs w:val="16"/>
        <w:lang w:val="es-MX"/>
      </w:rPr>
    </w:pPr>
    <w:r w:rsidRPr="004B40DD">
      <w:rPr>
        <w:b/>
        <w:bCs/>
        <w:sz w:val="16"/>
        <w:szCs w:val="16"/>
        <w:lang w:val="es-MX"/>
      </w:rPr>
      <w:t>Primer parcial</w:t>
    </w:r>
    <w:r w:rsidR="00702AF2">
      <w:rPr>
        <w:b/>
        <w:bCs/>
        <w:sz w:val="16"/>
        <w:szCs w:val="16"/>
        <w:lang w:val="es-MX"/>
      </w:rPr>
      <w:t xml:space="preserve"> </w:t>
    </w:r>
    <w:r w:rsidR="009941A3">
      <w:rPr>
        <w:b/>
        <w:bCs/>
        <w:sz w:val="16"/>
        <w:szCs w:val="16"/>
        <w:lang w:val="es-MX"/>
      </w:rPr>
      <w:t>B</w:t>
    </w:r>
  </w:p>
  <w:p w14:paraId="671B153B" w14:textId="77777777" w:rsidR="004B40DD" w:rsidRPr="004B40DD" w:rsidRDefault="004B40DD" w:rsidP="004B40DD">
    <w:pPr>
      <w:spacing w:after="0" w:line="240" w:lineRule="auto"/>
      <w:rPr>
        <w:b/>
        <w:bCs/>
        <w:sz w:val="16"/>
        <w:szCs w:val="16"/>
        <w:lang w:val="es-MX"/>
      </w:rPr>
    </w:pPr>
    <w:r w:rsidRPr="004B40DD">
      <w:rPr>
        <w:b/>
        <w:bCs/>
        <w:sz w:val="16"/>
        <w:szCs w:val="16"/>
        <w:lang w:val="es-MX"/>
      </w:rPr>
      <w:t>30 mayo 2022</w:t>
    </w:r>
  </w:p>
  <w:p w14:paraId="5D4D9EE5" w14:textId="77777777" w:rsidR="004B40DD" w:rsidRPr="004B40DD" w:rsidRDefault="004B40DD">
    <w:pPr>
      <w:pStyle w:val="Encabezado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2839B" w14:textId="77777777" w:rsidR="009941A3" w:rsidRDefault="009941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33F95"/>
    <w:multiLevelType w:val="hybridMultilevel"/>
    <w:tmpl w:val="25DE3BA8"/>
    <w:lvl w:ilvl="0" w:tplc="45AEA1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A133C"/>
    <w:multiLevelType w:val="hybridMultilevel"/>
    <w:tmpl w:val="C8201094"/>
    <w:lvl w:ilvl="0" w:tplc="FCFCF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20ED5"/>
    <w:multiLevelType w:val="hybridMultilevel"/>
    <w:tmpl w:val="DD80313E"/>
    <w:lvl w:ilvl="0" w:tplc="59405B1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F2D6DD4"/>
    <w:multiLevelType w:val="hybridMultilevel"/>
    <w:tmpl w:val="056EAFFE"/>
    <w:lvl w:ilvl="0" w:tplc="E4CABA2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820E5"/>
    <w:multiLevelType w:val="hybridMultilevel"/>
    <w:tmpl w:val="90244E86"/>
    <w:lvl w:ilvl="0" w:tplc="C790560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388479">
    <w:abstractNumId w:val="1"/>
  </w:num>
  <w:num w:numId="2" w16cid:durableId="580870808">
    <w:abstractNumId w:val="0"/>
  </w:num>
  <w:num w:numId="3" w16cid:durableId="2113237454">
    <w:abstractNumId w:val="2"/>
  </w:num>
  <w:num w:numId="4" w16cid:durableId="488978758">
    <w:abstractNumId w:val="4"/>
  </w:num>
  <w:num w:numId="5" w16cid:durableId="1968196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55"/>
    <w:rsid w:val="000A5000"/>
    <w:rsid w:val="000A5EA3"/>
    <w:rsid w:val="001116DD"/>
    <w:rsid w:val="00123F9F"/>
    <w:rsid w:val="001831C9"/>
    <w:rsid w:val="004077B7"/>
    <w:rsid w:val="004643F9"/>
    <w:rsid w:val="0046478C"/>
    <w:rsid w:val="004B40DD"/>
    <w:rsid w:val="005F5450"/>
    <w:rsid w:val="00702AF2"/>
    <w:rsid w:val="007228CC"/>
    <w:rsid w:val="00776292"/>
    <w:rsid w:val="007B56C2"/>
    <w:rsid w:val="00815672"/>
    <w:rsid w:val="009941A3"/>
    <w:rsid w:val="00AA08DB"/>
    <w:rsid w:val="00B13055"/>
    <w:rsid w:val="00BF2409"/>
    <w:rsid w:val="00C861C5"/>
    <w:rsid w:val="00D00F49"/>
    <w:rsid w:val="00D12CC8"/>
    <w:rsid w:val="00DD4331"/>
    <w:rsid w:val="00E018EA"/>
    <w:rsid w:val="00F34F01"/>
    <w:rsid w:val="00FE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BF943"/>
  <w15:chartTrackingRefBased/>
  <w15:docId w15:val="{A6541269-A753-419B-A1AC-BE7EBD0B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40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40DD"/>
  </w:style>
  <w:style w:type="paragraph" w:styleId="Piedepgina">
    <w:name w:val="footer"/>
    <w:basedOn w:val="Normal"/>
    <w:link w:val="PiedepginaCar"/>
    <w:uiPriority w:val="99"/>
    <w:unhideWhenUsed/>
    <w:rsid w:val="004B40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40DD"/>
  </w:style>
  <w:style w:type="paragraph" w:styleId="Prrafodelista">
    <w:name w:val="List Paragraph"/>
    <w:basedOn w:val="Normal"/>
    <w:uiPriority w:val="34"/>
    <w:qFormat/>
    <w:rsid w:val="004B4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1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8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5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Monzón</dc:creator>
  <cp:keywords/>
  <dc:description/>
  <cp:lastModifiedBy>Patricia Monzón</cp:lastModifiedBy>
  <cp:revision>2</cp:revision>
  <cp:lastPrinted>2022-05-29T22:37:00Z</cp:lastPrinted>
  <dcterms:created xsi:type="dcterms:W3CDTF">2022-05-30T15:06:00Z</dcterms:created>
  <dcterms:modified xsi:type="dcterms:W3CDTF">2022-05-30T15:06:00Z</dcterms:modified>
</cp:coreProperties>
</file>