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 Anual — Mantenimiento Industrial</w:t>
      </w:r>
    </w:p>
    <w:p>
      <w:pPr>
        <w:pStyle w:val="Heading1"/>
      </w:pPr>
      <w:r>
        <w:t>Módulo 1 — UnionBat S.A.</w:t>
      </w:r>
    </w:p>
    <w:p>
      <w:pPr>
        <w:pStyle w:val="Quote"/>
      </w:pPr>
      <w:r/>
      <w:r>
        <w:rPr>
          <w:b/>
        </w:rPr>
        <w:t>Fuente base:</w:t>
      </w:r>
      <w:r>
        <w:t xml:space="preserve"> TP1 de Seguridad e Higiene — Grupo 2 — I4053 (2023)</w:t>
      </w:r>
    </w:p>
    <w:p>
      <w:pPr>
        <w:pStyle w:val="Quote"/>
      </w:pPr>
      <w:r/>
      <w:r>
        <w:rPr>
          <w:b/>
        </w:rPr>
        <w:t>Nota:</w:t>
      </w:r>
      <w:r>
        <w:t xml:space="preserve"> Los campos marcados con </w:t>
      </w:r>
      <w:r>
        <w:rPr>
          <w:rFonts w:ascii="Courier New" w:hAnsi="Courier New"/>
        </w:rPr>
        <w:t>[ESTIMAR]</w:t>
      </w:r>
      <w:r>
        <w:t xml:space="preserve"> no figuran en el TP de SHyE y deberán completarse con criterio o consulta a la empresa.</w:t>
      </w:r>
    </w:p>
    <w:p>
      <w:pPr>
        <w:pStyle w:val="Heading1"/>
      </w:pPr>
      <w:r>
        <w:t>1. Descripción General de la Empresa</w:t>
      </w:r>
    </w:p>
    <w:p>
      <w:pPr>
        <w:pStyle w:val="Heading2"/>
      </w:pPr>
      <w:r>
        <w:t>1.1 Nombre</w:t>
      </w:r>
    </w:p>
    <w:p>
      <w:r/>
      <w:r>
        <w:rPr>
          <w:b/>
        </w:rPr>
        <w:t>UnionBat S.A.</w:t>
      </w:r>
      <w:r/>
    </w:p>
    <w:p>
      <w:pPr>
        <w:pStyle w:val="Heading3"/>
      </w:pPr>
      <w:r>
        <w:t>1.1.a ¿Se usó la empresa para otro TP? ¿Qué materia?</w:t>
      </w:r>
    </w:p>
    <w:p>
      <w:r>
        <w:t xml:space="preserve">Sí. La empresa fue utilizada para el TP1 de la materia </w:t>
      </w:r>
      <w:r>
        <w:rPr>
          <w:b/>
        </w:rPr>
        <w:t>Seguridad e Higiene Laboral</w:t>
      </w:r>
      <w:r>
        <w:t xml:space="preserve"> (Curso I4053, año 2023).</w:t>
      </w:r>
    </w:p>
    <w:p>
      <w:pPr>
        <w:pStyle w:val="Heading2"/>
      </w:pPr>
      <w:r>
        <w:t>1.2 Conformación jurídica</w:t>
      </w:r>
    </w:p>
    <w:p>
      <w:r/>
      <w:r>
        <w:rPr>
          <w:rFonts w:ascii="Courier New" w:hAnsi="Courier New"/>
        </w:rPr>
        <w:t>[ESTIMAR]</w:t>
      </w:r>
      <w:r>
        <w:t xml:space="preserve"> — Sociedad Anónima (S.A.) de capital 100% nacional. </w:t>
      </w:r>
      <w:r>
        <w:rPr>
          <w:i/>
        </w:rPr>
        <w:t>(Dato inferido del TP de SHyE que menciona "empresa de capital 100% nacional". Confirmar forma jurídica exacta.)</w:t>
      </w:r>
      <w:r/>
    </w:p>
    <w:p>
      <w:pPr>
        <w:pStyle w:val="Heading2"/>
      </w:pPr>
      <w:r>
        <w:t>1.3 Rubro/s industriales y comerciales</w:t>
      </w:r>
    </w:p>
    <w:p>
      <w:pPr>
        <w:pStyle w:val="ListBullet"/>
      </w:pPr>
      <w:r/>
      <w:r>
        <w:rPr>
          <w:b/>
        </w:rPr>
        <w:t>Rubro industrial:</w:t>
      </w:r>
      <w:r>
        <w:t xml:space="preserve"> Fabricación de baterías de plomo-ácido para automotores y camiones (autopartes de seguridad).</w:t>
      </w:r>
    </w:p>
    <w:p>
      <w:pPr>
        <w:pStyle w:val="ListBullet"/>
      </w:pPr>
      <w:r/>
      <w:r>
        <w:rPr>
          <w:b/>
        </w:rPr>
        <w:t>Rubro comercial:</w:t>
      </w:r>
      <w:r>
        <w:t xml:space="preserve"> Comercialización de baterías en el mercado de reposición nacional e internacional. Certificado de tratamiento y reciclado de baterías de scrap.</w:t>
      </w:r>
    </w:p>
    <w:p>
      <w:pPr>
        <w:pStyle w:val="ListBullet"/>
      </w:pPr>
      <w:r/>
      <w:r>
        <w:rPr>
          <w:b/>
        </w:rPr>
        <w:t>Actividades complementarias:</w:t>
      </w:r>
      <w:r>
        <w:t xml:space="preserve"> Fundición de metales no ferrosos; fabricación de aleaciones propias.</w:t>
      </w:r>
    </w:p>
    <w:p>
      <w:pPr>
        <w:pStyle w:val="Heading2"/>
      </w:pPr>
      <w:r>
        <w:t>1.4 Facturación anual promedio y volumen en unidades producidas</w:t>
      </w:r>
    </w:p>
    <w:p>
      <w:r/>
      <w:r>
        <w:rPr>
          <w:rFonts w:ascii="Courier New" w:hAnsi="Courier New"/>
        </w:rPr>
        <w:t>[ESTIMAR]</w:t>
      </w:r>
      <w:r>
        <w:t xml:space="preserve"> — No disponible en la fuente. Dado que la empresa cuenta con ~420 empleados y es la única exportadora nacional del rubro, se estima una facturación en el orden de los </w:t>
      </w:r>
      <w:r>
        <w:rPr>
          <w:b/>
        </w:rPr>
        <w:t>$X millones anuales</w:t>
      </w:r>
      <w:r>
        <w:t xml:space="preserve"> </w:t>
      </w:r>
      <w:r>
        <w:rPr>
          <w:i/>
        </w:rPr>
        <w:t>(completar con dato estimado o real si se consigue)</w:t>
      </w:r>
      <w:r>
        <w:t xml:space="preserve">. Volumen de producción: </w:t>
      </w:r>
      <w:r>
        <w:rPr>
          <w:rFonts w:ascii="Courier New" w:hAnsi="Courier New"/>
        </w:rPr>
        <w:t>[ESTIMAR]</w:t>
      </w:r>
      <w:r>
        <w:t xml:space="preserve"> unidades/año.</w:t>
      </w:r>
    </w:p>
    <w:p>
      <w:pPr>
        <w:pStyle w:val="Heading2"/>
      </w:pPr>
      <w:r>
        <w:t>1.5 Tipo de mercado que abastece</w:t>
      </w:r>
    </w:p>
    <w:p>
      <w:pPr>
        <w:pStyle w:val="ListBullet"/>
      </w:pPr>
      <w:r/>
      <w:r>
        <w:rPr>
          <w:b/>
        </w:rPr>
        <w:t>Mercado nacional:</w:t>
      </w:r>
      <w:r>
        <w:t xml:space="preserve"> Mercado de reposición de baterías (autos y camiones). Proveedora de distintos fabricantes del sector automotriz.</w:t>
      </w:r>
    </w:p>
    <w:p>
      <w:pPr>
        <w:pStyle w:val="ListBullet"/>
      </w:pPr>
      <w:r/>
      <w:r>
        <w:rPr>
          <w:b/>
        </w:rPr>
        <w:t>Mercado internacional:</w:t>
      </w:r>
      <w:r>
        <w:t xml:space="preserve"> Única empresa nacional exportadora de baterías de plomo-ácido.</w:t>
      </w:r>
    </w:p>
    <w:p>
      <w:pPr>
        <w:pStyle w:val="Heading2"/>
      </w:pPr>
      <w:r>
        <w:t>1.6 Descripción general de los productos</w:t>
      </w:r>
    </w:p>
    <w:p>
      <w:r>
        <w:t>Baterías de plomo-ácido para:</w:t>
      </w:r>
    </w:p>
    <w:p>
      <w:pPr>
        <w:pStyle w:val="ListBullet"/>
      </w:pPr>
      <w:r/>
      <w:r>
        <w:rPr>
          <w:b/>
        </w:rPr>
        <w:t>Automóviles:</w:t>
      </w:r>
      <w:r>
        <w:t xml:space="preserve"> Baterías de 15 a 20 kg.</w:t>
      </w:r>
    </w:p>
    <w:p>
      <w:pPr>
        <w:pStyle w:val="ListBullet"/>
      </w:pPr>
      <w:r/>
      <w:r>
        <w:rPr>
          <w:b/>
        </w:rPr>
        <w:t>Camiones y vehículos pesados:</w:t>
      </w:r>
      <w:r>
        <w:t xml:space="preserve"> Baterías de 35 a 40 kg.</w:t>
      </w:r>
    </w:p>
    <w:p>
      <w:r>
        <w:t>Especificaciones relevantes:</w:t>
      </w:r>
    </w:p>
    <w:p>
      <w:pPr>
        <w:pStyle w:val="ListBullet"/>
      </w:pPr>
      <w:r>
        <w:t>Electrolito: ácido sulfúrico diluido.</w:t>
      </w:r>
    </w:p>
    <w:p>
      <w:pPr>
        <w:pStyle w:val="ListBullet"/>
      </w:pPr>
      <w:r>
        <w:t>Proceso de activación mediante carga progresiva controlada por software (monitoreo de temperatura, tensión y corriente).</w:t>
      </w:r>
    </w:p>
    <w:p>
      <w:pPr>
        <w:pStyle w:val="ListBullet"/>
      </w:pPr>
      <w:r>
        <w:t>Temperatura máxima de operación: 85 °C (con alarma automática).</w:t>
      </w:r>
    </w:p>
    <w:p>
      <w:r>
        <w:t>Certificaciones:</w:t>
      </w:r>
    </w:p>
    <w:p>
      <w:pPr>
        <w:pStyle w:val="ListBullet"/>
      </w:pPr>
      <w:r/>
      <w:r>
        <w:rPr>
          <w:b/>
        </w:rPr>
        <w:t>CHAS</w:t>
      </w:r>
      <w:r>
        <w:t xml:space="preserve"> — Certificado de Homologación de Autopartes de Seguridad (obligatorio para el mercado de reposición argentino).</w:t>
      </w:r>
    </w:p>
    <w:p>
      <w:pPr>
        <w:pStyle w:val="ListBullet"/>
      </w:pPr>
      <w:r/>
      <w:r>
        <w:rPr>
          <w:b/>
        </w:rPr>
        <w:t>ISO 9001:2015</w:t>
      </w:r>
      <w:r/>
    </w:p>
    <w:p>
      <w:pPr>
        <w:pStyle w:val="ListBullet"/>
      </w:pPr>
      <w:r/>
      <w:r>
        <w:rPr>
          <w:b/>
        </w:rPr>
        <w:t>ISO/TS 16949</w:t>
      </w:r>
      <w:r/>
    </w:p>
    <w:p>
      <w:r/>
      <w:r>
        <w:rPr>
          <w:rFonts w:ascii="Courier New" w:hAnsi="Courier New"/>
        </w:rPr>
        <w:t>[ESTIMAR]</w:t>
      </w:r>
      <w:r>
        <w:t xml:space="preserve"> — Incluir folletos/fichas técnicas de los modelos de batería (solicitar a la empresa o descargar de su sitio web).</w:t>
      </w:r>
    </w:p>
    <w:p>
      <w:pPr>
        <w:pStyle w:val="Heading2"/>
      </w:pPr>
      <w:r>
        <w:t>1.7 Servicio técnico</w:t>
      </w:r>
    </w:p>
    <w:p>
      <w:r/>
      <w:r>
        <w:rPr>
          <w:rFonts w:ascii="Courier New" w:hAnsi="Courier New"/>
        </w:rPr>
        <w:t>[ESTIMAR]</w:t>
      </w:r>
      <w:r>
        <w:t xml:space="preserve"> — La empresa brinda certificados de tratamiento y reciclado de baterías de scrap. Verificar si cuentan con servicio técnico post-venta formal para clientes.</w:t>
      </w:r>
    </w:p>
    <w:p>
      <w:pPr>
        <w:pStyle w:val="Heading2"/>
      </w:pPr>
      <w:r>
        <w:t>1.8 Organigrama general e indicación de personal por sector</w:t>
      </w:r>
    </w:p>
    <w:p>
      <w:r/>
      <w:r>
        <w:rPr>
          <w:rFonts w:ascii="Courier New" w:hAnsi="Courier New"/>
        </w:rPr>
        <w:t>[ESTIMAR]</w:t>
      </w:r>
      <w:r>
        <w:t xml:space="preserve"> — No se dispone del organigrama formal. Datos disponibles:</w:t>
      </w:r>
    </w:p>
    <w:p>
      <w:r>
        <w:t>| Dato | Valor |</w:t>
      </w:r>
    </w:p>
    <w:p>
      <w:r>
        <w:t>|---|---|</w:t>
      </w:r>
    </w:p>
    <w:p>
      <w:r>
        <w:t>| Total de empleados | ~420 (ambas plantas) |</w:t>
      </w:r>
    </w:p>
    <w:p>
      <w:r>
        <w:t>| Planta San Martín | ~9.400 m² |</w:t>
      </w:r>
    </w:p>
    <w:p>
      <w:r>
        <w:t>| Planta Gualeguaychú | ~20.000 m² |</w:t>
      </w:r>
    </w:p>
    <w:p>
      <w:r>
        <w:t>Sectores productivos identificados en el layout de San Martín:</w:t>
      </w:r>
    </w:p>
    <w:p>
      <w:pPr>
        <w:pStyle w:val="ListBullet"/>
      </w:pPr>
      <w:r>
        <w:t>Fabricación de rejillas</w:t>
      </w:r>
    </w:p>
    <w:p>
      <w:pPr>
        <w:pStyle w:val="ListBullet"/>
      </w:pPr>
      <w:r>
        <w:t>Elaboración de placas</w:t>
      </w:r>
    </w:p>
    <w:p>
      <w:pPr>
        <w:pStyle w:val="ListBullet"/>
      </w:pPr>
      <w:r>
        <w:t>Armado de baterías (autos / camiones)</w:t>
      </w:r>
    </w:p>
    <w:p>
      <w:pPr>
        <w:pStyle w:val="ListBullet"/>
      </w:pPr>
      <w:r>
        <w:t>Relleno de ácido sulfúrico / Activación</w:t>
      </w:r>
    </w:p>
    <w:p>
      <w:pPr>
        <w:pStyle w:val="ListBullet"/>
      </w:pPr>
      <w:r>
        <w:t>Lavado de baterías</w:t>
      </w:r>
    </w:p>
    <w:p>
      <w:pPr>
        <w:pStyle w:val="ListBullet"/>
      </w:pPr>
      <w:r>
        <w:t>Etiquetado y sellado</w:t>
      </w:r>
    </w:p>
    <w:p>
      <w:pPr>
        <w:pStyle w:val="ListBullet"/>
      </w:pPr>
      <w:r>
        <w:t>Paletizado</w:t>
      </w:r>
    </w:p>
    <w:p>
      <w:pPr>
        <w:pStyle w:val="ListBullet"/>
      </w:pPr>
      <w:r>
        <w:t>Almacén de Producto Terminado (PT)</w:t>
      </w:r>
    </w:p>
    <w:p>
      <w:pPr>
        <w:pStyle w:val="ListBullet"/>
      </w:pPr>
      <w:r>
        <w:t>Área de carga y descarga</w:t>
      </w:r>
    </w:p>
    <w:p>
      <w:pPr>
        <w:pStyle w:val="ListBullet"/>
      </w:pPr>
      <w:r>
        <w:t>Oficinas</w:t>
      </w:r>
    </w:p>
    <w:p>
      <w:r/>
      <w:r>
        <w:rPr>
          <w:i/>
        </w:rPr>
        <w:t>(Solicitar organigrama formal a la empresa para completar este punto.)</w:t>
      </w:r>
      <w:r/>
    </w:p>
    <w:p>
      <w:pPr>
        <w:pStyle w:val="Heading2"/>
      </w:pPr>
      <w:r>
        <w:t>1.9 Turnos de trabajo</w:t>
      </w:r>
    </w:p>
    <w:p>
      <w:r>
        <w:t>Datos de planta San Martín (fuente: TP SHyE):</w:t>
      </w:r>
    </w:p>
    <w:p>
      <w:r>
        <w:t>| Turno | Horario | Duración efectiva |</w:t>
      </w:r>
    </w:p>
    <w:p>
      <w:r>
        <w:t>|---|---|---|</w:t>
      </w:r>
    </w:p>
    <w:p>
      <w:r>
        <w:t>| 1° | 06:00 – 15:00 (1 h refrigerio) | 8 horas |</w:t>
      </w:r>
    </w:p>
    <w:p>
      <w:r>
        <w:t>| 2° | 15:00 – 22:30 (30 min refrigerio) | 7 horas |</w:t>
      </w:r>
    </w:p>
    <w:p>
      <w:r>
        <w:t>| 3° | 22:30 – 06:00 (30 min refrigerio) | 7 horas |</w:t>
      </w:r>
    </w:p>
    <w:p>
      <w:r>
        <w:t>| Sábados | 06:00 – 15:00 (1 h refrigerio) | 8 horas |</w:t>
      </w:r>
    </w:p>
    <w:p>
      <w:pPr>
        <w:pStyle w:val="Quote"/>
      </w:pPr>
      <w:r>
        <w:t xml:space="preserve">Los operarios del sector de </w:t>
      </w:r>
      <w:r>
        <w:rPr>
          <w:b/>
        </w:rPr>
        <w:t>activación de baterías</w:t>
      </w:r>
      <w:r>
        <w:t xml:space="preserve"> trabajan turnos de </w:t>
      </w:r>
      <w:r>
        <w:rPr>
          <w:b/>
        </w:rPr>
        <w:t>6 horas</w:t>
      </w:r>
      <w:r>
        <w:t xml:space="preserve"> por las condiciones de carga térmica.</w:t>
      </w:r>
    </w:p>
    <w:p>
      <w:r>
        <w:t>&gt;</w:t>
      </w:r>
    </w:p>
    <w:p>
      <w:pPr>
        <w:pStyle w:val="Quote"/>
      </w:pPr>
      <w:r>
        <w:t xml:space="preserve">Total de horas trabajadas al año por empleado: </w:t>
      </w:r>
      <w:r>
        <w:rPr>
          <w:b/>
        </w:rPr>
        <w:t>~2.248 horas/año</w:t>
      </w:r>
      <w:r>
        <w:t xml:space="preserve"> (basado en 281 días laborales, 19 feriados, 12 días de vacaciones).</w:t>
      </w:r>
    </w:p>
    <w:p>
      <w:pPr>
        <w:pStyle w:val="Heading2"/>
      </w:pPr>
      <w:r>
        <w:t>1.10 Apertura de costos</w:t>
      </w:r>
    </w:p>
    <w:p>
      <w:r/>
      <w:r>
        <w:rPr>
          <w:rFonts w:ascii="Courier New" w:hAnsi="Courier New"/>
        </w:rPr>
        <w:t>[ESTIMAR]</w:t>
      </w:r>
      <w:r>
        <w:t xml:space="preserve"> — No disponible. Se recomienda estimar en base a los grandes rubros típicos de la industria:</w:t>
      </w:r>
    </w:p>
    <w:p>
      <w:r>
        <w:t>| Concepto | % estimado |</w:t>
      </w:r>
    </w:p>
    <w:p>
      <w:r>
        <w:t>|---|---|</w:t>
      </w:r>
    </w:p>
    <w:p>
      <w:r>
        <w:t>| Materia prima (plomo, ácido sulfúrico, polipropileno) | ~50% |</w:t>
      </w:r>
    </w:p>
    <w:p>
      <w:r>
        <w:t>| Mano de obra directa | ~20% |</w:t>
      </w:r>
    </w:p>
    <w:p>
      <w:r>
        <w:t>| Energía eléctrica | ~10% |</w:t>
      </w:r>
    </w:p>
    <w:p>
      <w:r>
        <w:t>| Costos indirectos de fabricación | ~10% |</w:t>
      </w:r>
    </w:p>
    <w:p>
      <w:r>
        <w:t>| Comercialización y logística | ~5% |</w:t>
      </w:r>
    </w:p>
    <w:p>
      <w:r>
        <w:t>| Administración | ~5% |</w:t>
      </w:r>
    </w:p>
    <w:p>
      <w:r/>
      <w:r>
        <w:rPr>
          <w:i/>
        </w:rPr>
        <w:t>(Aclarar en el TP que estos valores son estimativos con criterio.)</w:t>
      </w:r>
      <w:r/>
    </w:p>
    <w:p>
      <w:pPr>
        <w:pStyle w:val="Heading2"/>
      </w:pPr>
      <w:r>
        <w:t>1.11 Descripción general de los procesos — Flujograma y Layout</w:t>
      </w:r>
    </w:p>
    <w:p>
      <w:r/>
      <w:r>
        <w:rPr>
          <w:b/>
        </w:rPr>
        <w:t>Descripción del proceso productivo</w:t>
      </w:r>
      <w:r>
        <w:t xml:space="preserve"> (Planta San Martín):</w:t>
      </w:r>
    </w:p>
    <w:p>
      <w:r>
        <w:t>Fundición de metales no ferrosos → Fabricación de rejillas</w:t>
      </w:r>
    </w:p>
    <w:p>
      <w:r>
        <w:t xml:space="preserve">        ↓</w:t>
      </w:r>
    </w:p>
    <w:p>
      <w:r>
        <w:t>Elaboración de placas</w:t>
      </w:r>
    </w:p>
    <w:p>
      <w:r>
        <w:t xml:space="preserve">        ↓</w:t>
      </w:r>
    </w:p>
    <w:p>
      <w:r>
        <w:t>Armado de baterías (autos o camiones — según demanda)</w:t>
      </w:r>
    </w:p>
    <w:p>
      <w:r>
        <w:t xml:space="preserve">        ↓</w:t>
      </w:r>
    </w:p>
    <w:p>
      <w:r>
        <w:t>Relleno con ácido sulfúrico (electrolito diluido)</w:t>
      </w:r>
    </w:p>
    <w:p>
      <w:r>
        <w:t xml:space="preserve">        ↓</w:t>
      </w:r>
    </w:p>
    <w:p>
      <w:r>
        <w:t>Activación (carga progresiva 3–12 hs, control por software)</w:t>
      </w:r>
    </w:p>
    <w:p>
      <w:r>
        <w:t xml:space="preserve">        ↓</w:t>
      </w:r>
    </w:p>
    <w:p>
      <w:r>
        <w:t>Lavado de baterías (cinta transportadora)</w:t>
      </w:r>
    </w:p>
    <w:p>
      <w:r>
        <w:t xml:space="preserve">        ↓</w:t>
      </w:r>
    </w:p>
    <w:p>
      <w:r>
        <w:t>Etiquetado → Sellado / Film protector</w:t>
      </w:r>
    </w:p>
    <w:p>
      <w:r>
        <w:t xml:space="preserve">        ↓</w:t>
      </w:r>
    </w:p>
    <w:p>
      <w:r>
        <w:t>Paletizado → Almacén de PT</w:t>
      </w:r>
    </w:p>
    <w:p>
      <w:r>
        <w:t xml:space="preserve">        ↓</w:t>
      </w:r>
    </w:p>
    <w:p>
      <w:r>
        <w:t>Despacho (puerta superior del layout — exclusiva para cargas/descargas)</w:t>
      </w:r>
    </w:p>
    <w:p>
      <w:r/>
      <w:r>
        <w:rPr>
          <w:b/>
        </w:rPr>
        <w:t>Layout (Planta San Martín):</w:t>
      </w:r>
      <w:r>
        <w:t xml:space="preserve"> Ver layout adjunto en el TP de SHyE.</w:t>
      </w:r>
    </w:p>
    <w:p>
      <w:pPr>
        <w:pStyle w:val="ListBullet"/>
      </w:pPr>
      <w:r>
        <w:t>2 accesos: puerta inferior (personal) y puerta superior (carga/descarga).</w:t>
      </w:r>
    </w:p>
    <w:p>
      <w:pPr>
        <w:pStyle w:val="ListBullet"/>
      </w:pPr>
      <w:r>
        <w:t>Áreas de almacenamiento distribuidas por conveniencia del proceso.</w:t>
      </w:r>
    </w:p>
    <w:p>
      <w:pPr>
        <w:pStyle w:val="Heading2"/>
      </w:pPr>
      <w:r>
        <w:t>1.12 Parque de Máquinas</w:t>
      </w:r>
    </w:p>
    <w:p>
      <w:pPr>
        <w:pStyle w:val="Heading3"/>
      </w:pPr>
      <w:r>
        <w:t>Nivel tecnológico</w:t>
      </w:r>
    </w:p>
    <w:p>
      <w:r>
        <w:t xml:space="preserve">Instalaciones modernas con equipos de vanguardia. El proceso de activación está controlado por </w:t>
      </w:r>
      <w:r>
        <w:rPr>
          <w:b/>
        </w:rPr>
        <w:t>software de monitoreo en tiempo real</w:t>
      </w:r>
      <w:r>
        <w:t xml:space="preserve"> (parámetros: temperatura, corriente de carga, estado de cada batería). Se cuenta con brazo mecánico asistido en el sector de paletizado para cargas de 40 kg.</w:t>
      </w:r>
    </w:p>
    <w:p>
      <w:pPr>
        <w:pStyle w:val="Heading3"/>
      </w:pPr>
      <w:r>
        <w:t>Marcas y modelos</w:t>
      </w:r>
    </w:p>
    <w:p>
      <w:r/>
      <w:r>
        <w:rPr>
          <w:rFonts w:ascii="Courier New" w:hAnsi="Courier New"/>
        </w:rPr>
        <w:t>[ESTIMAR]</w:t>
      </w:r>
      <w:r>
        <w:t xml:space="preserve"> — No se dispone del detalle. Solicitar a la empresa:</w:t>
      </w:r>
    </w:p>
    <w:p>
      <w:pPr>
        <w:pStyle w:val="ListBullet"/>
      </w:pPr>
      <w:r>
        <w:t>Máquinas de fundición y colada de rejillas.</w:t>
      </w:r>
    </w:p>
    <w:p>
      <w:pPr>
        <w:pStyle w:val="ListBullet"/>
      </w:pPr>
      <w:r>
        <w:t>Equipos de formación/activación (rectificadores de corriente).</w:t>
      </w:r>
    </w:p>
    <w:p>
      <w:pPr>
        <w:pStyle w:val="ListBullet"/>
      </w:pPr>
      <w:r>
        <w:t>Máquinas lavadoras de baterías (2 unidades en el sector de lavado — ruido medido: ~81 dBA, con modificación de aislamiento acústico).</w:t>
      </w:r>
    </w:p>
    <w:p>
      <w:pPr>
        <w:pStyle w:val="ListBullet"/>
      </w:pPr>
      <w:r>
        <w:t>Cinta transportadora y rodillos.</w:t>
      </w:r>
    </w:p>
    <w:p>
      <w:pPr>
        <w:pStyle w:val="ListBullet"/>
      </w:pPr>
      <w:r>
        <w:t>Plataforma rotatoria de paletizado.</w:t>
      </w:r>
    </w:p>
    <w:p>
      <w:pPr>
        <w:pStyle w:val="Heading3"/>
      </w:pPr>
      <w:r>
        <w:t>Antigüedad de uso</w:t>
      </w:r>
    </w:p>
    <w:p>
      <w:r/>
      <w:r>
        <w:rPr>
          <w:rFonts w:ascii="Courier New" w:hAnsi="Courier New"/>
        </w:rPr>
        <w:t>[ESTIMAR]</w:t>
      </w:r>
      <w:r>
        <w:t xml:space="preserve"> — No disponible. Las lavadoras han recibido modificaciones para aislamiento de ruido, lo que sugiere cierta antigüedad. Solicitar dato a la empresa.</w:t>
      </w:r>
    </w:p>
    <w:p>
      <w:pPr>
        <w:pStyle w:val="Heading3"/>
      </w:pPr>
      <w:r>
        <w:t>% de ocupación unitario</w:t>
      </w:r>
    </w:p>
    <w:p>
      <w:r/>
      <w:r>
        <w:rPr>
          <w:rFonts w:ascii="Courier New" w:hAnsi="Courier New"/>
        </w:rPr>
        <w:t>[ESTIMAR]</w:t>
      </w:r>
      <w:r>
        <w:t xml:space="preserve"> — Estimación con criterio: la planta trabaja 3 turnos de L–V + sábados → ocupación productiva estimada en </w:t>
      </w:r>
      <w:r>
        <w:rPr>
          <w:b/>
        </w:rPr>
        <w:t>85–90%</w:t>
      </w:r>
      <w:r>
        <w:t xml:space="preserve"> en sectores clave como activación y lavado. Aclarar supuesto en el TP.</w:t>
      </w:r>
    </w:p>
    <w:p>
      <w:pPr>
        <w:pStyle w:val="Heading1"/>
      </w:pPr>
      <w:r>
        <w:t>2. Descripción Detallada del Relevamiento del Servicio de Mantenimiento</w:t>
      </w:r>
    </w:p>
    <w:p>
      <w:pPr>
        <w:pStyle w:val="Quote"/>
      </w:pPr>
      <w:r>
        <w:t xml:space="preserve">⚠️ </w:t>
      </w:r>
      <w:r>
        <w:rPr>
          <w:b/>
        </w:rPr>
        <w:t>Nota:</w:t>
      </w:r>
      <w:r>
        <w:t xml:space="preserve"> El TP de SHyE no relevó específicamente el área de mantenimiento. Los puntos siguientes deben completarse mediante consulta directa a la empresa. Se presentan estimaciones orientativas como punto de partida.</w:t>
      </w:r>
    </w:p>
    <w:p>
      <w:pPr>
        <w:pStyle w:val="Heading2"/>
      </w:pPr>
      <w:r>
        <w:t>2.1 Organización del Área — Organigrama, Personal, Turnos y Funciones</w:t>
      </w:r>
    </w:p>
    <w:p>
      <w:r/>
      <w:r>
        <w:rPr>
          <w:rFonts w:ascii="Courier New" w:hAnsi="Courier New"/>
        </w:rPr>
        <w:t>[ESTIMAR]</w:t>
      </w:r>
      <w:r>
        <w:t xml:space="preserve"> — Solicitar organigrama del área de mantenimiento, detallando:</w:t>
      </w:r>
    </w:p>
    <w:p>
      <w:pPr>
        <w:pStyle w:val="ListBullet"/>
      </w:pPr>
      <w:r>
        <w:t>Jefe/Supervisor de Mantenimiento.</w:t>
      </w:r>
    </w:p>
    <w:p>
      <w:pPr>
        <w:pStyle w:val="ListBullet"/>
      </w:pPr>
      <w:r>
        <w:t>Técnicos electricistas / mecánicos / instrumentistas.</w:t>
      </w:r>
    </w:p>
    <w:p>
      <w:pPr>
        <w:pStyle w:val="ListBullet"/>
      </w:pPr>
      <w:r>
        <w:t>Personal de turno vs. personal de oficina.</w:t>
      </w:r>
    </w:p>
    <w:p>
      <w:pPr>
        <w:pStyle w:val="ListBullet"/>
      </w:pPr>
      <w:r>
        <w:t>Nivel de capacitación (oficial, técnico, universitario).</w:t>
      </w:r>
    </w:p>
    <w:p>
      <w:pPr>
        <w:pStyle w:val="Heading2"/>
      </w:pPr>
      <w:r>
        <w:t>2.2 Presupuesto detallado</w:t>
      </w:r>
    </w:p>
    <w:p>
      <w:r/>
      <w:r>
        <w:rPr>
          <w:rFonts w:ascii="Courier New" w:hAnsi="Courier New"/>
        </w:rPr>
        <w:t>[ESTIMAR]</w:t>
      </w:r>
      <w:r>
        <w:t xml:space="preserve"> — No disponible. En industria metalmecánica/automotriz el presupuesto de mantenimiento típicamente representa entre el </w:t>
      </w:r>
      <w:r>
        <w:rPr>
          <w:b/>
        </w:rPr>
        <w:t>3% y 6% de las ventas anuales</w:t>
      </w:r>
      <w:r>
        <w:t>. Solicitar o estimar apertura por:</w:t>
      </w:r>
    </w:p>
    <w:p>
      <w:pPr>
        <w:pStyle w:val="ListBullet"/>
      </w:pPr>
      <w:r>
        <w:t>Mano de obra interna.</w:t>
      </w:r>
    </w:p>
    <w:p>
      <w:pPr>
        <w:pStyle w:val="ListBullet"/>
      </w:pPr>
      <w:r>
        <w:t>Contratistas externos.</w:t>
      </w:r>
    </w:p>
    <w:p>
      <w:pPr>
        <w:pStyle w:val="ListBullet"/>
      </w:pPr>
      <w:r>
        <w:t>Repuestos y materiales.</w:t>
      </w:r>
    </w:p>
    <w:p>
      <w:pPr>
        <w:pStyle w:val="ListBullet"/>
      </w:pPr>
      <w:r>
        <w:t>Servicios (lubricantes, herramientas, calibraciones).</w:t>
      </w:r>
    </w:p>
    <w:p>
      <w:pPr>
        <w:pStyle w:val="Heading2"/>
      </w:pPr>
      <w:r>
        <w:t>2.3 Equipamiento del área de mantenimiento</w:t>
      </w:r>
    </w:p>
    <w:p>
      <w:r/>
      <w:r>
        <w:rPr>
          <w:rFonts w:ascii="Courier New" w:hAnsi="Courier New"/>
        </w:rPr>
        <w:t>[ESTIMAR]</w:t>
      </w:r>
      <w:r>
        <w:t xml:space="preserve"> — Solicitar inventario de:</w:t>
      </w:r>
    </w:p>
    <w:p>
      <w:pPr>
        <w:pStyle w:val="ListBullet"/>
      </w:pPr>
      <w:r>
        <w:t>Máquinas herramienta del taller de mantenimiento.</w:t>
      </w:r>
    </w:p>
    <w:p>
      <w:pPr>
        <w:pStyle w:val="ListBullet"/>
      </w:pPr>
      <w:r>
        <w:t>Instrumental de medición (multímetros, pinzas amperimétricas, termómetros, luxómetros, sonómetros).</w:t>
      </w:r>
    </w:p>
    <w:p>
      <w:pPr>
        <w:pStyle w:val="ListBullet"/>
      </w:pPr>
      <w:r>
        <w:t>Nivel tecnológico (herramientas manuales, CNC, predictivo).</w:t>
      </w:r>
    </w:p>
    <w:p>
      <w:pPr>
        <w:pStyle w:val="Heading2"/>
      </w:pPr>
      <w:r>
        <w:t>2.4 Descripción detallada de actividades / Tipo de mantenimiento</w:t>
      </w:r>
    </w:p>
    <w:p>
      <w:r/>
      <w:r>
        <w:rPr>
          <w:rFonts w:ascii="Courier New" w:hAnsi="Courier New"/>
        </w:rPr>
        <w:t>[ESTIMAR]</w:t>
      </w:r>
      <w:r>
        <w:t xml:space="preserve"> — Con base en la descripción del proceso productivo se infiere:</w:t>
      </w:r>
    </w:p>
    <w:p>
      <w:pPr>
        <w:pStyle w:val="ListBullet"/>
      </w:pPr>
      <w:r/>
      <w:r>
        <w:rPr>
          <w:b/>
        </w:rPr>
        <w:t>Mantenimiento correctivo/reactivo:</w:t>
      </w:r>
      <w:r>
        <w:t xml:space="preserve"> Probable en sectores con menor criticidad.</w:t>
      </w:r>
    </w:p>
    <w:p>
      <w:pPr>
        <w:pStyle w:val="ListBullet"/>
      </w:pPr>
      <w:r/>
      <w:r>
        <w:rPr>
          <w:b/>
        </w:rPr>
        <w:t>Mantenimiento preventivo:</w:t>
      </w:r>
      <w:r>
        <w:t xml:space="preserve"> Al menos en sectores críticos (rectificadores de activación, lavadoras, cintas transportadoras).</w:t>
      </w:r>
    </w:p>
    <w:p>
      <w:pPr>
        <w:pStyle w:val="ListBullet"/>
      </w:pPr>
      <w:r/>
      <w:r>
        <w:rPr>
          <w:b/>
        </w:rPr>
        <w:t>Predictivo:</w:t>
      </w:r>
      <w:r>
        <w:t xml:space="preserve"> Posible a través del software de monitoreo del sector de activación (control de temperatura y parámetros de carga).</w:t>
      </w:r>
    </w:p>
    <w:p>
      <w:pPr>
        <w:pStyle w:val="Heading2"/>
      </w:pPr>
      <w:r>
        <w:t>2.1 (bis) Administración de las actividades</w:t>
      </w:r>
    </w:p>
    <w:p>
      <w:r/>
      <w:r>
        <w:rPr>
          <w:rFonts w:ascii="Courier New" w:hAnsi="Courier New"/>
        </w:rPr>
        <w:t>[ESTIMAR]</w:t>
      </w:r>
      <w:r>
        <w:t xml:space="preserve"> — Consultar si la gestión es:</w:t>
      </w:r>
    </w:p>
    <w:p>
      <w:pPr>
        <w:pStyle w:val="ListBullet"/>
      </w:pPr>
      <w:r>
        <w:t>Manual (órdenes de trabajo en papel).</w:t>
      </w:r>
    </w:p>
    <w:p>
      <w:pPr>
        <w:pStyle w:val="ListBullet"/>
      </w:pPr>
      <w:r>
        <w:t>Computarizada (CMMS/ERP — ej. SAP PM, Maximo, etc.).</w:t>
      </w:r>
    </w:p>
    <w:p>
      <w:pPr>
        <w:pStyle w:val="Heading2"/>
      </w:pPr>
      <w:r>
        <w:t>2.2 (bis) Tipo de documentación (estática y dinámica)</w:t>
      </w:r>
    </w:p>
    <w:p>
      <w:r/>
      <w:r>
        <w:rPr>
          <w:rFonts w:ascii="Courier New" w:hAnsi="Courier New"/>
        </w:rPr>
        <w:t>[ESTIMAR]</w:t>
      </w:r>
      <w:r>
        <w:t xml:space="preserve"> — Solicitar ejemplos de:</w:t>
      </w:r>
    </w:p>
    <w:p>
      <w:pPr>
        <w:pStyle w:val="ListBullet"/>
      </w:pPr>
      <w:r/>
      <w:r>
        <w:rPr>
          <w:b/>
        </w:rPr>
        <w:t>Estática:</w:t>
      </w:r>
      <w:r>
        <w:t xml:space="preserve"> Manuales de equipos, planos, procedimientos.</w:t>
      </w:r>
    </w:p>
    <w:p>
      <w:pPr>
        <w:pStyle w:val="ListBullet"/>
      </w:pPr>
      <w:r/>
      <w:r>
        <w:rPr>
          <w:b/>
        </w:rPr>
        <w:t>Dinámica:</w:t>
      </w:r>
      <w:r>
        <w:t xml:space="preserve"> Órdenes de trabajo, hojas de ruta, registros de paradas.</w:t>
      </w:r>
    </w:p>
    <w:p>
      <w:pPr>
        <w:pStyle w:val="Heading2"/>
      </w:pPr>
      <w:r>
        <w:t>2.3 (bis) Stocks — Responsable y sistemas de gestión</w:t>
      </w:r>
    </w:p>
    <w:p>
      <w:r/>
      <w:r>
        <w:rPr>
          <w:rFonts w:ascii="Courier New" w:hAnsi="Courier New"/>
        </w:rPr>
        <w:t>[ESTIMAR]</w:t>
      </w:r>
      <w:r>
        <w:t xml:space="preserve"> — Consultar:</w:t>
      </w:r>
    </w:p>
    <w:p>
      <w:pPr>
        <w:pStyle w:val="ListBullet"/>
      </w:pPr>
      <w:r>
        <w:t>¿Quién gestiona el stock de repuestos? (¿Mantenimiento o Compras/Logística?)</w:t>
      </w:r>
    </w:p>
    <w:p>
      <w:pPr>
        <w:pStyle w:val="ListBullet"/>
      </w:pPr>
      <w:r>
        <w:t>Sistema: manual, ERP, Kardex.</w:t>
      </w:r>
    </w:p>
    <w:p>
      <w:pPr>
        <w:pStyle w:val="ListBullet"/>
      </w:pPr>
      <w:r>
        <w:t>Política de stock: repuestos críticos propios vs. consignación con proveedor.</w:t>
      </w:r>
    </w:p>
    <w:p>
      <w:pPr>
        <w:pStyle w:val="Heading2"/>
      </w:pPr>
      <w:r>
        <w:t>2.4 (bis) Estadísticas e indicadores / Ahorro energético</w:t>
      </w:r>
    </w:p>
    <w:p>
      <w:r/>
      <w:r>
        <w:rPr>
          <w:rFonts w:ascii="Courier New" w:hAnsi="Courier New"/>
        </w:rPr>
        <w:t>[ESTIMAR]</w:t>
      </w:r>
      <w:r>
        <w:t xml:space="preserve"> — Indicadores típicos a consultar:</w:t>
      </w:r>
    </w:p>
    <w:p>
      <w:pPr>
        <w:pStyle w:val="ListBullet"/>
      </w:pPr>
      <w:r>
        <w:t>MTBF (Tiempo Medio entre Fallas).</w:t>
      </w:r>
    </w:p>
    <w:p>
      <w:pPr>
        <w:pStyle w:val="ListBullet"/>
      </w:pPr>
      <w:r>
        <w:t>MTTR (Tiempo Medio de Reparación).</w:t>
      </w:r>
    </w:p>
    <w:p>
      <w:pPr>
        <w:pStyle w:val="ListBullet"/>
      </w:pPr>
      <w:r>
        <w:t>Disponibilidad de equipos críticos (%).</w:t>
      </w:r>
    </w:p>
    <w:p>
      <w:pPr>
        <w:pStyle w:val="ListBullet"/>
      </w:pPr>
      <w:r>
        <w:t>Costo de mantenimiento / unidad producida.</w:t>
      </w:r>
    </w:p>
    <w:p>
      <w:r>
        <w:t xml:space="preserve">Sobre </w:t>
      </w:r>
      <w:r>
        <w:rPr>
          <w:b/>
        </w:rPr>
        <w:t>ahorro energético:</w:t>
      </w:r>
      <w:r>
        <w:t xml:space="preserve"> La empresa cuenta con sistema de ventilación con control de temperatura y el software de activación regula automáticamente la corriente → potencial área de ahorro energético ya gestionada.</w:t>
      </w:r>
    </w:p>
    <w:p>
      <w:pPr>
        <w:pStyle w:val="Heading2"/>
      </w:pPr>
      <w:r>
        <w:t>2.5 Opinión del equipo sobre el estado actual del servicio de mantenimiento</w:t>
      </w:r>
    </w:p>
    <w:p>
      <w:r/>
      <w:r>
        <w:rPr>
          <w:rFonts w:ascii="Courier New" w:hAnsi="Courier New"/>
        </w:rPr>
        <w:t>[COMPLETAR LUEGO DE RELEVAMIENTO]</w:t>
      </w:r>
      <w:r>
        <w:t xml:space="preserve"> — A partir de la visita y la información recopilada, el equipo deberá elaborar una conclusión propia. Como punto de partida, la empresa demuestra:</w:t>
      </w:r>
    </w:p>
    <w:p>
      <w:pPr>
        <w:pStyle w:val="ListBullet"/>
      </w:pPr>
      <w:r>
        <w:t>✅ Infraestructura moderna y certificada (ISO 9001, ISO/TS 16949).</w:t>
      </w:r>
    </w:p>
    <w:p>
      <w:pPr>
        <w:pStyle w:val="ListBullet"/>
      </w:pPr>
      <w:r>
        <w:t>✅ Uso de software de control de proceso en el sector de activación.</w:t>
      </w:r>
    </w:p>
    <w:p>
      <w:pPr>
        <w:pStyle w:val="ListBullet"/>
      </w:pPr>
      <w:r>
        <w:t>✅ Modificaciones preventivas en equipos con alto ruido (lavadoras con aislamiento acústico incorporado).</w:t>
      </w:r>
    </w:p>
    <w:p>
      <w:pPr>
        <w:pStyle w:val="ListBullet"/>
      </w:pPr>
      <w:r>
        <w:t>⚠️ Carga térmica en el sector de activación por encima de límites normativos → posible indicador de que el sistema de ventilación requiere mejoras o mayor mantenimiento.</w:t>
      </w:r>
    </w:p>
    <w:p>
      <w:pPr>
        <w:pStyle w:val="ListBullet"/>
      </w:pPr>
      <w:r>
        <w:t>⚠️ Antigüedad del parque de máquinas desconocida → requiere relevamiento para ubicar equipos en curva de bañera.</w:t>
      </w:r>
    </w:p>
    <w:p>
      <w:r/>
      <w:r>
        <w:rPr>
          <w:i/>
        </w:rPr>
        <w:t>Borrador generado a partir del TP1 de Seguridad e Higiene — Grupo 2 — I4053 (2023). Completar los campos [ESTIMAR] con datos reales o estimaciones fundadas antes de la entrega.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