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41162109375" w:firstLine="0"/>
        <w:jc w:val="right"/>
        <w:rPr>
          <w:rFonts w:ascii="Arial" w:cs="Arial" w:eastAsia="Arial" w:hAnsi="Arial"/>
          <w:b w:val="0"/>
          <w:bCs w:val="0"/>
          <w:i w:val="0"/>
          <w:iCs w:val="0"/>
          <w:smallCaps w:val="0"/>
          <w:strike w:val="0"/>
          <w:color w:val="434343"/>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Ingeniería Industrial </w:t>
      </w:r>
      <w:r w:rsidDel="00000000" w:rsidR="00000000" w:rsidRPr="00000000">
        <w:rPr>
          <w:rFonts w:ascii="Arial" w:cs="Arial" w:eastAsia="Arial" w:hAnsi="Arial"/>
          <w:b w:val="0"/>
          <w:bCs w:val="0"/>
          <w:i w:val="0"/>
          <w:iCs w:val="0"/>
          <w:smallCaps w:val="0"/>
          <w:strike w:val="0"/>
          <w:color w:val="434343"/>
          <w:sz w:val="18.239999771118164"/>
          <w:szCs w:val="18.239999771118164"/>
          <w:u w:val="none"/>
          <w:shd w:fill="auto" w:val="clear"/>
          <w:vertAlign w:val="baseline"/>
          <w:rtl w:val="0"/>
        </w:rPr>
        <w:t xml:space="preserve">Ciclo Lectivo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40576171875" w:line="240" w:lineRule="auto"/>
        <w:ind w:left="0" w:right="2214.0325927734375" w:firstLine="0"/>
        <w:jc w:val="righ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EVALUACIÓN DE PROYECTOS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65771484375" w:line="240" w:lineRule="auto"/>
        <w:ind w:left="0" w:right="2340.839233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TRABAJO PRÁCTICO - GRUPO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240" w:lineRule="auto"/>
        <w:ind w:left="0" w:right="2987.1997070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2975864" cy="2310130"/>
            <wp:effectExtent b="0" l="0" r="0" t="0"/>
            <wp:docPr id="85"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2975864"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PROYECTO</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732421875" w:line="240" w:lineRule="auto"/>
        <w:ind w:left="0" w:right="93.6828613281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Copos de maíz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06567382812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INTEGRANTES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689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Albarracín Mateo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Amorena Jimena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64453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Castro Leandro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66162109375" w:line="240" w:lineRule="auto"/>
        <w:ind w:left="0" w:right="90.064697265625" w:firstLine="0"/>
        <w:jc w:val="righ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Collinet Ignacio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73974609375" w:line="240" w:lineRule="auto"/>
        <w:ind w:left="282.3072052001953" w:right="0" w:firstLine="0"/>
        <w:jc w:val="left"/>
        <w:rPr>
          <w:rFonts w:ascii="Arial" w:cs="Arial" w:eastAsia="Arial" w:hAnsi="Arial"/>
          <w:b w:val="1"/>
          <w:bCs w:val="1"/>
          <w:i w:val="0"/>
          <w:iCs w:val="0"/>
          <w:smallCaps w:val="0"/>
          <w:strike w:val="0"/>
          <w:color w:val="000000"/>
          <w:sz w:val="27.84000015258789"/>
          <w:szCs w:val="27.84000015258789"/>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single"/>
          <w:shd w:fill="auto" w:val="clear"/>
          <w:vertAlign w:val="baseline"/>
          <w:rtl w:val="0"/>
        </w:rPr>
        <w:t xml:space="preserve">DOCENTES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7080078125" w:line="240" w:lineRule="auto"/>
        <w:ind w:left="437.2320556640625"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Profesor Adjunto: Mg. Ing. Cristian Santander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2509765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JTP: Ing. Pablo Romero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705566406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Ivan Rodriguez (Tutor)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69458007812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Agustina González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718383789062"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Lautaro Otero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7294921875" w:line="240" w:lineRule="auto"/>
        <w:ind w:left="259.1999816894531" w:right="0" w:firstLine="0"/>
        <w:jc w:val="left"/>
        <w:rPr>
          <w:rFonts w:ascii="Arial" w:cs="Arial" w:eastAsia="Arial" w:hAnsi="Arial"/>
          <w:b w:val="0"/>
          <w:bCs w:val="0"/>
          <w:i w:val="0"/>
          <w:iCs w:val="0"/>
          <w:smallCaps w:val="0"/>
          <w:strike w:val="0"/>
          <w:color w:val="434343"/>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7.84000015258789"/>
          <w:szCs w:val="27.84000015258789"/>
          <w:u w:val="none"/>
          <w:shd w:fill="auto" w:val="clear"/>
          <w:vertAlign w:val="baseline"/>
          <w:rtl w:val="0"/>
        </w:rPr>
        <w:t xml:space="preserve"> ATP: Ing. David Strauss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873107910156" w:line="240" w:lineRule="auto"/>
        <w:ind w:left="0" w:right="81.622314453125" w:firstLine="0"/>
        <w:jc w:val="right"/>
        <w:rPr>
          <w:rFonts w:ascii="Arial" w:cs="Arial" w:eastAsia="Arial" w:hAnsi="Arial"/>
          <w:b w:val="0"/>
          <w:bCs w:val="0"/>
          <w:i w:val="0"/>
          <w:iCs w:val="0"/>
          <w:smallCaps w:val="0"/>
          <w:strike w:val="0"/>
          <w:color w:val="666666"/>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15999984741211"/>
          <w:szCs w:val="20.15999984741211"/>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7"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953125" w:line="240" w:lineRule="auto"/>
        <w:ind w:left="288.2831573486328" w:right="0" w:firstLine="0"/>
        <w:jc w:val="left"/>
        <w:rPr>
          <w:rFonts w:ascii="Arial" w:cs="Arial" w:eastAsia="Arial" w:hAnsi="Arial"/>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4000015258789"/>
          <w:szCs w:val="39.84000015258789"/>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65966796875" w:line="305.881404876709" w:lineRule="auto"/>
        <w:ind w:left="260.11199951171875" w:right="77.31323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ELECCIÓN DEL NEGOCIO ................................................................................................................................................. 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Identificación del Negocio.................................................................................................................................................................................... 4 Definición del negocio....................................................................................................................................................................................... 4 Alcance del negocio ........................................................................................................................................................................................... 4 Qué no abarca....................................................................................................................................................................................................... 4 2. Análisis del Sector Industrial (en Argentina y en el Mundo).................................................................................................................5 Situación macroeconómica mundial ..........................................................................................................................................................5 Situación macroeconómica argentina .......................................................................................................................................................5 Análisis del Sector Industrial............................................................................................................................................................................6 3. Definición Inicial del Producto ...........................................................................................................................................................................6 Descripción..............................................................................................................................................................................................................6 Nombre según denominación corriente. Importancia de Marcas ................................................................................................6 Subproductos .........................................................................................................................................................................................................6 Usos y características de los bienes y servicios.......................................................................................................................................6 Destino de los bienes y servicios ...................................................................................................................................................................7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DIMENSIONAMIENTO COMERCIAL.............................................................................................................. 7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Análisis del Mercado Consumidor ....................................................................................................................................................................7 Características, Tipificación y Cuantificación...........................................................................................................................................7 Segmentación........................................................................................................................................................................................................8 Influencia de Compra y Poder de Negociación......................................................................................................................................8 Estacionalidad y Evolución Histórica...........................................................................................................................................................9 5. Análisis del Mercado Competidor .....................................................................................................................................................................9 Características, Tipificación y Cuantificación...........................................................................................................................................9 Análisis del entorno competitivo.................................................................................................................................................................10 Nivel de competencia.......................................................................................................................................................................................10 Posicionamiento ..................................................................................................................................................................................................11 Precios actuales y futuros................................................................................................................................................................................11 Relación contractual con los clientes y proveedores......................................................................................................................... 12 Barreras de entrada y salida .......................................................................................................................................................................... 12 Entrantes potenciales, sustitutos y complementarios...................................................................................................................... 13 6. Análisis del Mercado Proveedor ...................................................................................................................................................................... 15 Características generales................................................................................................................................................................................ 15 Proveedores de Materia Prima..................................................................................................................................................................... 15 Proveedores de Tecnología............................................................................................................................................................................18 Proveedores de Servicios ...............................................................................................................................................................................20 7. Objetivos S.M.A.R.T. del negocio para el período a analizar...............................................................................................................20 8. FODA cualitativo..................................................................................................................................................................................................... 21 Fortalezas................................................................................................................................................................................................................ 21 Oportunidades ..................................................................................................................................................................................................... 21 Debilidades............................................................................................................................................................................................................ 21 Amenazas............................................................................................................................................................................................................... 21 9. Política de Diferenciación.................................................................................................................................................................................. 22 10. Toma de Decisiones Estratégicas de Inserción y Crecimiento....................................................................................................... 22 Perfil del Cliente y Mercado Objetivo....................................................................................................................................................... 22 Producto ................................................................................................................................................................................................................ 23 Plaza (Estrategia comercial y de distribución).....................................................................................................................................24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8432006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6" name="image91.png"/>
            <a:graphic>
              <a:graphicData uri="http://schemas.openxmlformats.org/drawingml/2006/picture">
                <pic:pic>
                  <pic:nvPicPr>
                    <pic:cNvPr id="0" name="image9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01.00324630737305" w:lineRule="auto"/>
        <w:ind w:left="260.2079772949219" w:right="77.532958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Promoción (Estrategia comercial).............................................................................................................................................................24 Precio (Estrategia comercial)....................................................................................................................................................................... 25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DIMENSIONAMIENTO TÉCNICO ................................................................................................................................... 28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Localización.......................................................................................................................................................................................28 Macro localización ......................................................................................................................................................................28 Micro localización........................................................................................................................................................................29 Matriz............................................................................................................................................................................................... 30 2. Definición Técnica del Producto.............................................................................................................................................32 Planos o bocetos .........................................................................................................................................................................32 Listado de materiales................................................................................................................................................................32 Estudios Técnicos........................................................................................................................................................................33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aplicables.................................................................................................................................34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Características. Condición del Producto. .........................................................................................................................35 Plan de ensayos ...........................................................................................................................................................................36 Acondicionamiento del producto .......................................................................................................................................37 Packaging.......................................................................................................................................................................................39 3. Definición del Proceso de producción: ............................................................................................................................... 42 Diagrama de flujo de fabricación y control.................................................................................................................... 42 Listados de medios de fabricación y control................................................................................................................. 43 4. Determinación de las máquinas e instalaciones. Cálculos. ......................................................................................48 Especificaciones Técnicas de las máquinas ..................................................................................................................48 Sistemas de mantenimiento ................................................................................................................................................48 Calificación y formación de los operadores................................................................................................................... 49 Consumos de energía, agua y otros servicios............................................................................................................... 50 Ejercicios 1 a 5 de la Guía de Trabajos Prácticos ............................................................................................................51 5. Determinación de la Evolución de las Mercaderías.......................................................................................................53 Tiempos de entrega y envío de las mercaderías..........................................................................................................53 Tamaños y frecuencias de compras...................................................................................................................................53 6. Estructura de la Empresa.......................................................................................................................................................... 54 Tipo de sociedad......................................................................................................................................................................... 54 Organigrama de toda la empresa.......................................................................................................................................55 Breve descripción de los puestos de trabajo .................................................................................................................56 Resumen de puntos más relevantes del Contrato Colectivo de Trabajo correspondiente .....................57 7. Equipos auxiliares, muebles y útiles .................................................................................................................................... 60 8. Anteproyecto de fabrica.............................................................................................................................................................63 9. Cronograma de ejecución.........................................................................................................................................................63 10. Responsabilidad social empresarial................................................................................................................................... 64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Fuentes ........................................................................................................................................................................................................................... 65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084838867188"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2"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ELECCIÓN DEL NEGOCIO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40527343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Identificación del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9277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del negocio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826171875" w:line="364.932804107666" w:lineRule="auto"/>
        <w:ind w:left="254.9663543701172" w:right="30.66650390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negocio consiste en el desarrollo, producción y comercialización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sus derivados, orientados a un público que prioriza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equilibrada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funcional y libre de  aditivos artificiales. El producto se basa en el uso de materias primas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bajo  contenido de sodio, y procesos de elaboración que preservan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valor nutricional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alimento.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90625" w:line="366.5196132659912" w:lineRule="auto"/>
        <w:ind w:left="262.2239685058594" w:right="30.458984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enfoque del emprendimiento combina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alimentaria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accesibilidad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incorporando  tecnologías limpias y empaques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el fin de ofrecer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práctico y apto  para distintos estilos de vida.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62011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negocio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2880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Producción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proveedores locales para fomentar la economía regional.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61.7603015899658" w:lineRule="auto"/>
        <w:ind w:left="998.3521270751953" w:right="84.455566406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Distribución y venta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físicos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dietéticas, kioscos)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plataformas digitales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aplicaciones de delivery), a través de una red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50048828125" w:line="361.7603015899658" w:lineRule="auto"/>
        <w:ind w:left="997.5457000732422" w:right="28.44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Segmentación del mercado: productos dirigidos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un equilibrio saludable en sus dietas.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5224609375" w:line="361.7603015899658" w:lineRule="auto"/>
        <w:ind w:left="997.5457000732422" w:right="28.504638671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Proyección regional: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escalar la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expandir la comercialización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países  limítrofes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(Mercosur) en una segunda etapa.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no abarca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636.7392730712891" w:right="0" w:firstLine="0"/>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contemplan por el momento exportaciones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fuera de Latinoamérica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2495117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producción de harina de maíz.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abarca la fabricación de packaging.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328369140625" w:line="240" w:lineRule="auto"/>
        <w:ind w:left="0" w:right="83.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1"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59.5215606689453"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Análisis del Sector Industrial (en Argentina y en el Mundo)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923339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mundial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48.2730960845947" w:lineRule="auto"/>
        <w:ind w:left="277.54554748535156" w:right="28.629150390625" w:firstLine="2.82241821289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global de snacks saludables ha mostrado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un valor de  USD 101,3 mil millones en 2024, con una tasa de crecimiento anual compuesta estimada en más del 6,2%  para el período 2025-2034. Este crecimiento se atribuye al aumento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conciencia sobre la 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los consumidores, quienes buscan opciones alimenticias más saludables y convenientes.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26171875" w:line="348.27269554138184" w:lineRule="auto"/>
        <w:ind w:left="267.6671600341797" w:right="30.113525390625" w:hanging="8.467178344726562"/>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se observa una tendencia hacia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automatización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fabricación de snacks, con empresas  adoptando tecnologías robóticas para mejorar la eficiencia y seguridad en la producción. Este enfoque  permite satisfacer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saludables manteniendo altos estándares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3203125" w:line="348.27306747436523" w:lineRule="auto"/>
        <w:ind w:left="267.46559143066406" w:right="35.179443359375" w:hanging="0.201568603515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embargo, factores económicos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aumento de los costos han llevado a una  disminución en el gasto de los consumidores en snacks en algunos mercados, como Estados Unidos.  Una encuesta de febrero de 2025 reveló que el 42% de los consumidores estadounidenses están  reduciendo su gasto en snacks, lo que ha impactado las ventas de grandes empresas del sector.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3349609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macroeconómica argentina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48.40590476989746" w:lineRule="auto"/>
        <w:ind w:left="264.03839111328125" w:right="28.687744140625" w:firstLine="16.329574584960938"/>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el mercado de snacks saludables ha experimentado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significativo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este segmento alcance un valor de USD 1,83 mil millones para 2032, con una tasa del 15%  desde 2026. Este crecimiento se debe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creciente demanda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opciones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convenientes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parte de los consumidores argentinos.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721435546875" w:line="341.8279838562012" w:lineRule="auto"/>
        <w:ind w:left="267.6671600341797" w:right="28.514404296875" w:firstLine="12.7008056640625"/>
        <w:jc w:val="both"/>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economía nacional enfrenta desafíos macroeconómicos,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interanual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55,9%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marzo de 2025, según el INDEC. Este contexto económico puede afectar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y, por ende, influir en sus decisiones de compra, incluso en productos saludables.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765625" w:line="366.52012825012207" w:lineRule="auto"/>
        <w:ind w:left="259.1999816894531" w:right="30.7360839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pesar de estos desafíos, la tendencia hacia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búsqueda de  productos funcionales y convenientes continúan impulsando el mercado de snacks saludables en  Argentina.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58227539062"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40" w:lineRule="auto"/>
        <w:ind w:left="260.1599884033203"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https://www.gminsights.com/industry-analysis/healthy-snacks-market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604736328125" w:line="240" w:lineRule="auto"/>
        <w:ind w:left="260.879974365234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https://www.thebusinessresearchcompany.com/report/snack-food-global-market-report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833740234375" w:line="240" w:lineRule="auto"/>
        <w:ind w:left="259.79995727539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https://www.foodandwine.com/consumer-spending-decline-snacks-11710278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97412109375" w:line="240" w:lineRule="auto"/>
        <w:ind w:left="263.759994506835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https://www.verifiedmarketresearch.com/product/argentina-snacks-bars-market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5938720703125" w:line="240" w:lineRule="auto"/>
        <w:ind w:left="261.24000549316406"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https://www.reuters.com/latam/negocio/Q7GYSO2K2ZM2ZHE5YCQRCEKZ4A-2025-04-11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160461425781"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4"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Sector Industrial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3.78247261047363" w:lineRule="auto"/>
        <w:ind w:left="264.03839111328125" w:right="32.7648925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industrial de snacks saludables, tanto a nivel global como en Argentina, muestra un  crecimiento impulsado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en las preferencias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hacia opciones más  saludables y convenientes. A nivel mundial, la innovación en productos y la adopción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tecnologías avanzadas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producción están transformando la industria. En Argentina, a pesar de los desafíos  económicos, el mercado de snacks saludables sigue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expandiéndose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ofreciendo oportunidades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nuevos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los copos de maíz salados saludables y sus derivados.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47851562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Inicial del Producto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174804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364.2392063140869" w:lineRule="auto"/>
        <w:ind w:left="267.6671600341797" w:right="32.7062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principal son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trata de un alimento elaborado a  partir de harina de maíz precocida, sometidos a un proceso de mezcla con agua y otros ingredientes a  alta temperatura, extrusión, moldeado y horneado, sin fritura y sin aditivos artificiales.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natural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snacks tradicionales. Su fórmula está pensada para  personas que buscan opciones sabrosas pero bajas en sodio, grasas saturadas y sin azúcares añadidos.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211914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según denominación corriente. Importancia de Marcas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64.2396068572998" w:lineRule="auto"/>
        <w:ind w:left="258.9984130859375" w:right="28.16528320312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comercializa comúnmente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copos de maíz salados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snacks de maíz saludables. La marca juega  un papel clave en el mercado, ya que los consumidores asocian determinadas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marcas con 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valores saludables, sustentabilidad y sabor. Es fundamental diferenciarse 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 visual  atractiva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certificaciones (por ejemplo sin conservantes), y una comunicación clara sobre los beneficios  nutricionales.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7148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Subproductos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366.51984214782715" w:lineRule="auto"/>
        <w:ind w:left="987.6673126220703" w:right="35.86791992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Harina de maíz reutilizada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restos del proceso de producción que pueden utilizarse para fabricar  galletas o barritas energéticas.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625" w:line="361.7600440979004" w:lineRule="auto"/>
        <w:ind w:left="987.6673126220703" w:right="39.903564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Cáscaras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residuos de maíz: aprovechables como insumo para alimentos balanceados o  compostaje.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42724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Versiones saborizadas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base: copos con especias naturales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3260498046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3"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Usos y características de los bienes y servicios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66.81678771972656" w:lineRule="auto"/>
        <w:ind w:left="276.5375518798828" w:right="28.9709472656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está diseñado principalmente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consumo directo. También  puede formar parte de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desayuno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merienda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apto para personas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dietas específicas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Presenta  una textura crocante,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 contenido graso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fritura y con alto valor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energético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678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los bienes y servicios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4.33762550354004" w:lineRule="auto"/>
        <w:ind w:left="267.6671600341797" w:right="34.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destino principal es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consumo final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producto se ofrece en envases individuales o familiares y está  destinado a puntos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minoristas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supermercados, dietéticas, tiendas naturales y  plataformas de e-commerce.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88671875" w:line="240" w:lineRule="auto"/>
        <w:ind w:left="299.0399932861328"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DIMENSIONAMIENTO COMERCIAL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39941406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Análisis del Mercado Consumidor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925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3015899658" w:lineRule="auto"/>
        <w:ind w:left="280.3679656982422" w:right="85.3161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consumidor de copos de maíz salados busca alternativas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saludables a los snacks tradicionales.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tienden a considerar las siguientes características: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sin grasas trans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7.11570739746094" w:lineRule="auto"/>
        <w:ind w:left="987.6673126220703" w:right="33.57543945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Opciones de snack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rápidas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portátiles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consumir en el trabajo, post entrenamiento, o como  colación saludable.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373046875" w:line="361.7603015899658" w:lineRule="auto"/>
        <w:ind w:left="636.7392730712891" w:right="84.6374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Empresas que tengan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reciclables, producción consciente). ● Alimentos que combinen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agradable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2236328125" w:line="366.52015686035156" w:lineRule="auto"/>
        <w:ind w:left="267.6671600341797" w:right="86.937255859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sabor salado representa una ventaja competitiva, porque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hay copos de maíz salados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consolidados en el mercado argentino, la mayoría de los copos son dulces o neutros.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260.0064086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Tipificación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se puede dividir en los siguientes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361.75990104675293" w:lineRule="auto"/>
        <w:ind w:left="997.5457000732422" w:right="38.725585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adultos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(18-30 años) que llevan un estilo de vida activo y demandan snacks saludables  post-entrenamiento o durante el estudio/trabajo.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44909667969"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9"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97.5457000732422" w:right="38.40942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Jóvenes y 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(31-45 años) preocupados por su salud y la de su familia, que buscan opciones  para viandas o snacks familiares.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97.5457000732422" w:right="35.113525390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veganos o vegetarianos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alimentos de origen vegetal, libres de  productos de origen animal.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9.2800140380859" w:right="38.087158203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"conscientes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preocupados no solo por su salud sino también por el impacto  ambiental del consumo.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Cuantificación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1.28173828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el censo realizado en 2022, el grupo etario que engloba a los rangos entre 18 a 45 años  representa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47% de la población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1.7591857910156" w:lineRule="auto"/>
        <w:ind w:left="997.5457000732422" w:right="30.56396484375" w:hanging="360.8064270019531"/>
        <w:jc w:val="left"/>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consumo anual de snacks salados en Argentina se estima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 kilogramo por  persona.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6.5207004547119" w:lineRule="auto"/>
        <w:ind w:left="984.0384674072266" w:right="31.37695312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un informe de Kantar (2024),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68% de los argentinos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afirmó haber incorporado más  snacks "saludables" en su alimentación diaria en los últimos dos años.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955078125" w:line="361.76058769226074" w:lineRule="auto"/>
        <w:ind w:left="997.5457000732422" w:right="28.165283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de snacks 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Argentina mueve alrededor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600 millones anuales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representados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49.000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crecimiento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12% anual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hasta 2027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CONICET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366.5207004547119" w:lineRule="auto"/>
        <w:ind w:left="987.6673126220703" w:right="29.4982910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estima que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productos extrusados de maíz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(cereales, copos) representan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 del mercado  de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volumen.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6005859375" w:line="361.7603015899658" w:lineRule="auto"/>
        <w:ind w:left="989.2800140380859" w:right="28.331298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proyecta que para el segundo año, apuntando a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venderían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439453125" w:line="227.59471893310547" w:lineRule="auto"/>
        <w:ind w:left="10626.396484375" w:right="15.6005859375" w:hanging="10294.27734375"/>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3060573"/>
            <wp:effectExtent b="0" l="0" r="0" t="0"/>
            <wp:docPr id="78"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6655435" cy="30605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0"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68115234375" w:line="240" w:lineRule="auto"/>
        <w:ind w:left="26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9140625" w:line="361.7604160308838" w:lineRule="auto"/>
        <w:ind w:left="277.54554748535156" w:right="41.77001953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segmentación del mercado de snacks saludables en Argentina puede clasificarse de la siguiente  manera: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341796875" w:line="362.1562385559082" w:lineRule="auto"/>
        <w:ind w:left="997.5457000732422" w:right="33.5021972656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Adolescentes y adultos jóvenes (18-45 años), profesionales urbanos, estudiantes y  personas mayores preocupadas por la salud.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591857910156" w:lineRule="auto"/>
        <w:ind w:left="997.5457000732422" w:right="38.2043457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Psicográfica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Consumidores con estilos de vida activos, interesados en la nutrición, el bienestar y  la sostenibilidad.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1857910156" w:lineRule="auto"/>
        <w:ind w:left="987.6673126220703" w:right="33.7341308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Conductual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Personas que buscan snacks como sustitutos de comidas, opciones para llevar o  complementos energéticos durante el día.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6.52021408081055" w:lineRule="auto"/>
        <w:ind w:left="264.03839111328125" w:right="39.7473144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segmentación permite a las empresas adaptar sus productos y estrategias de marketing para  satisfacer las necesidades específicas de cada grupo.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5539550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Influencia de Compra y Poder de Negociación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59.3803882598877" w:lineRule="auto"/>
        <w:ind w:left="267.6671600341797" w:right="28.533935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consumidores argentinos están cada vez más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informados y exigentes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productos que  consumen. Factores como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etiquetado, la calidad de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compromiso con prácticas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sostenibles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influyen significativamente en las decisiones de compra.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37353515625" w:line="364.14050102233887" w:lineRule="auto"/>
        <w:ind w:left="262.2239685058594" w:right="28.466796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la creciente competencia en el mercado de snacks saludables ha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empoderado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quienes tienen una amplia variedad de opciones y pueden comparar productos  fácilmente, especialmente a través de plataformas de comercio electrónico.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1025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Estacionalidad y Evolución Histórica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02978515625" w:line="361.85906410217285" w:lineRule="auto"/>
        <w:ind w:left="264.03839111328125" w:right="30.90942382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consumo de snacks saludables en Argentina muestra una tendencia creciente a lo largo del año, con  picos durante los meses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verano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en períodos asociados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resoluciones de salud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como el inicio del  año. La evolución histórica indica una transición de productos tradicionales hacia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opciones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impulsada por cambios en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preferencias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disponibilidad de  productos en el mercado.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714477539062"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8"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8505859375" w:line="240" w:lineRule="auto"/>
        <w:ind w:left="262.4160003662109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Análisis del Mercado Competidor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13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Tipificación y Cuantificación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5.0651550292969" w:lineRule="auto"/>
        <w:ind w:left="264.03839111328125" w:right="28.16528320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sector de snacks saludables en Argentina se encuentra en una etapa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 por cambios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mayor conciencia sobre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mercado presenta una tasa de crecimiento anual compuesta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15,98%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proyectada  hasta 2027, lo que indica un dinamismo significativo en comparación con otros segmentos alimenticios.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Principales características: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09834480285645" w:lineRule="auto"/>
        <w:ind w:left="636.7392730712891" w:right="3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productos: La oferta incluye desde barras energéticas y cereales hasta chips de  vegetales y frutos secos, adaptándose a diversas preferencias y necesidades nutricionales.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constante: Las empresas están invirtiendo en el desarrollo de productos con  ingredientes funcionales, como proteínas vegetales y superalimentos, para atraer a  consumidores conscientes de la salud.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607421875" w:line="361.9587993621826" w:lineRule="auto"/>
        <w:ind w:left="982.2240447998047" w:right="31.881103515625" w:hanging="345.48477172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Canales de distribución variados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de los supermercados tradicionales, se observa un  aumento en la venta a través de tiendas especializadas, e-commerce y aplicaciones móviles,  facilitando el acceso a estos productos.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361.7603015899658" w:lineRule="auto"/>
        <w:ind w:left="984.0384674072266" w:right="34.517822265625" w:hanging="347.2991943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Preferencia por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 y sostenible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valoran productos con etiquetas  limpias, sin aditivos artificiales y con empaques ecológicos, lo que obliga a las empresas a adaptar  sus procesos y presentaciones.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11.7798328399658" w:lineRule="auto"/>
        <w:ind w:left="274.11834716796875" w:right="41.77490234375" w:firstLine="6.2496185302734375"/>
        <w:jc w:val="left"/>
        <w:rPr>
          <w:rFonts w:ascii="Arial" w:cs="Arial" w:eastAsia="Arial" w:hAnsi="Arial"/>
          <w:b w:val="0"/>
          <w:bCs w:val="0"/>
          <w:i w:val="0"/>
          <w:iCs w:val="0"/>
          <w:smallCaps w:val="0"/>
          <w:strike w:val="0"/>
          <w:color w:val="93c47d"/>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entorno competitivo requiere que las empresas mantengan una estrategia ágil y centrada en la  innovación, para satisfacer las demandas de un mercado en constante evolución. </w:t>
      </w:r>
      <w:r w:rsidDel="00000000" w:rsidR="00000000" w:rsidRPr="00000000">
        <w:rPr>
          <w:rFonts w:ascii="Arial" w:cs="Arial" w:eastAsia="Arial" w:hAnsi="Arial"/>
          <w:b w:val="0"/>
          <w:bCs w:val="0"/>
          <w:i w:val="0"/>
          <w:iCs w:val="0"/>
          <w:smallCaps w:val="0"/>
          <w:strike w:val="0"/>
          <w:color w:val="93c47d"/>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3c47d"/>
          <w:sz w:val="12"/>
          <w:szCs w:val="1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374755859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entorno competitivo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57.00047492980957" w:lineRule="auto"/>
        <w:ind w:left="269.28001403808594" w:right="40.7629394531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entorno competitivo de los snacks saludables en Argentina está influenciado por varios factores que  afectan tanto a las empresas establecidas como a los nuevos entrantes.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244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Factores clave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2666015625" w:line="336.77000999450684" w:lineRule="auto"/>
        <w:ind w:left="997.5457000732422" w:right="36.949462890625" w:hanging="360.8064270019531"/>
        <w:jc w:val="both"/>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Demanda creciente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preocupación por enfermedades crónicas y el bienestar general ha  llevado a un aumento en la demanda de snacks bajos en azúcar, calorías y con beneficios  nutricionales adicionales.</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661437988281" w:line="240" w:lineRule="auto"/>
        <w:ind w:left="259.1999816894531" w:right="0" w:firstLine="0"/>
        <w:jc w:val="left"/>
        <w:rPr>
          <w:rFonts w:ascii="Arial" w:cs="Arial" w:eastAsia="Arial" w:hAnsi="Arial"/>
          <w:b w:val="0"/>
          <w:bCs w:val="0"/>
          <w:i w:val="0"/>
          <w:iCs w:val="0"/>
          <w:smallCaps w:val="0"/>
          <w:strike w:val="1"/>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1"/>
          <w:color w:val="b6d7a8"/>
          <w:sz w:val="12"/>
          <w:szCs w:val="1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40" w:lineRule="auto"/>
        <w:ind w:left="264.95994567871094"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https://www.mordorintelligence.com/es/industry-reports/argentina-snack-bar-market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5931396484375" w:line="240" w:lineRule="auto"/>
        <w:ind w:left="262.79998779296875" w:right="0" w:firstLine="0"/>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https://www.informesdeexpertos.com/informes/mercado-de-snacks-saludables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9729003906" w:line="240" w:lineRule="auto"/>
        <w:ind w:left="0" w:right="83.34106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9"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97.5457000732422" w:right="29.9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intensa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mercado cuenta con la presencia de grandes multinacionales y marcas  locales, lo que genera una competencia feroz en términos de calidad, precio y diferenciación de  productos.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61.7591857910156" w:lineRule="auto"/>
        <w:ind w:left="987.6673126220703" w:right="35.628662109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Regulaciones y normativas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implementación de políticas gubernamentales relacionadas con  el etiquetado y la composición de alimentos obliga a las empresas a adaptar sus productos y  procesos para cumplir con los estándares establecidos.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316.539888381958" w:lineRule="auto"/>
        <w:ind w:left="994.1184234619141" w:right="38.58154296875" w:hanging="357.379150390625"/>
        <w:jc w:val="left"/>
        <w:rPr>
          <w:rFonts w:ascii="Arial" w:cs="Arial" w:eastAsia="Arial" w:hAnsi="Arial"/>
          <w:b w:val="0"/>
          <w:bCs w:val="0"/>
          <w:i w:val="0"/>
          <w:iCs w:val="0"/>
          <w:smallCaps w:val="0"/>
          <w:strike w:val="0"/>
          <w:color w:val="b6d7a8"/>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consumo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consumidores buscan conveniencia sin sacrificar la salud, lo que  impulsa la demanda de snacks portátiles, nutritivos y listos para consumir.</w:t>
      </w:r>
      <w:r w:rsidDel="00000000" w:rsidR="00000000" w:rsidRPr="00000000">
        <w:rPr>
          <w:rFonts w:ascii="Arial" w:cs="Arial" w:eastAsia="Arial" w:hAnsi="Arial"/>
          <w:b w:val="0"/>
          <w:bCs w:val="0"/>
          <w:i w:val="0"/>
          <w:iCs w:val="0"/>
          <w:smallCaps w:val="0"/>
          <w:strike w:val="0"/>
          <w:color w:val="b6d7a8"/>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b6d7a8"/>
          <w:sz w:val="12"/>
          <w:szCs w:val="1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8037109375" w:line="361.7591857910156" w:lineRule="auto"/>
        <w:ind w:left="997.5457000732422" w:right="37.774658203125" w:hanging="360.8064270019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Innovación tecnológica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adopción de nuevas tecnologías en la producción y distribución  permite a las empresas mejorar la eficiencia y responder rápidamente a las tendencias del  mercado.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552246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de competencia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1.8597221374512" w:lineRule="auto"/>
        <w:ind w:left="269.28001403808594" w:right="31.5600585937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nivel de competencia en el mercado argentino de snacks saludables es medio a alto, con una fuerte  presencia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empresas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lideran en distribución y volumen, y un ecosistema creciente de  PYMEs y emprendimientos que apuestan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empresas tradicionales como Arcor,  Molinos Río de la Plata y Pepsico han sabido adaptarse lanzando líneas de productos "saludables",  aprovechando su infraestructura y su capacidad de colocación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puntos de venta masivos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08251953125" w:line="361.8928527832031" w:lineRule="auto"/>
        <w:ind w:left="264.03839111328125" w:right="28.399658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contraste, las marcas pequeñas y medianas compiten aplicando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estrategias de nicho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la  propuesta de valor gira en torno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ingredientes naturales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procesos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menos industrializados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(sin fritura,  sin aditivos, sin TACC, sin conservantes), diseño de packaging eco-friendly y canales de venta alternativos  como dietéticas, ferias saludables y e-commerce.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estrategias predominantes 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34716796875" w:line="361.7603015899658" w:lineRule="auto"/>
        <w:ind w:left="997.5457000732422" w:right="34.72778320312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Diferenciación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percibida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inclusión de insumos premium (chia, quinoa, cúrcuma, sal  rosa, etc.)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1.759729385376" w:lineRule="auto"/>
        <w:ind w:left="987.6673126220703" w:right="32.48535156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Storytelling de marca: productos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identidad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fundadores visibles, vínculos emocionales con el  consumidor.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15646743774414" w:lineRule="auto"/>
        <w:ind w:left="982.2240447998047" w:right="30.34057617187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Canal digital: muchas marcas basan su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en Instagram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ventas directas a consumidor  final vía tiendas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61.7600440979004" w:lineRule="auto"/>
        <w:ind w:left="987.6673126220703" w:right="36.1999511718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comerciales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gimnasios, nutricionistas o dietéticas para llegar al consumidor  objetivo.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743347167969" w:line="240" w:lineRule="auto"/>
        <w:ind w:left="259.1999816894531" w:right="0" w:firstLine="0"/>
        <w:jc w:val="left"/>
        <w:rPr>
          <w:rFonts w:ascii="Arial" w:cs="Arial" w:eastAsia="Arial" w:hAnsi="Arial"/>
          <w:b w:val="0"/>
          <w:bCs w:val="0"/>
          <w:i w:val="0"/>
          <w:iCs w:val="0"/>
          <w:smallCaps w:val="0"/>
          <w:strike w:val="1"/>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843017578125" w:line="254.89800453186035" w:lineRule="auto"/>
        <w:ind w:left="271.8672180175781" w:right="94.620361328125" w:hanging="7.387237548828125"/>
        <w:jc w:val="left"/>
        <w:rPr>
          <w:rFonts w:ascii="Arial" w:cs="Arial" w:eastAsia="Arial" w:hAnsi="Arial"/>
          <w:b w:val="0"/>
          <w:bCs w:val="0"/>
          <w:i w:val="0"/>
          <w:iCs w:val="0"/>
          <w:smallCaps w:val="0"/>
          <w:strike w:val="0"/>
          <w:color w:val="999999"/>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9999"/>
          <w:sz w:val="13.920000076293945"/>
          <w:szCs w:val="13.920000076293945"/>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1"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54.9663543701172" w:right="31.568603515625" w:firstLine="25.40161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competir en este entorno, nuestro proyecto deberá buscar un equilibrio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costos competitivos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diferenciación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 probablemente apuntando al segmento medio-alto que prioriza salud sin  abandonar el sabor ni la experiencia de snacks.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57128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Posicionamiento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63.4785461425781" w:lineRule="auto"/>
        <w:ind w:left="264.03839111328125" w:right="31.818847656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Nuestro producto busca posicionarse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horneado a base de copos de maíz  salado, que sea percibido como una alternativa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más sana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sabrosa y accesible frente a las opciones  industriales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ultraprocesadas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se trata solo de vender “algo sano”, sino de comunicar que el producto  es parte de un estilo de vida actual y consciente, sin resignar el placer del consumo.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100097656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posicionamiento objetivo 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7.1133613586426" w:lineRule="auto"/>
        <w:ind w:left="997.5457000732422" w:right="39.144287109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 apto para personas activas, que necesitan energía entre comidas sin recurrir a  productos con exceso de grasas o sodio.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568359375" w:line="361.75981521606445" w:lineRule="auto"/>
        <w:ind w:left="997.5457000732422" w:right="39.15405273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Emocional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joven, cercana, que acompaña hábitos saludables sin caer en discursos  médicos o restrictivos.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6.91715240478516" w:lineRule="auto"/>
        <w:ind w:left="982.2240447998047" w:right="37.26806640625" w:hanging="345.4847717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 precio accesible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más barato que marcas premium importadas, pero con un diferencial claro  frente a los snacks tradicionales.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26318359375" w:line="364.14050102233887" w:lineRule="auto"/>
        <w:ind w:left="267.6671600341797" w:right="30.103759765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la matriz de posicionamiento, se ubicaría en el cuadrante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accesibles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compitiendo  directamente con snacks tradicionales y copos de maiz, y compitiendo indirectamente con barras de  cereal, chips de arroz, frutos secos y snacks de legumbres.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490722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actuales y futuros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364.14050102233887" w:lineRule="auto"/>
        <w:ind w:left="267.6671600341797" w:right="29.796142578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Actualmente, los snacks saludables en Argentina tienen una amplia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dispersión de precios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del formato, canal de venta y la propuesta de valor. En supermercados y dietéticas, los precios promedio  relevados en marzo-abril 2025 fueron: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Chips de arroz o legumbres: $1100 – $1600 por 100g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Snacks tipo cereales inflados: $1400 – $2000 por 100g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Barras de cereal saludables: $600 – $900 por unidad (25-30g)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4.9332618713379" w:lineRule="auto"/>
        <w:ind w:left="267.6671600341797" w:right="28.16528320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ese contexto, nuestro snack de copos de maíz salados puede posicionarse en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franja intermedia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competitiva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rentable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considerando que el costo de materia prima es relativamente bajo (maíz,  condimentos, aditivos naturales) y que el proceso de producción no requiere fritura, lo cual reduce  costos de aceite, filtrado y residuos.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878173828125" w:line="366.7777633666992" w:lineRule="auto"/>
        <w:ind w:left="260.81275939941406" w:right="28.17504882812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lanzamiento, estimamos un precio objetivo en punto de venta minorista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 a $1200 los  100g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dependiendo de la cantidad y el canal. A futuro, se podrían aplicar políticas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precio dinámico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desarrollo de presentaciones más económicas para ampliar mercado.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194763183594" w:line="240" w:lineRule="auto"/>
        <w:ind w:left="0" w:right="83.0908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2"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contractual con los clientes y proveedores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Proveedores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4.23866271972656" w:lineRule="auto"/>
        <w:ind w:left="259.1999816894531" w:right="31.051025390625" w:firstLine="8.26560974121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harina de maíz precocida y condimentos naturales certificados.  La estrategia será establecer acuerdos a mediano plazo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flexibles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priorizando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de precios y 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garantizada. Por ejemplo, contratos a 6 meses con cláusulas de revisión de precios  por inflación (ajuste por IPC o dólar oficial), y penalidades por incumplimiento de calidad (normas IRAM Alimentos).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2314453125" w:line="361.7591857910156" w:lineRule="auto"/>
        <w:ind w:left="260.00640869140625" w:right="33.311767578125" w:hanging="2.217559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También se requerirán acuerdos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empresas de packaging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flexible biodegradables y servicios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transporte tercerizado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estos casos se puede trabajar con outsourcing bajo modalidad de contrato  de servicio (prestación mensual) para evitar activos fijos innecesarios al inicio.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Clientes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8926525115967" w:lineRule="auto"/>
        <w:ind w:left="264.03839111328125" w:right="28.31298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venta se canalizará principalmente a través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y cadenas pequeñas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supermercados. En estos casos, se buscarán acuerdos tipo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consignación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compra mínima garantizada,  para reducir el riesgo de stock inmovilizado. También se considerará participar en plataformas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digital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donde se trabajaría bajo un esquema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comisión sobre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venta.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429443359375" w:line="361.76090240478516" w:lineRule="auto"/>
        <w:ind w:left="267.6671600341797" w:right="41.165771484375" w:firstLine="11.4912414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vez consolidada la operación, se podrá negociar con grandes cadenas mediante acuerdos de  exclusividad parcial por zona o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35400390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Barreras de entrada y salida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entrada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6669921875" w:line="361.76015853881836" w:lineRule="auto"/>
        <w:ind w:left="274.11834716796875" w:right="30.382080078125" w:hanging="14.1119384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Tecnológicas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aunque no se requiere maquinaria compleja, sí se necesitan extrusoras, hornos  industriales y mezcladoras específicas. La inversión inicial puede superar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USD 50.000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se adquiere  maquinaria nacional nueva.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72412109375" w:line="366.51984214782715" w:lineRule="auto"/>
        <w:ind w:left="267.6671600341797" w:right="39.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Comerciales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grandes marcas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ocupan la mayoría de las góndolas y tienen acuerdos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exclusividad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supermercados. Esto hace difícil entrar sin acuerdos previos o sin asumir altos márgenes al  distribuidor.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638427734375" w:line="364.4373607635498" w:lineRule="auto"/>
        <w:ind w:left="267.6671600341797" w:right="43.785400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Regulatorias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producir alimentos se requiere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habilitación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planta por el SENASA 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bromatología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según la provincia. Además, si se desea incluir leyendas como “saludable”, o “vegano”, se deben  cumplir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normativas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específicas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certificaciones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adicionales.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054748535156" w:line="240" w:lineRule="auto"/>
        <w:ind w:left="0" w:right="83.89770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90"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83.83056640625" w:firstLine="11.0879516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Imagen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construir confianza en un alimento requiere tiempo, campañas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pruebas de aceptación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 que representa un esfuerzo no solo económico, sino también comunicacional.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600585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Barreras de salida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264.03839111328125" w:right="35.472412109375" w:hanging="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Amortización de inversión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 tratarse de activos industriales específicos (como una extrusora de copos),  su reventa podría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pérdida de valor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baja liquidez si el proyecto se discontinúa.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71.2800121307373" w:lineRule="auto"/>
        <w:ind w:left="267.6671600341797" w:right="37.32299804687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Contratos de abastecimiento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se firman acuerdos con distribuidores o supermercados con  compromisos de abastecimiento mínimos, la rescisión anticipada puede implicar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penalidades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64453125" w:line="366.5189838409424" w:lineRule="auto"/>
        <w:ind w:left="267.6671600341797" w:right="80.579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Desempeño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abandonar una marca posicionada en un nicho puede perjudicar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reputación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emprendedor ante futuros proyectos alimenticios.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62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Entrantes potenciales, sustitutos y complementarios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Entrantes Potenciales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056640625" w:line="363.7438488006592" w:lineRule="auto"/>
        <w:ind w:left="267.46559143066406" w:right="29.78759765625" w:hanging="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Startups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foco en B2C Startups con enfoque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directo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pueden entrar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propuestas personalizadas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delivery  propio o venta en plataformas. Su agilidad, bajo costo fijo y uso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redes sociales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les permite atacar  nichos específicos (por ejemplo, celíacos, deportistas, veganos), usando maquinaria tercerizada (co packers) y validando el producto sin grandes inversiones iniciales.Este tipo de emprendimientos no  compite de forma masiva pero sí puede capturar mercado.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232421875" w:line="365.13221740722656" w:lineRule="auto"/>
        <w:ind w:left="262.02239990234375" w:right="33.3300781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Empresas del rubro dietético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diversifican productos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Firmas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alimentos naturales (como Lasfor o Granja del Sol Natural) podrían lanzar snacks  saludables horneados al ver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oportunidades de 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segmento. Ya tienen distribución en  dietéticas y supermercados, lo que facilita escalar sin altos costos de entrada.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16552734375" w:line="363.47888946533203" w:lineRule="auto"/>
        <w:ind w:left="260.2079772949219" w:right="28.02490234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Proveedores de cereales de desayuno que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pivotan hacia snacks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informe de Alimentos Argentinos, muchos elaboradores de cereales están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transición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hacia  formatos alternativos como barras o snacks salados de base cereal. Esto les permite diversificar la línea  productiva sin grandes cambios en maquinaria (mezclado, extrusión, secado)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102416992188"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Sustitutos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1003608703613" w:lineRule="auto"/>
        <w:ind w:left="268.8768005371094" w:right="34.49951171875" w:hanging="8.0640411376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Chips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vegetales horneados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(lenteja, batata, kale) Compiten directamente por ser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snacks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más fibra o proteína vegetal, y marketing  alineado al consumo consciente. Su presentación en monoporciones los hace funcionalmente similares.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684692382812" w:line="240" w:lineRule="auto"/>
        <w:ind w:left="0" w:right="83.54248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5.1309299468994" w:lineRule="auto"/>
        <w:ind w:left="259.1999816894531" w:right="36.81274414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ene</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géticas y de cereal Aunque sean dulces, cumplen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misma función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práctica: energía rápida, sin necesidad de cocción ni  refrigeración. Las barritas funcionales (con semillas, colágeno, proteínas) tienen una base técnica común  con los copos de maíz.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3681640625" w:line="366.5189838409424" w:lineRule="auto"/>
        <w:ind w:left="260.2079772949219" w:right="39.17602539062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Popcorn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saborizado (light o gourmet) Entra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hábitos de picoteo entre comidas o frente a pantallas. Los pochoclos  tipo “Mr. Pop” compiten tanto por ubicación en góndola como por percepción saludable.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5859375" w:line="366.5196132659912" w:lineRule="auto"/>
        <w:ind w:left="264.03839111328125" w:right="33.47045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Mix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frutos secos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frutas deshidratadas Ofrecen el valor de “natural y funcional”, aunque su precio por porción suele ser más elevado. Son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dietéticas o cafeterías saludables.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5620117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Productos Complementarios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4.33905601501465" w:lineRule="auto"/>
        <w:ind w:left="260.81275939941406" w:right="28.7109375" w:hanging="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Yogures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naturales o funcionales Los copos de maíz pueden agregarse como topping a yogures bebibles o en bowls, sumando textura  crujiente. Esto genera una sinergia de consumo mixto, ideal para desayunos rápidos o colaciones.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76953125" w:line="364.14050102233887" w:lineRule="auto"/>
        <w:ind w:left="262.02239990234375" w:right="33.846435546875" w:hanging="5.64476013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Bowls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fríos o smoothies listos para consumir Algunas dark kitchens o marcas como “Green Eat” o “Fellini” podrían incorporar estos copos como parte  de ensaladas frías o bowls energéticos. Esto amplía el momento de consumo del producto.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4.14050102233887" w:lineRule="auto"/>
        <w:ind w:left="260.2079772949219" w:right="32.166748046875" w:hanging="7.4591827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Dips proteicos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vegetales (hummus, guacamole) En puntos de venta donde se prioriza lo saludable, los copos podrían reemplazar galletitas o bastones  de zanahoria para dips, agregando una variante sin gluten o vegana.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54907226562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Análisis del Mercado Proveedor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generales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986083984375" w:line="361.9087314605713" w:lineRule="auto"/>
        <w:ind w:left="267.6671600341797" w:right="33.647460937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 tratarse de un país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base agroindustrial sólida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Argentina cuenta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amplia diversidad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proveedores de materias primas, tanto a nivel de grandes empresas como de PyMEs regionales, lo  que permite acceder a opciones variadas en cuanto a calidad, volumen y costos. Esta estructura permite  al sector alimenticio contar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mercado abastecedor robusto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buena capilaridad territorial y  especialización en productos de origen agrícola, como es el caso de la harina de maíz.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295288085938" w:line="240" w:lineRule="auto"/>
        <w:ind w:left="0" w:right="83.49487304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0980587005615" w:lineRule="auto"/>
        <w:ind w:left="262.2239685058594" w:right="32.03002929687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este contexto, el poder de negociación de los proveedores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equilibrado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 bien algunas materias  primas clave pueden estar concentradas en pocas empresas, la competencia regional y la existencia de  múltiples alternativas logísticas permiten sostener las relaciones comerciales.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disponibilidad tecnológica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servicios logísticos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producción y distribución también es amplia, por lo que facilita  el esquema operativo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037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Materia Prima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Harina de Maíz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67.6671600341797" w:right="34.299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insumo base del producto 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sémola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maíz precocida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(harina de maíz pero con un granulado  grueso), es utilizada para la fabricación de productos extruidos. Se seleccionaron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proveedores industriales nacionales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capacidad de abastecimiento, certificaciones sanitarias y experiencia  industrial: </w:t>
      </w:r>
    </w:p>
    <w:tbl>
      <w:tblPr>
        <w:tblStyle w:val="Table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1201171875"/>
        <w:gridCol w:w="1200.3997802734375"/>
        <w:gridCol w:w="1757.39990234375"/>
        <w:gridCol w:w="3179.000244140625"/>
        <w:gridCol w:w="2689.000244140625"/>
        <w:tblGridChange w:id="0">
          <w:tblGrid>
            <w:gridCol w:w="1618.1201171875"/>
            <w:gridCol w:w="1200.3997802734375"/>
            <w:gridCol w:w="1757.39990234375"/>
            <w:gridCol w:w="3179.000244140625"/>
            <w:gridCol w:w="2689.000244140625"/>
          </w:tblGrid>
        </w:tblGridChange>
      </w:tblGrid>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Grupo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Río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Cuarto,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604194641113" w:lineRule="auto"/>
              <w:ind w:left="119.0655517578125" w:right="34.1198730468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Sémola de maíz de excelente  calidad. Empresa  especializada en maíz y  legumbres.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715240478516" w:lineRule="auto"/>
              <w:ind w:left="123.6676025390625" w:right="197.9443359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https://www.grupoalim</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enticio.com.ar/</w:t>
            </w:r>
          </w:p>
        </w:tc>
      </w:tr>
      <w:tr>
        <w:trPr>
          <w:cantSplit w:val="0"/>
          <w:trHeight w:val="18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F&amp;F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Pedro,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Esperando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3.6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221740722656" w:lineRule="auto"/>
              <w:ind w:left="113.824462890625" w:right="34.724731445312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Productor de ingredientes  para la industria alimenticia  nacional y productos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33.5455322265625" w:right="254.7949218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https://ffingredients.co m.ar/es/</w:t>
            </w:r>
          </w:p>
        </w:tc>
      </w:tr>
      <w:tr>
        <w:trPr>
          <w:cantSplit w:val="0"/>
          <w:trHeight w:val="11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Arcor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420-450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166088104248" w:lineRule="auto"/>
              <w:ind w:left="119.267578125" w:right="35.128173828125" w:hanging="8.46740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Alta capacidad y continuidad  de stock, calidad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arcor.com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Saborizantes y aditivos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6416015625" w:line="371.200647354126" w:lineRule="auto"/>
        <w:ind w:left="267.6671600341797" w:right="31.20483398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de productos salados requerirá compuestos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saborizantes industriales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(queso, jamón, especias,  etc.) y eventualmente aditivos conservantes y colorantes naturales: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0424804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2"/>
        <w:tblW w:w="1039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3.7199401855469"/>
        <w:gridCol w:w="1488.4001159667969"/>
        <w:gridCol w:w="1752.5997924804688"/>
        <w:gridCol w:w="3692.60009765625"/>
        <w:gridCol w:w="2098.599853515625"/>
        <w:tblGridChange w:id="0">
          <w:tblGrid>
            <w:gridCol w:w="1363.7199401855469"/>
            <w:gridCol w:w="1488.4001159667969"/>
            <w:gridCol w:w="1752.5997924804688"/>
            <w:gridCol w:w="3692.60009765625"/>
            <w:gridCol w:w="2098.599853515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9322509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0" w:right="215.52429199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8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Flair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136.36810302734375" w:right="225.693054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Rodriguez,  Buenos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10.40008544921875" w:right="33.83544921875" w:hanging="3.02398681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(depende de la  fórmula)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3762550354004" w:lineRule="auto"/>
              <w:ind w:left="120.438232421875" w:right="35.2911376953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saborizantes para  snacks. Desarrollo a medida.  Certificación FSSC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flair.com.ar</w:t>
            </w:r>
          </w:p>
        </w:tc>
      </w:tr>
      <w:tr>
        <w:trPr>
          <w:cantSplit w:val="0"/>
          <w:trHeight w:val="14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Fryma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59159851074" w:lineRule="auto"/>
              <w:ind w:left="113.22235107421875" w:right="81.18713378906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USD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690299987793" w:lineRule="auto"/>
              <w:ind w:left="120.438232421875" w:right="35.894775390625" w:firstLine="4.838256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Ofrecen polvos y líquidos. Amplia  experiencia en saborizantes  salados para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fryma.com.ar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Lecker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8615722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36.3681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240" w:lineRule="auto"/>
              <w:ind w:left="115.2000427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28.7457275390625" w:right="33.8348388671875" w:hanging="18.34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confirmar  (producto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189407348633" w:lineRule="auto"/>
              <w:ind w:left="118.624267578125" w:right="36.0974121093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Representantes de IFF. Desarrollo  personalizado para alimentos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28.7451171875" w:right="85.70068359375"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leckerargentina.co</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m.ar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5595092773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Sales y Endulzantes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6.5207004547119" w:lineRule="auto"/>
        <w:ind w:left="267.6671600341797" w:right="40.5603027343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línea dulce o sin azúcar requerirá endulzantes naturales o sintéticos (como stevia, sucralosa) y sales  comunes para los salados:</w:t>
      </w:r>
    </w:p>
    <w:tbl>
      <w:tblPr>
        <w:tblStyle w:val="Table3"/>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39367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191.3250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1909179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4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15686035156" w:lineRule="auto"/>
              <w:ind w:left="118.66561889648438" w:right="92.6785278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Salinera Dul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3.46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111 – 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9574279785" w:lineRule="auto"/>
              <w:ind w:left="133.544921875" w:right="35.386962890625" w:firstLine="2.82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Foco en industria alimentaria,  buenas condiciones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845214843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salineradulsal.com</w:t>
            </w:r>
          </w:p>
        </w:tc>
      </w:tr>
      <w:tr>
        <w:trPr>
          <w:cantSplit w:val="0"/>
          <w:trHeight w:val="1286.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18.66561889648438" w:right="33.2464599609375" w:firstLine="12.9023742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 Marinas  Salinera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6.3677978515625" w:right="112.4224853515625" w:hanging="20.3616333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Temperley,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100 – 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33.544921875" w:right="35.791015625" w:firstLine="2.8228759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Envíos a todo el país, variedad  para uso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48490905762" w:lineRule="auto"/>
              <w:ind w:left="123.6676025390625" w:right="126.50146484375" w:firstLine="9.877929687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lasmarinassalinera.c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57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4"/>
        <w:tblW w:w="1038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320068359375"/>
        <w:gridCol w:w="1560.3997802734375"/>
        <w:gridCol w:w="1709.8004150390625"/>
        <w:gridCol w:w="3226.5997314453125"/>
        <w:gridCol w:w="2295.400390625"/>
        <w:tblGridChange w:id="0">
          <w:tblGrid>
            <w:gridCol w:w="1589.320068359375"/>
            <w:gridCol w:w="1560.3997802734375"/>
            <w:gridCol w:w="1709.8004150390625"/>
            <w:gridCol w:w="3226.5997314453125"/>
            <w:gridCol w:w="2295.400390625"/>
          </w:tblGrid>
        </w:tblGridChange>
      </w:tblGrid>
      <w:tr>
        <w:trPr>
          <w:cantSplit w:val="0"/>
          <w:trHeight w:val="14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Cordis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Luzuriaga,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722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23.4649658203125" w:right="34.984130859375" w:hanging="0.202026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Sucralosa, stevia, ciclamato,  etc. Ideal para productos  bajos en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6025390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cordis.com.ar</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Synergyfood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6.81304931640625" w:right="76.7999267578125" w:firstLine="18.34564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833 – 1.056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396999359131" w:lineRule="auto"/>
              <w:ind w:left="120.037841796875" w:right="35.18615722656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Enfoque funcional, opciones  naturales, mezclas para  snacks saludables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synergyfood.com.ar</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ceites (antiadherente / mezcla vegetal)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2666015625" w:line="371.874361038208" w:lineRule="auto"/>
        <w:ind w:left="277.54554748535156" w:right="42.574462890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Aunque el proceso es horneado, se requerirá aceite vegetal como parte de la formulación o  recubrimiento: </w:t>
      </w:r>
    </w:p>
    <w:tbl>
      <w:tblPr>
        <w:tblStyle w:val="Table5"/>
        <w:tblW w:w="10501.5203857421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9.320068359375"/>
        <w:gridCol w:w="1560.3997802734375"/>
        <w:gridCol w:w="1743.4002685546875"/>
        <w:gridCol w:w="3433.399658203125"/>
        <w:gridCol w:w="2055.0006103515625"/>
        <w:tblGridChange w:id="0">
          <w:tblGrid>
            <w:gridCol w:w="1709.320068359375"/>
            <w:gridCol w:w="1560.3997802734375"/>
            <w:gridCol w:w="1743.4002685546875"/>
            <w:gridCol w:w="3433.399658203125"/>
            <w:gridCol w:w="2055.0006103515625"/>
          </w:tblGrid>
        </w:tblGridChange>
      </w:tblGrid>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5935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0" w:right="210.524902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0810546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7004547119" w:lineRule="auto"/>
              <w:ind w:left="128.74557495117188" w:right="34.10095214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Molinos Río de  la 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Victoria,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entrega en tote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molinos.com.ar</w:t>
            </w:r>
          </w:p>
        </w:tc>
      </w:tr>
      <w:tr>
        <w:trPr>
          <w:cantSplit w:val="0"/>
          <w:trHeight w:val="148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90240478516" w:lineRule="auto"/>
              <w:ind w:left="120.07682800292969" w:right="34.1012573242187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AGD (Aceitera  General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8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General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136.36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Deheza,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8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Córdoba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86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USD 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4050102233887" w:lineRule="auto"/>
              <w:ind w:left="113.424072265625" w:right="34.7021484375" w:firstLine="6.652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Calidad premium, estable a  temperatura. También  productora de maíz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agd.com.ar</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6.51984214782715" w:lineRule="auto"/>
        <w:ind w:left="277.54554748535156" w:right="41.9677734375" w:hanging="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requieren proveedores con compromiso sustentable de bobinas reciclables de bolsas prefabricadas  para envasadoras volumétricas:</w:t>
      </w:r>
    </w:p>
    <w:tbl>
      <w:tblPr>
        <w:tblStyle w:val="Table6"/>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148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93176269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0" w:right="201.1242675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estimado (x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801269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7"/>
        <w:tblW w:w="10458.3197021484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9200439453125"/>
        <w:gridCol w:w="1349.1998291015625"/>
        <w:gridCol w:w="1728.599853515625"/>
        <w:gridCol w:w="3942.2003173828125"/>
        <w:gridCol w:w="2103.399658203125"/>
        <w:tblGridChange w:id="0">
          <w:tblGrid>
            <w:gridCol w:w="1334.9200439453125"/>
            <w:gridCol w:w="1349.1998291015625"/>
            <w:gridCol w:w="1728.599853515625"/>
            <w:gridCol w:w="3942.2003173828125"/>
            <w:gridCol w:w="2103.39965820312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160 – 220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5.2386474609375" w:right="35.26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bobinas  sustentables y compostables.  Ofrecen opciones reciclables y  materiales aptos para contacto  alimentario. Compatible con VFFS.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5.679931640625" w:right="100.421142578125" w:hanging="7.055664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flexibles.poliversal.</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w:t>
            </w:r>
          </w:p>
        </w:tc>
      </w:tr>
      <w:tr>
        <w:trPr>
          <w:cantSplit w:val="0"/>
          <w:trHeight w:val="18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Reciplast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687561035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Zona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0.39993286132812" w:right="33.63525390625" w:firstLine="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Oeste, Bs.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304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140 – 180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647258758545" w:lineRule="auto"/>
              <w:ind w:left="118.8677978515625" w:right="35.8734130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en PEBD reciclado. Empresa  comprometida con el reciclaje.  Ofrecen soluciones impresas y sin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53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reciplast.com.ar</w:t>
            </w:r>
          </w:p>
        </w:tc>
      </w:tr>
      <w:tr>
        <w:trPr>
          <w:cantSplit w:val="0"/>
          <w:trHeight w:val="18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DuoPack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75170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CABA,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Buenos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0.399932861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180 – 240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13304901123" w:lineRule="auto"/>
              <w:ind w:left="118.8677978515625" w:right="35.4705810546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Bobinas biodegradables o  reciclables. Alta capacidad de  impresión (hasta 8 colores). Opciones  en bioplásticos.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738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duopack.com.ar</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Tecnología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366.5207004547119" w:lineRule="auto"/>
        <w:ind w:left="277.54554748535156" w:right="28.16650390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el desarrollo del proceso industrial de copos de maíz horneados, se requieren líneas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extrusión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hornos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dosificadores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recubridoras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sabor, sistemas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secado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empacado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bl>
      <w:tblPr>
        <w:tblStyle w:val="Table8"/>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r>
        <w:trPr>
          <w:cantSplit w:val="0"/>
          <w:trHeight w:val="222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120.0768280029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11570739746094" w:lineRule="auto"/>
              <w:ind w:left="118.8671875" w:right="72.8222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Representación  en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6669921875" w:line="361.7603015899658" w:lineRule="auto"/>
              <w:ind w:left="134.14581298828125" w:right="34.115600585937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  recubridoras,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empaquetadoras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992031097412" w:lineRule="auto"/>
              <w:ind w:left="120.037841796875" w:right="35.119018554687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internacional  con presencia local;  soluciones completas para  la industria de cereales y  snacks.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buhlergroup.com</w:t>
            </w:r>
          </w:p>
        </w:tc>
      </w:tr>
      <w:tr>
        <w:trPr>
          <w:cantSplit w:val="0"/>
          <w:trHeight w:val="221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20.07682800292969" w:right="38.15185546875" w:firstLine="11.49116516113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Prillwitz y  Cía.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4214782715" w:lineRule="auto"/>
              <w:ind w:left="110.40008544921875" w:right="34.3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Tigre,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23.86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914932251" w:lineRule="auto"/>
              <w:ind w:left="120.037841796875" w:right="35.4327392578125" w:firstLine="16.32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 nacional con  amplia trayectoria; ofrece  soluciones integrales para  el procesamiento de  cereales y productos secos.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prillwitz.com.ar</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19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9"/>
        <w:tblW w:w="10515.91979980468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9200439453125"/>
        <w:gridCol w:w="1843.599853515625"/>
        <w:gridCol w:w="2252.2003173828125"/>
        <w:gridCol w:w="2943.800048828125"/>
        <w:gridCol w:w="2021.3995361328125"/>
        <w:tblGridChange w:id="0">
          <w:tblGrid>
            <w:gridCol w:w="1454.9200439453125"/>
            <w:gridCol w:w="1843.599853515625"/>
            <w:gridCol w:w="2252.2003173828125"/>
            <w:gridCol w:w="2943.800048828125"/>
            <w:gridCol w:w="2021.3995361328125"/>
          </w:tblGrid>
        </w:tblGridChange>
      </w:tblGrid>
      <w:tr>
        <w:trPr>
          <w:cantSplit w:val="0"/>
          <w:trHeight w:val="25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Extrutec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0.40008544921875" w:right="33.91326904296875" w:hanging="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Junín,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Extrusoras,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5.1313304901123" w:lineRule="auto"/>
              <w:ind w:left="120.638427734375" w:right="33.712158203125" w:firstLine="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acondicionadores,  secadores, sistemas  de engrasado y  enfriado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8247261047363" w:lineRule="auto"/>
              <w:ind w:left="123.6669921875" w:right="34.22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Especialistas en líneas de  extrusión para alimentos  balanceados y cereales;  ofrecen asesoramiento y  automatización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extrutec.com.ar</w:t>
            </w:r>
          </w:p>
        </w:tc>
      </w:tr>
      <w:tr>
        <w:trPr>
          <w:cantSplit w:val="0"/>
          <w:trHeight w:val="22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Fabrimac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89838409424" w:lineRule="auto"/>
              <w:ind w:left="110.40008544921875" w:right="34.114990234375" w:firstLine="21.167907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Rojas, Buenos  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899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Zarandeadoras,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3.34619522094727" w:lineRule="auto"/>
              <w:ind w:left="111.56646728515625" w:right="32.50244140625" w:firstLine="9.071960449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sistemas de  transporte, limpieza  y procesamiento de  granos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94571685791" w:lineRule="auto"/>
              <w:ind w:left="123.6669921875" w:right="35.231323242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Diseñan y fabrican equipos  para el manejo de sólidos a  granel; experiencia en la  industria alimenticia y de  cereales.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40722656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fabrimac.com.ar</w:t>
            </w:r>
          </w:p>
        </w:tc>
      </w:tr>
      <w:tr>
        <w:trPr>
          <w:cantSplit w:val="0"/>
          <w:trHeight w:val="29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618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15.23841857910156" w:right="153.87039184570312"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20.076904296875" w:right="32.50244140625" w:hanging="9.6768188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Villa María,  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Dosificadoras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134.14581298828125" w:right="33.309326171875" w:hanging="18.54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volumétricas y a  balanza,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25.88012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1320037841797" w:lineRule="auto"/>
              <w:ind w:left="110.9661865234375" w:right="34.626464843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Especializados en el  envasado de productos  granulados como cereales  y snacks; ofrecen  soluciones adaptadas a  diferentes necesidades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2021408081055" w:lineRule="auto"/>
              <w:ind w:left="118.8671875" w:right="116.356201171875" w:hanging="3.6291503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sagenvasadoras.c</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om.ar</w:t>
            </w:r>
          </w:p>
        </w:tc>
      </w:tr>
      <w:tr>
        <w:trPr>
          <w:cantSplit w:val="0"/>
          <w:trHeight w:val="25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Arfemec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330078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52711486816" w:lineRule="auto"/>
              <w:ind w:left="131.5679931640625" w:right="33.3087158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Rosario, Santa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680786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Mezcladoras,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24.26727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envasadoras,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6.5200996398926" w:lineRule="auto"/>
              <w:ind w:left="134.14581298828125" w:right="32.703857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módulos de  laminación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470821380615" w:lineRule="auto"/>
              <w:ind w:left="123.6669921875" w:right="35.8361816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Fabricantes de maquinaria  alimentaria con enfoque  en eficiencia y calidad;  ofrecen atención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366.5207004547119" w:lineRule="auto"/>
              <w:ind w:left="125.279541015625" w:right="36.2384033203125" w:firstLine="8.2653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personalizada y soluciones  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arfemec.com.ar</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Proveedores de Servicios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366.5199851989746" w:lineRule="auto"/>
        <w:ind w:left="267.6671600341797" w:right="31.96655273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logística del proyecto es exclusivamente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terrestre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aprovechando la infraestructura  nacional para transporte de productos alimentarios desde centros de acopio a planta y de planta a  canales de distribución minoristas y mayoristas.</w:t>
      </w:r>
    </w:p>
    <w:tbl>
      <w:tblPr>
        <w:tblStyle w:val="Table10"/>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758.3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Ubicación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546630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840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Página web</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1"/>
        <w:tblW w:w="10443.92028808593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719970703125"/>
        <w:gridCol w:w="1243.6001586914062"/>
        <w:gridCol w:w="2132.2000122070312"/>
        <w:gridCol w:w="3644.599609375"/>
        <w:gridCol w:w="2011.800537109375"/>
        <w:tblGridChange w:id="0">
          <w:tblGrid>
            <w:gridCol w:w="1411.719970703125"/>
            <w:gridCol w:w="1243.6001586914062"/>
            <w:gridCol w:w="2132.2000122070312"/>
            <w:gridCol w:w="3644.599609375"/>
            <w:gridCol w:w="2011.800537109375"/>
          </w:tblGrid>
        </w:tblGridChange>
      </w:tblGrid>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Avancargo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591857910156" w:lineRule="auto"/>
              <w:ind w:left="118.86688232421875" w:right="134.824829101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Plataforma digital  de transporte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4833984375" w:line="240" w:lineRule="auto"/>
              <w:ind w:left="113.4237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terrestre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8272857666" w:lineRule="auto"/>
              <w:ind w:left="110.1983642578125" w:right="143.9532470703125" w:firstLine="21.36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más de 120000 camiones  fiscalizados (Latinoamérica);  logística escalable y segura;  visibilidad completa de los  procesos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avancargo.com</w:t>
            </w:r>
          </w:p>
        </w:tc>
      </w:tr>
      <w:tr>
        <w:trPr>
          <w:cantSplit w:val="0"/>
          <w:trHeight w:val="14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Transporte 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11.6094970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 de 1400; soluciones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5189838409424" w:lineRule="auto"/>
              <w:ind w:left="118.8671875" w:right="318.4783935546875" w:firstLine="6.45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integrales con altos estándares  de calidad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tasalogistica.com</w:t>
            </w:r>
          </w:p>
        </w:tc>
      </w:tr>
      <w:tr>
        <w:trPr>
          <w:cantSplit w:val="0"/>
          <w:trHeight w:val="22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6436157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6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Distribución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118.8668823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comerciales,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2021408081055" w:lineRule="auto"/>
              <w:ind w:left="128.74542236328125" w:right="326.9488525390625" w:hanging="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supermercados,  hogares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81678771972656" w:lineRule="auto"/>
              <w:ind w:left="118.8671875" w:right="93.49182128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Entregas al destino que el cliente  determine; seguimiento online  las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4873046875"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trf.com.ar</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Objetivos S.M.A.R.T. del negocio para el período a analizar.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27734375" w:line="361.9587993621826" w:lineRule="auto"/>
        <w:ind w:left="980.8129119873047" w:right="35.565185546875" w:hanging="341.251220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Alcanzar una producción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170 toneladas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copos de maíz en el primer año de operación,  distribuidos entre ventas mayoristas y minoristas. Produciendo 370 mil paquetes de 70 gramos,  175 mil paquetes de 400 gramos y 27 mil paquetes de 3 kilogramos.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4.43799018859863" w:lineRule="auto"/>
        <w:ind w:left="982.2240447998047" w:right="27.99560546875" w:hanging="357.782440185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Incrementar en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volumen de producción anual para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alcanzando las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290  toneladas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régimen. Produciendo 620 mil paquetes de 70 gramos, 289 mil paquetes de 400  gramos y 43 mil paquetes de 3 kilogramos.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5.95703125" w:hanging="36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Alcanzar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participación del 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al finalizar el primer año,  con el objetivo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segundo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33349609375" w:line="366.718225479126" w:lineRule="auto"/>
        <w:ind w:left="987.6673126220703" w:right="35.74462890625" w:hanging="363.427276611328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Desarrollar el canal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durante el segundo semestre del proyecto, logrando alianzas  con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 líderes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aplicaciones de markets minoristas (PedidosYa, Rappi, Wabi) logrando  aumentar la visibilidad de la marca.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968505859375" w:line="240" w:lineRule="auto"/>
        <w:ind w:left="270.4560089111328"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FODA cualitativo.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5964355469"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Fortalezas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00512695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con excelentes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propiedades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29150390625"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Fácil almacenamiento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traslado.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5189838409424" w:lineRule="auto"/>
        <w:ind w:left="636.7392730712891" w:right="2048.7689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Flexibilidad de producción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lanzar nuevas líneas de productos derivados. ●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No contienen conservantes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artificiales ni aditivos.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Marca alineada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tendencias de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saludable y sustentabilidad.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Oportunidades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Crear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comunidad de consumo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al producto.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sostenido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mercado de snacks saludables en Argentina.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Posibilidad de alianza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otras industrias alimentarias.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Incentivos fiscales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proyectos de alimentos saludables y sustentables.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666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Debilidades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comparado con productos sustitutos.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603302001953" w:lineRule="auto"/>
        <w:ind w:left="636.7392730712891" w:right="29.70092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Poco conocimiento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sobre la existencia del producto en el mercado general. ● Al tratarse de un producto poco conocido, tendremos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alto costo en publicidad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generar  visibilidad del producto.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Barreras a la importación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adquisición de maquinarias.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0" w:right="324.86083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Riesgo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dependencia de pocos proveedores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estratégicos (sémola, saborizantes, packaging).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27636718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Amenazas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Sequías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y/o problemas en la producción de nuestras materias primas.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1.7603015899658" w:lineRule="auto"/>
        <w:ind w:left="636.7392730712891" w:right="87.16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Competencia creciente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segmento de snacks saludables (nuevas marcas y multinacionales). ● Disminución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poder adquisitivo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los consumidores.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7603015899658" w:lineRule="auto"/>
        <w:ind w:left="987.6673126220703" w:right="35.950927734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Paros de transporte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dificultan el abastecimiento de las materias primas y la comercialización  del producto terminado.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6142578125" w:line="361.76090240478516" w:lineRule="auto"/>
        <w:ind w:left="636.7392730712891" w:right="341.259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Cambios regulatorios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imprevistos (ej: nuevas normas de etiquetado o impuestos al consumo). ● Variabilidad en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percepción del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“saludable” versus “gusto/sabor”.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536132812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Política de Diferenciación.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285888671875" w:line="364.9332618713379" w:lineRule="auto"/>
        <w:ind w:left="276.5375518798828" w:right="27.96630859375" w:firstLine="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buscará diferenciarse a través de un fuerte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compromiso con la sustentabilidad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promoción de la producción total. Esto incluirá el uso exclusivo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materias primas nacionales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provenientes de productores regionales,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empaques 100%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Acompañado por  una estrategia de comunicación enfocada en el impacto social y el ambiental positivo de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8875732421875" w:line="366.4405632019043" w:lineRule="auto"/>
        <w:ind w:left="277.54554748535156" w:right="36.9592285156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Además, cada paquete incluirá un código QR escaneable que permitirá a los consumidores acceder a  recetas fitness recomendadas con el copo de maíz como ingrediente principal y además cada vez que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758789062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1.56494140625" w:firstLine="4.8383331298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ingrese al mismo, recibirá consejos de bienestar y hábitos saludables, fomentando así hábitos  alimentarios saludables y una experiencia de consumo más activa y consciente.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5859375" w:line="364.1396999359131" w:lineRule="auto"/>
        <w:ind w:left="267.6671600341797" w:right="33.100585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política se reforzará con acciones adicionales,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alianzas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cooperativas agrícolas locales o  programas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responsabilidad social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reforzar su posicionamiento frente a consumidores  comprometidos con valores éticos y ambientales.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85.3076171875" w:firstLine="0"/>
        <w:jc w:val="righ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Toma de Decisiones Estratégicas de Inserción y Crecimiento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del Cliente y Mercado Objetivo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Perfil del Cliente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3.3471393585205" w:lineRule="auto"/>
        <w:ind w:left="264.03839111328125" w:right="29.48974609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Nos dirigimos a personas de entre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18 y 45 años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saludables como parte de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alimentación consciente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Son consumidores informados, interesados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la calidad nutricional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origen  de los ingredientes 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impacto 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Valoran marcas con propósito, envases  sostenibles y opciones bajas en sodio o sin aditivos.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14111328125" w:line="361.7603015899658" w:lineRule="auto"/>
        <w:ind w:left="267.6671600341797" w:right="33.541259765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 este perfil, se destacan dos grupos: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personas activas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buscan snacks funcionales para  complementar su rutina diaria,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padres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priorizan productos saludables para sus hijos.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5483398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Mercado Objetivo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3.0992889404297" w:lineRule="auto"/>
        <w:ind w:left="269.28001403808594" w:right="28.658447265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mercado objetivo está compuesto por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consumidores urbanos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clase media y media-alta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hábitos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acceso a canales de venta especializados (dietéticas, tiendas naturales o  plataformas online). También incluye veganos, personas con dietas bajas en sodio, y quienes evitan  alimentos ultraprocesados. Es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segmento en crecimiento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responde bien a propuestas  innovadoras, prácticas y con comunicación clara sobre sus beneficios.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29760742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361.9086742401123" w:lineRule="auto"/>
        <w:ind w:left="264.03839111328125" w:right="30.57373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producto, los copos de maíz salados saludables estarán elaborados a base de  sémola de maíz. Además, serán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bajos en sodio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no contendrán grasas trans, lo cual responde a la  demanda actual de productos más sanos. Se ofrecerán dos líneas: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nutritiva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que incluirá  aditivos como vitaminas y minerales, y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línea 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ningún tipo de aditivo, para consumidores  que priorizan lo simple y orgánico.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294738769531"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64.03839111328125" w:right="31.3781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envasado, se utilizarán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bolsas reciclables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 compostables, lo cual está alineado con una  propuesta sustentable. El diseño será gráfico y minimalista, con un sello distintivo que remita a lo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saludable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ofrecerán dos tamaños: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70g, uno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familiar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400g y 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bolsones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3kg por peso para dietéticas, buscando adaptarse tanto al consumo personal como al compartido.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3.0487060546875" w:lineRule="auto"/>
        <w:ind w:left="267.6671600341797" w:right="29.392089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Entre las características especiales del producto, podemos destacar que serán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únicos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copos de maíz  en el mercado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sabor salado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ya que la mayoría de las alternativas actuales son dulces. Además,  estarán elaborados 100% a base de harina de maíz, sin utilizar granos ni procesos complejos. Por estas  razones, se presentan como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alternativa 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frente a los snacks ultraprocesados, siendo ideales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colaciones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viandas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escolares, o incluso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recuperación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post entrenamiento.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0654296875" w:line="364.43690299987793" w:lineRule="auto"/>
        <w:ind w:left="267.6671600341797" w:right="28.2751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volumen de venta esperado, se proyecta alcanzar la venta de aproximadamente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815.000  unidades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durante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primer año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según lo detallado en el plan de ventas,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crecimiento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anual  estimado del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términos de volumen, a medida que se consolide la marca.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76171875" w:line="364.14050102233887" w:lineRule="auto"/>
        <w:ind w:left="260.81275939941406" w:right="29.287109375" w:firstLine="19.5552062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participación de mercado, se estima ingresar inicialmente con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cuota de mercado del  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de snacks saludables, con una meta a cinco años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alcanzar el 1,5%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 esta  forma, se posiciona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competidor emergente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un nicho que viene en crecimiento sostenido.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5517578125" w:line="363.7438488006592" w:lineRule="auto"/>
        <w:ind w:left="264.03839111328125" w:right="32.130126953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último, en lo que respecta a la ampliación del mercado y el desplazamiento de la competencia, este  producto se beneficia de un contexto de consumidores que adoptan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hábitos alimenticios más saludables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impulsados además por normativas como el etiquetado frontal. Se posiciona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sustituto directo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tradicionales como frituras, arroz inflado, chips y palitos salados. Además, tiene un  gran potencial de atracción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públicos específicos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personas veganas, deportistas y  consumidores conscientes, que actualmente consumen otras opciones más industrializadas.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8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Plaza (Estrategia comercial y de distribución)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20361328125" w:line="361.8592929840088" w:lineRule="auto"/>
        <w:ind w:left="264.03839111328125" w:right="29.727783203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distribución para nuestros copos de maíz salados saludables se estructura en dos  canales principales. En primer lugar,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mayorista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nuestro canal principal. Este se  enfoca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distribuidores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snacks,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supermercados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mayoristas, cadenas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dietéticas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tiendas  saludables. El objetivo es alcanzar un alto volumen de ventas con cobertura nacional, aprovechando una  rápida llegada al canal minorista sin necesidad de incurrir en altos costos logísticos propios.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10205078125" w:line="364.1399574279785" w:lineRule="auto"/>
        <w:ind w:left="276.5375518798828" w:right="28.16528320312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segundo lugar, desarrollamos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venta directa al consumidor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una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tienda online propia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Este canal se centra en construir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posicionamiento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marca,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fidelizar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clientes y lograr un margen por  unidad más elevado.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2551269531" w:line="361.72033309936523" w:lineRule="auto"/>
        <w:ind w:left="268.8768005371094" w:right="31.0546875" w:firstLine="11.49116516113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al transporte, se optará por contratar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tercerizada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distribuir los productos a nivel  nacional. Esto incluye transportistas especializados en alimentos secos y servicios de paquetería como  Correo Argentino, Andreani o soluciones logísticas para e-commerce. Durante las fases iniciales, 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676818847656"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7.6671600341797" w:right="83.585205078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aplicará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logística bajo demanda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 decir, envíos contra pedido, para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minimizar los costos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almacenaje y distribución.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5029296875" w:line="361.75947189331055" w:lineRule="auto"/>
        <w:ind w:left="264.03839111328125" w:right="28.14941406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relación con las existencias y almacenamiento, se utilizará un sistema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producción por lotes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control diferenciado de stock según la línea del producto (natural o funcional). Como se trata de un  producto no perecedero a corto plazo (vida útil de 6 a 9 meses), se podrá mantener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stock de seguridad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rotando según la demanda y la región. Se priorizará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almacenamiento tercerizado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depósitos logísticos ubicados estratégicamente..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833984375" w:line="361.7591857910156" w:lineRule="auto"/>
        <w:ind w:left="267.6671600341797" w:right="31.843261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estrategia de venta con clientes será con un modelo de venta con visitas a compradores mayoristas,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gratuitas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materiales promocionales. Se ofrecerán condiciones atractivas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por volumen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primera compra o fidelidad.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5224609375" w:line="364.932804107666" w:lineRule="auto"/>
        <w:ind w:left="267.6671600341797" w:right="29.786376953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la estrategia de compra con proveedores, se priorizará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adquisición nacional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materia  prima (harina de maíz, aditivos, envases) en lotes optimizados por volumen. Se buscarán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relaciones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estratégicas con proveedores que cuenten con certificaciones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estabilidad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 precios y  diferenciación por línea de producto.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920898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Promoción (Estrategia comercial)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3857421875" w:line="361.8595504760742" w:lineRule="auto"/>
        <w:ind w:left="264.03839111328125" w:right="28.16650390625" w:firstLine="16.329574584960938"/>
        <w:jc w:val="both"/>
        <w:rPr>
          <w:rFonts w:ascii="Arial" w:cs="Arial" w:eastAsia="Arial" w:hAnsi="Arial"/>
          <w:b w:val="0"/>
          <w:bCs w:val="0"/>
          <w:i w:val="0"/>
          <w:iCs w:val="0"/>
          <w:smallCaps w:val="0"/>
          <w:strike w:val="0"/>
          <w:color w:val="0070c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publicidad se centrará principalmente en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medios digitales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desarrollará una fuerte presencia en  redes sociales como Instagram, TikTok y Facebook, con contenido visual atractivo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recetas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estilo de vida saludable. También se trabajará con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influencers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del ámbito  saludable, nutricional y deportivo. Se aplicarán campañas segmentadas para cada línea de producto: en  la línea natural se destacará lo artesanal, sin aditivos, y en la funcional, se pondrá énfasis en los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nutrientes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630859375" w:line="240" w:lineRule="auto"/>
        <w:ind w:left="254.96635437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el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366.520414352417" w:lineRule="auto"/>
        <w:ind w:left="267.6671600341797" w:right="30.891113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Google y YouTube se realizarán campañas publicitarias mediante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Google Ads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especialmente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remarketing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usuarios que hayan visitado la tienda online, así como anuncios en canales vinculados a  cocina saludable y bienestar.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5611572265625" w:line="361.89208030700684" w:lineRule="auto"/>
        <w:ind w:left="267.6671600341797" w:right="29.0039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promoción de ventas también tendrá una parte importante del enfoque. Para el consumidor final  (B2C), se lanzarán promociones como packs 2x1,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descuentos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primeras compras online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envíos gratis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partir de cierto monto. Para clientes mayoristas (B2B),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bonificaciones por volumen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kits  de bienvenida con muestras y combos iniciales.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3359375" w:line="362.3550224304199" w:lineRule="auto"/>
        <w:ind w:left="276.5375518798828" w:right="30.113525390625" w:hanging="17.33757019042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Asimismo, se planifica la participación en ferias y eventos, y la entrega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muestras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gimnasios,  universidades y espacios de coworking.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49951171875" w:line="361.7600440979004" w:lineRule="auto"/>
        <w:ind w:left="277.54554748535156" w:right="33.167724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política de marca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identidad se definirá con un enfoque conceptual fuerte. La línea  natural girará en torno a valores como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simple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nacional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mientras que la línea funcional se asociará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44116210938"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2.2239685058594" w:right="29.095458984375" w:firstLine="5.443191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 conceptos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nutrición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rendimiento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funcionalidad</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mensaje central de la marca será: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“Tu snack,  tu elección saludable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pilares de diferenciación serán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transparencia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(etiquetado claro), la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salud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(bajo en sodio, sin grasas trans) y el compromiso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ambiental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58.9984130859375" w:right="81.704101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packaging estará diseñado con colores diferenciados para cada línea, destacando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datos nutricionales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visibles. El logo será claro, con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diseño limpio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 transmita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naturalidad o energía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según el producto.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585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 (Estrategia comercial)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90810203552246" w:lineRule="auto"/>
        <w:ind w:left="264.03839111328125" w:right="29.815673828125" w:firstLine="16.329574584960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posición de precios variará según la línea. La línea natural, por ser más artesanal y sin aditivos, se  posicionará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premium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dentro del segmento saludable,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$5.000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el canal minorista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$3.300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mayoristas. En cambio, la línea funcional  se ubicará como un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producto nutritivo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 un precio sugerido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$6.000 por 1 kg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para minoristas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$4.000 por 1 kg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venta mayorista justificando el valor agregado por sus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beneficios nutricionales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931640625" w:line="361.7603015899658" w:lineRule="auto"/>
        <w:ind w:left="258.9984130859375" w:right="28.619384765625" w:firstLine="21.369552612304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ambos casos se buscará mantener un margen neto del 40-50% en ventas directas y un 25-35% en  ventas a mayoristas.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3.04967880249023" w:lineRule="auto"/>
        <w:ind w:left="264.03839111328125" w:right="30.77270507812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 los descuentos y condiciones de pago, se implementarán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escalas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clientes mayoristas  según el volumen de compra: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10% para compras superiores a $200.000, 15% para más de $500.000 y 20%  para más de $1.000.000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Además, se ofrecerá una bonificación del 5% por pronta compra o prepago. Las  condiciones estándar serán pago contra entrega o anticipado, y para clientes frecuentes se podrá  otorgar crédito a 15 o 30 días previa verificación.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12646484375" w:line="361.7603015899658" w:lineRule="auto"/>
        <w:ind w:left="277.54554748535156" w:right="31.751708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consumidores finales se ofrecerán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cupones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promocionales,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envío gratuito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desde cierto monto y  promociones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estacionales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como packs navideños o escolares.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52490234375" w:line="363.54543685913086" w:lineRule="auto"/>
        <w:ind w:left="262.2239685058594" w:right="30.8776855468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Finalmente, en cuanto a condiciones de financiamiento, se contemplará la posibilidad de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financiamiento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30 o 60 días para distribuidores grandes. En el canal B2C, se integrarán plataformas  que ofrezcan pagos en cuotas sin interés (hasta 3 o 6) y </w:t>
      </w:r>
      <w:r w:rsidDel="00000000" w:rsidR="00000000" w:rsidRPr="00000000">
        <w:rPr>
          <w:rFonts w:ascii="Arial" w:cs="Arial" w:eastAsia="Arial" w:hAnsi="Arial"/>
          <w:b w:val="0"/>
          <w:bCs w:val="0"/>
          <w:i w:val="0"/>
          <w:iCs w:val="0"/>
          <w:smallCaps w:val="0"/>
          <w:strike w:val="0"/>
          <w:color w:val="0070c0"/>
          <w:sz w:val="20.15999984741211"/>
          <w:szCs w:val="20.15999984741211"/>
          <w:u w:val="none"/>
          <w:shd w:fill="auto" w:val="clear"/>
          <w:vertAlign w:val="baseline"/>
          <w:rtl w:val="0"/>
        </w:rPr>
        <w:t xml:space="preserve">promociones bancarias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mediante MercadoPago  o billeteras virtuales como Modo.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550537109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 de ventas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1994628906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01872"/>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6655435" cy="33018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543701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DIMENSIONAMIENTO TÉCNICO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926635742188"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 Localización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927490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Macro localización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000854492188"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ubicar la nave industrial consideramos tres puntos clave como foco: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28784179688"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636.7392730712891" w:right="1085.75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Córdoba: zona de productores de sémola de maíz, materia prima principal del proceso ● Gran Buenos Aires: zona principal de consumo y de algunos productores secundarios. ● Rosario: punto estratégico intermedio entre zona de proveedores y consumidores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56103515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4187063" cy="273939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7063" cy="2739390"/>
                    </a:xfrm>
                    <a:prstGeom prst="rect"/>
                    <a:ln/>
                  </pic:spPr>
                </pic:pic>
              </a:graphicData>
            </a:graphic>
          </wp:inline>
        </w:drawing>
      </w:r>
      <w:r w:rsidDel="00000000" w:rsidR="00000000" w:rsidRPr="00000000">
        <w:rPr>
          <w:rtl w:val="0"/>
        </w:rPr>
      </w:r>
    </w:p>
    <w:tbl>
      <w:tblPr>
        <w:tblStyle w:val="Table12"/>
        <w:tblW w:w="9752.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919906616211"/>
        <w:gridCol w:w="628.800048828125"/>
        <w:gridCol w:w="1666.0003662109375"/>
        <w:gridCol w:w="1887.39990234375"/>
        <w:gridCol w:w="2146.600341796875"/>
        <w:tblGridChange w:id="0">
          <w:tblGrid>
            <w:gridCol w:w="3423.919906616211"/>
            <w:gridCol w:w="628.800048828125"/>
            <w:gridCol w:w="1666.0003662109375"/>
            <w:gridCol w:w="1887.39990234375"/>
            <w:gridCol w:w="2146.60034179687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734863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73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Rosario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444824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GBA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3388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 P </w:t>
            </w:r>
          </w:p>
        </w:tc>
      </w:tr>
      <w:tr>
        <w:trPr>
          <w:cantSplit w:val="0"/>
          <w:trHeight w:val="50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Proximidad mercado consumidor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345703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34619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6 60 </w:t>
            </w:r>
          </w:p>
        </w:tc>
      </w:tr>
      <w:tr>
        <w:trPr>
          <w:cantSplit w:val="0"/>
          <w:trHeight w:val="5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476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9 72 </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mano de obra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96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8 56 </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9853515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3422851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9.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4863281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344970703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34130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283569335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pgSz w:h="16820" w:w="11900" w:orient="portrait"/>
          <w:pgMar w:bottom="609.5999908447266" w:top="180.01953125" w:left="734.8799896240234" w:right="336.400146484375" w:header="0" w:footer="720"/>
          <w:pgNumType w:start="1"/>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4452724456787"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ciudad de Rosario resulta la opción más conveniente para localizar la planta debido a su equilibrio  entre costos operativos, buena conectividad logística y cercanía tanto a proveedores como a mercados  consumidores. Ofrece una infraestructura adecuada, disponibilidad de mano de obra calificada y  accesibilidad a materias primas clave como la sémola de maíz. Esta combinación permite reducir costos  de transporte, facilitar el abastecimiento y optimizar la distribución del producto final. Frente a otras  alternativas, Rosario presenta menores restricciones urbanas y mejor relación entre inversión inicial y  eficiencia operativa.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8671875" w:line="366.518983840942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resumen, Rosario ofrece la mejor combinación de factores estratégicos y operativos para ubicar la  planta.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683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 localización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371.28001213073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 la localización final consideramos los principales parques industriales de Rosario, para contar con  accesibilidad, infraestructura y servicios de calidad.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56640625" w:line="323.2499885559082"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099809" cy="31658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9809" cy="3165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29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Matriz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bl>
      <w:tblPr>
        <w:tblStyle w:val="Table13"/>
        <w:tblW w:w="10832.7201080322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9.719924926758"/>
        <w:gridCol w:w="614.4000244140625"/>
        <w:gridCol w:w="1801.0000610351562"/>
        <w:gridCol w:w="2011.5997314453125"/>
        <w:gridCol w:w="1844.200439453125"/>
        <w:gridCol w:w="1771.7999267578125"/>
        <w:tblGridChange w:id="0">
          <w:tblGrid>
            <w:gridCol w:w="2789.719924926758"/>
            <w:gridCol w:w="614.4000244140625"/>
            <w:gridCol w:w="1801.0000610351562"/>
            <w:gridCol w:w="2011.5997314453125"/>
            <w:gridCol w:w="1844.200439453125"/>
            <w:gridCol w:w="1771.7999267578125"/>
          </w:tblGrid>
        </w:tblGridChange>
      </w:tblGrid>
      <w:tr>
        <w:trPr>
          <w:cantSplit w:val="0"/>
          <w:trHeight w:val="50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Concepto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39892578125" w:line="240" w:lineRule="auto"/>
              <w:ind w:left="0" w:right="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Peso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9.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Localidades </w:t>
            </w:r>
          </w:p>
        </w:tc>
      </w:tr>
      <w:tr>
        <w:trPr>
          <w:cantSplit w:val="0"/>
          <w:trHeight w:val="1080.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520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Park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34350585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153.551940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Empresario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3432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64.752197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53.55224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Metropolitano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2319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Parque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43994140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230.9527587890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360.5999755859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Alvear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52075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Micro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339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2265625" w:line="240" w:lineRule="auto"/>
              <w:ind w:left="335.952148437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Parque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239.9517822265625" w:right="0" w:firstLine="0"/>
              <w:jc w:val="left"/>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Industrial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4716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r>
      <w:tr>
        <w:trPr>
          <w:cantSplit w:val="0"/>
          <w:trHeight w:val="5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34448242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345214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7 70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Costo de metro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6914062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81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Servicios (gas, energía,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3469238281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Disponibilidad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4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34277343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72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34594726562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46435546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341796875" w:firstLine="0"/>
              <w:jc w:val="right"/>
              <w:rPr>
                <w:rFonts w:ascii="Arial" w:cs="Arial" w:eastAsia="Arial" w:hAnsi="Arial"/>
                <w:b w:val="0"/>
                <w:bCs w:val="0"/>
                <w:i w:val="0"/>
                <w:iCs w:val="0"/>
                <w:smallCaps w:val="0"/>
                <w:strike w:val="0"/>
                <w:color w:val="f1b52f"/>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1b52f"/>
                <w:sz w:val="18.239999771118164"/>
                <w:szCs w:val="18.239999771118164"/>
                <w:u w:val="none"/>
                <w:shd w:fill="auto" w:val="clear"/>
                <w:vertAlign w:val="baseline"/>
                <w:rtl w:val="0"/>
              </w:rPr>
              <w:t xml:space="preserve">367 </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nálisis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1.76058769226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Micro Parque Industrial es la mejor opción porque combina una infraestructura moderna con servicios  industriales completos. Su ubicación ofrece buena accesibilidad a rutas clave y su costo de alquiler es  competitivo.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33203125" w:line="241.79795265197754"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485255" cy="360616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85255" cy="3606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Los servicios principales del parque son los siguientes: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Provisión subterránea de servicios: Electricidad, gas, agua y fibra óptica, eliminando cables aéreos  y mejorando la seguridad y estética del entorno.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Energía eléctrica: Cada lote cuenta con 45 KVA de baja tensión, suministrados por subestaciones  ya operativas, permitiendo a las empresas comenzar a operar sin necesidad de instalaciones  adicionales.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85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Gas natural: Disponibilidad de 1,5 m³ por lote.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1.759185791015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Red de fibra óptica: Conectividad de alta velocidad para operaciones empresariales. ● Calles asfaltadas y espacios de estacionamiento: Facilitando la circulación y el acceso dentro del  parque.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3.544721603393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Espacios verdes: Áreas destinadas al esparcimiento y bienestar de los empleados. ● Servicios adicionales: Comedor, enfermería permanente brindada por La Segunda ART, y  servicios para vehículos como lavadero, gomería y cambio de aceite. Seguridad 24hs y cerco  perimetral.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480957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Inmueble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Superficie cubierta aproximada de 900 m2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Alquiler mensual 3500 usd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Persiana de ingreso de doble altura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Oficina en dos plantas vidriada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Baño, ante baño y cocina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Altura máxima de 10 metros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3212890625" w:line="245.8051300048828"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823585" cy="299974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3585" cy="29997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59.5215606689453" w:right="87.60009765625" w:firstLine="18.83041381835937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2. Definición Técnica del Producto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Planos o bocetos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copos de maíz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 hojuela delgada, con curvatura irregular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Diámetro aproximado: 1.5 a 2.5 cm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Espesor: entre 0.5 y 1.5 mm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2373046875" w:line="240" w:lineRule="auto"/>
        <w:ind w:left="257.11997985839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5792470" cy="197167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92470" cy="1971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386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 de materiales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199951171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4724273" cy="329120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724273"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39208984375"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tbl>
      <w:tblPr>
        <w:tblStyle w:val="Table14"/>
        <w:tblW w:w="960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1199798583984"/>
        <w:gridCol w:w="6631.199951171875"/>
        <w:tblGridChange w:id="0">
          <w:tblGrid>
            <w:gridCol w:w="2972.1199798583984"/>
            <w:gridCol w:w="6631.199951171875"/>
          </w:tblGrid>
        </w:tblGridChange>
      </w:tblGrid>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Especificación técnica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Sémola de maíz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Humedad ≤13%. Apta para extrusión/horneado.</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31.5252685546875" w:hanging="7.66082763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(girasol alto  oleico)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2.9986572265625" w:right="25.882568359375" w:hanging="7.843322753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Grado alimentario, punto de humo &gt;230 °C, antioxidantes naturales,  libre de gluten.</w:t>
            </w:r>
          </w:p>
        </w:tc>
      </w:tr>
      <w:tr>
        <w:trPr>
          <w:cantSplit w:val="0"/>
          <w:trHeight w:val="614.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Agua potable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Calidad verificada por Aysa</w:t>
            </w:r>
          </w:p>
        </w:tc>
      </w:tr>
      <w:tr>
        <w:trPr>
          <w:cantSplit w:val="0"/>
          <w:trHeight w:val="619.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Lecitina de soja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39999771118164"/>
                <w:szCs w:val="18.239999771118164"/>
                <w:u w:val="none"/>
                <w:shd w:fill="auto" w:val="clear"/>
                <w:vertAlign w:val="baseline"/>
                <w:rtl w:val="0"/>
              </w:rPr>
              <w:t xml:space="preserve">Fosfolípidos naturales (fosfatidilcolina ≥20 %).</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334472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Cristales de sal marina sin refinar y libre de aditivos químicos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Estudios Técnicos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1. Estudio de formulación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3349609375" w:line="364.33871269226074" w:lineRule="auto"/>
        <w:ind w:left="264.03839111328125" w:right="31.73217773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Evalúa la proporción óptima entre los ingredientes principales: sémola de maíz, agua, aceite vegetal, sal  marina y aditivos funcionales. Este estudio busca alcanzar el equilibrio ideal entre textura crujiente,  sabor, valor nutricional y estabilidad estructural.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857421875" w:line="240" w:lineRule="auto"/>
        <w:ind w:left="260.812759399414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2. Estudio de gelatinización y expansión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3544921875" w:line="366.7189407348633" w:lineRule="auto"/>
        <w:ind w:left="276.5375518798828" w:right="36.1474609375" w:hanging="17.33757019042968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la respuesta de la sémola de maíz ante variaciones de temperatura y humedad, determinando  los valores adecuados para lograr la gelatinización del almidón. Define condiciones óptimas de extrusión  u horneado para obtener una buena expansión del copo sin afectar sus propiedades funcionales.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92578125" w:line="240" w:lineRule="auto"/>
        <w:ind w:left="266.054382324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4. Análisis de compatibilidad ingrediente–proceso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7392578125" w:line="364.43799018859863" w:lineRule="auto"/>
        <w:ind w:left="277.54554748535156" w:right="37.73071289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Determina el orden de incorporación de los ingredientes, la viscosidad de la mezcla, el tiempo de  mezclado y posibles interacciones entre compuestos. Este estudio permite optimizar el proceso para  lograr una producción homogénea y estable.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26123046875" w:line="240" w:lineRule="auto"/>
        <w:ind w:left="261.820755004882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5. Estudio de interacción producto–envase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366.51984214782715" w:lineRule="auto"/>
        <w:ind w:left="277.54554748535156" w:right="38.819580078125" w:hanging="18.34556579589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Analiza el comportamiento del producto dentro del envase ecológico. Evalúa la barrera a la humedad,  la protección contra la luz y el oxígeno, y la ausencia de migración de sustancias.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62988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6. Simulación de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262939453125" w:line="366.8174171447754" w:lineRule="auto"/>
        <w:ind w:left="276.5375518798828" w:right="42.37304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Modela la evolución de los copos bajo condiciones aceleradas de temperatura y humedad. Analiza la  pérdida de crocancia, la oxidación de grasas y el crecimiento microbiológico. Permite estimar una vida  útil de al menos 10 a 12 meses.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614135742188" w:line="240" w:lineRule="auto"/>
        <w:ind w:left="264.8448181152344"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7. Estudio sensorial descriptivo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29333496094"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6.5189838409424" w:lineRule="auto"/>
        <w:ind w:left="269.28001403808594" w:right="40.76416015625" w:firstLine="9.87838745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Utiliza paneles entrenados para describir atributos sensoriales como crocancia, sabor, dulzura, salinidad,  aroma y apariencia. Permite ajustar la formulación para maximizar la aceptación del producto final.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563476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aplicables</w:t>
      </w:r>
    </w:p>
    <w:tbl>
      <w:tblPr>
        <w:tblStyle w:val="Table15"/>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 Regulación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Organismo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Aplicación en el producto</w:t>
            </w:r>
          </w:p>
        </w:tc>
      </w:tr>
      <w:tr>
        <w:trPr>
          <w:cantSplit w:val="0"/>
          <w:trHeight w:val="124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Inocuidad y  calidad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5.520019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86.400146484375" w:right="22.9730224609375" w:firstLine="8.7551879882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Código Alimentario  Argentino (CAA) – Cap.  XVII, III y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959960937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requisitos de higiene, límites de  contaminantes.</w:t>
            </w:r>
          </w:p>
        </w:tc>
      </w:tr>
      <w:tr>
        <w:trPr>
          <w:cantSplit w:val="0"/>
          <w:trHeight w:val="109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05.55206298828125" w:right="25.27832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Buenas Prácticas de  Manufactura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6785888671875" w:right="18.4381103515625" w:firstLine="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98.8604736328125" w:right="23.0493164062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Obligatorias para instalaciones, personal  e higiene en la producción alimentaria.</w:t>
            </w:r>
          </w:p>
        </w:tc>
      </w:tr>
      <w:tr>
        <w:trPr>
          <w:cantSplit w:val="0"/>
          <w:trHeight w:val="175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052486419678" w:lineRule="auto"/>
              <w:ind w:left="86.400146484375" w:right="24.552001953125" w:firstLine="19.15191650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HACCP – Sistema de  Análisis de Peligros y  Puntos Críticos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5544433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Codex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60.60144424438477" w:lineRule="auto"/>
              <w:ind w:left="95.577392578125" w:right="19.89746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Alimentariu s / IRAM /  CAA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5961914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Asegura control de peligros en toda la  línea de producción.</w:t>
            </w:r>
          </w:p>
        </w:tc>
      </w:tr>
      <w:tr>
        <w:trPr>
          <w:cantSplit w:val="0"/>
          <w:trHeight w:val="1238.799438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Información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94287109375" w:line="363.45096588134766" w:lineRule="auto"/>
              <w:ind w:left="102.99842834472656" w:right="24.356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nutricional y  rotulado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88.953857421875" w:right="23.9373779296875" w:firstLine="6.20147705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Cap. V Art. 235,  235 tris y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19226074219"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Ministerio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40" w:lineRule="auto"/>
              <w:ind w:left="98.86047363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60144424438477" w:lineRule="auto"/>
              <w:ind w:left="91.0174560546875" w:right="22.318115234375" w:firstLine="19.33471679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Establece cómo declarar nutrientes,  ingredientes, alérgenos, lote,  vencimiento.</w:t>
            </w:r>
          </w:p>
        </w:tc>
      </w:tr>
      <w:tr>
        <w:trPr>
          <w:cantSplit w:val="0"/>
          <w:trHeight w:val="10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4.06097412109375" w:right="24.91394042968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Ley de Alimentos Libres  de Gluten N° 26.588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19.16748046875" w:hanging="19.15222167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ANMAT /  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8.8604736328125" w:right="23.779296875" w:hanging="7.6605224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Aplica si se desea certificar el producto  como “sin TACC”.</w:t>
            </w:r>
          </w:p>
        </w:tc>
      </w:tr>
      <w:tr>
        <w:trPr>
          <w:cantSplit w:val="0"/>
          <w:trHeight w:val="912.60131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Procesos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2333984375" w:line="357.7519226074219" w:lineRule="auto"/>
              <w:ind w:left="94.06082153320312" w:right="24.90386962890625" w:firstLine="5.836791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industriales y  gestión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93.9361572265625" w:right="22.31933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Define las BPM específicas para  fabricación de alimentos.</w:t>
            </w:r>
          </w:p>
        </w:tc>
      </w:tr>
      <w:tr>
        <w:trPr>
          <w:cantSplit w:val="0"/>
          <w:trHeight w:val="109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10.3521728515625" w:right="22.3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Implementación formal del sistema  HACCP.</w:t>
            </w:r>
          </w:p>
        </w:tc>
      </w:tr>
      <w:tr>
        <w:trPr>
          <w:cantSplit w:val="0"/>
          <w:trHeight w:val="109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88.953857421875" w:right="24.2926025390625" w:firstLine="16.59820556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14300 / ISO  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7.7984619140625" w:right="23.0493164062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la inocuidad alimentaria a  nivel organizacional.</w:t>
            </w:r>
          </w:p>
        </w:tc>
      </w:tr>
      <w:tr>
        <w:trPr>
          <w:cantSplit w:val="0"/>
          <w:trHeight w:val="1099.720001220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0629882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ISO 9001:2015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0904235839844" w:lineRule="auto"/>
              <w:ind w:left="98.8604736328125" w:right="22.6831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calidad general, mejora  continua (optativo, recomendable).</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34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Packaging y  sostenibilidad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CAA – Art. 7 bis y 8 ANMAT /  CAA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4.8575592041016" w:right="1551.7944335937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Requiere que el material de envase sea  apto para contacto con alimentos.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16"/>
        <w:tblW w:w="9377.720565795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6.1199188232422"/>
        <w:gridCol w:w="2338.6001586914062"/>
        <w:gridCol w:w="1305.999755859375"/>
        <w:gridCol w:w="3827.000732421875"/>
        <w:tblGridChange w:id="0">
          <w:tblGrid>
            <w:gridCol w:w="1906.1199188232422"/>
            <w:gridCol w:w="2338.6001586914062"/>
            <w:gridCol w:w="1305.999755859375"/>
            <w:gridCol w:w="3827.000732421875"/>
          </w:tblGrid>
        </w:tblGridChange>
      </w:tblGrid>
      <w:tr>
        <w:trPr>
          <w:cantSplit w:val="0"/>
          <w:trHeight w:val="14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5.55206298828125" w:right="23.088378906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29420-1 /  EN 13432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0127716064453" w:lineRule="auto"/>
              <w:ind w:left="109.2578125" w:right="18.620605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Unión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23471069336" w:lineRule="auto"/>
              <w:ind w:left="98.8604736328125" w:right="21.58935546875" w:firstLine="11.4916992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certificar envase como  compostable (PLA, papel kraft con film  biodegradable).</w:t>
            </w:r>
          </w:p>
        </w:tc>
      </w:tr>
      <w:tr>
        <w:trPr>
          <w:cantSplit w:val="0"/>
          <w:trHeight w:val="14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816890716553" w:lineRule="auto"/>
              <w:ind w:left="95.52001953125" w:right="25.2783203125" w:firstLine="10.0320434570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Norma IRAM ISO 14021  (etiquetado ambiental  autodeclarado)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IRAM / 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75060653686523" w:lineRule="auto"/>
              <w:ind w:left="95.577392578125" w:right="22.136230468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 que las leyendas ecológicas  sean verificables y no engañosas.</w:t>
            </w:r>
          </w:p>
        </w:tc>
      </w:tr>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94.06082153320312" w:right="24.1741943359375" w:firstLine="11.4911651611328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Exportación y  comercio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7114791870117" w:lineRule="auto"/>
              <w:ind w:left="94.06097412109375" w:right="24.00146484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Registro de  establecimiento y  productos en SENASA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7103576660156" w:lineRule="auto"/>
              <w:ind w:left="107.7984619140625" w:right="22.501220703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Requerido si se proyecta exportar el  producto.</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Condición del Producto.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20166015625" w:line="361.7604732513428" w:lineRule="auto"/>
        <w:ind w:left="267.6671600341797" w:right="37.2412109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producto desarrollado consiste en copos de maíz saludables elaborados a base de sémola de maíz,  orientados a un consumo consciente y funcional. Está diseñado para responder a la demanda de  alimentos naturales, bajos en sodio y sin aditivos artificiales, con una opción funcional enriquecida con  ingredientes que aportan beneficios específicos para la salud.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generales del producto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Copos de Maíz Saludables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525131225586" w:lineRule="auto"/>
        <w:ind w:left="626.6593170166016" w:right="1881.26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Formato del alimento: Cereales listos para consumo (tipo extruido o laminado) ● Variedades: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Natural: sin aditivos ni conservantes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47.17933654785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Línea Funcional: con adición de prebióticos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Características técnicas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275146484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 prima principal: Sémola de maíz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361.759729385376" w:lineRule="auto"/>
        <w:ind w:left="982.2240447998047" w:right="33.70483398437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Otros ingredientes: Agua potable, aceite vegetal (alto oleico), sal marina baja en sodio, aditivos  funcionales (solo en la línea funcional).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546997070312"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35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Propiedades nutricionales por 100g (aprox) </w:t>
      </w:r>
    </w:p>
    <w:tbl>
      <w:tblPr>
        <w:tblStyle w:val="Table17"/>
        <w:tblW w:w="8282.920150756836"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2295"/>
        <w:gridCol w:w="3692.60009765625"/>
        <w:tblGridChange w:id="0">
          <w:tblGrid>
            <w:gridCol w:w="2295.320053100586"/>
            <w:gridCol w:w="2295"/>
            <w:gridCol w:w="3692.60009765625"/>
          </w:tblGrid>
        </w:tblGridChange>
      </w:tblGrid>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23034667969"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Nutriente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390014648437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90869140625" w:right="0" w:firstLine="0"/>
              <w:jc w:val="left"/>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Línea Funcional</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70654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360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11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370 kcal</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Proteínas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554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6–7 g</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Grasas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277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1–2 g</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Hidratos de carbono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75–78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7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70–72 g</w:t>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Fibra dietética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309936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4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2543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8–9 g (con prebióticos)</w:t>
            </w:r>
          </w:p>
        </w:tc>
      </w:tr>
      <w:tr>
        <w:trPr>
          <w:cantSplit w:val="0"/>
          <w:trHeight w:val="5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206054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&lt;100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20996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&lt;120 mg</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Condición Microbiológica y Sanitaria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Producto estable microbiológicamente, sin necesidad de refrigeración.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Cumple con las normas de higiene del CAA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Sin presencia de mohos, levaduras, coliformes, Salmonella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ensayos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05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fisicoquímicos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361.7603015899658" w:lineRule="auto"/>
        <w:ind w:left="987.6673126220703" w:right="41.884765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Contenido de humedad (%): Se determina mediante secado en estufa. Un valor inferior al 4%  garantiza crocancia y estabilidad microbiológica.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4.43799018859863" w:lineRule="auto"/>
        <w:ind w:left="626.6593170166016" w:right="428.409423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Actividad de agua (Aw): Se mide con higrómetro para estimar la disponibilidad de agua libre. ● Crocancia (fuerza de ruptura): Se mide con texturómetro, valor mínimo esperado: 5 Newton. ● Color (CIELab): Evaluado con colorímetro, asegura homogeneidad visual.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61.7603015899658" w:lineRule="auto"/>
        <w:ind w:left="987.6673126220703" w:right="38.60961914062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Oxidación de grasas: Determinada por índice de peróxidos, que no debe superar los valores  establecidos por el CAA.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1137695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microbiológicos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Recuento total de aerobios mesófilos.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Mohos y levaduras.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Coliformes totales.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Escherichia coli (ausente en 1 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9284667968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Salmonella spp. (ausente en 25 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27770996094"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ensayos garantizan que el producto sea inocuo y cumpla con las exigencias del CAA.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nutricionales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7.11459159851074" w:lineRule="auto"/>
        <w:ind w:left="267.6671600341797" w:right="41.163330078125" w:hanging="0.201568603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realizan para verificar que la información nutricional declarada sea precisa y cumpla con los valores  objetivo.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5634765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Proteínas: Método Kjeldahl.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Grasas totales y saturadas: Extracción Soxhlet o cromatografía GC-FID.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2.1562385559082" w:lineRule="auto"/>
        <w:ind w:left="626.6593170166016" w:right="1475.0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Hidratos de carbono y azúcares: Por diferencia y método enzimático colorimétrico. ● Fibra dietaria total: AOAC 991.43.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Sodio: Potenciometría o absorción atómica.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sensoriales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4160308838" w:lineRule="auto"/>
        <w:ind w:left="626.6593170166016" w:right="597.4926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hedónica: Se aplica a consumidores para evaluar aceptación global (escala de 1 a 9). ● Prueba triangular: Permite comparar variantes del producto.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1796875" w:line="599.7594451904297" w:lineRule="auto"/>
        <w:ind w:left="278.15040588378906" w:right="1778.2629394531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Perfil sensorial: Realizado por panel entrenado para caracterizar atributos clave.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Ensayos de envase y vida útil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790039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barrera de humedad (WVTR): Norma ASTM E96.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Ensayo de migración global: Norma GMC/MERCOSUR 03/92.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Prueba de integridad del sellado: Test de presión o burbuja.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4.33871269226074" w:lineRule="auto"/>
        <w:ind w:left="984.0384674072266" w:right="29.84375" w:hanging="357.37915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Simulación de vida útil: Almacenamiento acelerado para proyectar fecha de vencimiento  siguiendo criterios de estudios de vida útil según la norma ASTM F1980-21 (condiciones  aceleradas) y metodología AOAC para control de humedad y oxidación.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88427734375" w:line="240" w:lineRule="auto"/>
        <w:ind w:left="258.23997497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Acondicionamiento del producto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581054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95825576782227" w:lineRule="auto"/>
        <w:ind w:left="626.6593170166016" w:right="39.2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Preservar la textura crujiente del copo mediante un adecuado enfriamiento. ● Evitar el ingreso de humedad ambiental que pueda generar reblandecimiento o crecimiento  microbiano.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781738281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Asegurar homogeneidad en tamaño y aspecto del producto final.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600.3549957275391" w:lineRule="auto"/>
        <w:ind w:left="278.15040588378906" w:right="1183.79150390625" w:firstLine="348.508911132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Preparar para el fraccionamiento y envasado, reduciendo pérdidas por manipulación. </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Etapas del acondicionamiento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60815429688"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Enfriado controlado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1284179687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realiza inmediatamente después del secado y/o tostado.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 cámaras o túneles con aire seco y control de temperatura (&lt;30 °C).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Previene la condensación de humedad que dañaría la textura del copo.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980.812911987304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Inspección y tamizado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1357.2592163085938" w:right="937.589111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Eliminación de partículas rotas, polvos o fragmentos mediante cribas vibratorias. ● Se asegura uniformidad visual y de tamaño.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Puede incluir detección de metales con sensores magnéticos.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240" w:lineRule="auto"/>
        <w:ind w:left="979.401626586914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Fraccionamiento por peso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División precisa del producto en porciones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1835937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70 g (individual)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400 g (familiar)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2077.2589874267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3 kg (a granel)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604.9174690246582" w:lineRule="auto"/>
        <w:ind w:left="986.0544586181641" w:right="840.21728515625" w:firstLine="371.204833984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Equipos dosificadores automáticos con celdas de carga para garantizar exactitud.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Pre-envasado en atmósfera seca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29296875" w:line="361.76090240478516" w:lineRule="auto"/>
        <w:ind w:left="1718.0657958984375" w:right="38.2360839843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El copo se mantiene en tolvas de acero inoxidable, con atmósfera controlada (baja  humedad relativa).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02832031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reduce el riesgo de absorción de agua ambiental antes del sellado final.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Condiciones ambientales durante el acondicionamiento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Humedad relativa controlada: &lt;50 %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26.659317016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Temperatura ambiente: entre 20–25 °C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362.35525131225586" w:lineRule="auto"/>
        <w:ind w:left="1000.3681182861328" w:right="82.3999023437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Manipulación higiénica: personal con guantes y cofia, en áreas con aire filtrado (según BPM – IRAM 14101)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3548583984375"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Objetivos del Packaging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Proteger el producto frente a factores ambientales.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Mantener la textura crocante de los copos de maíz.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Facilitar el transporte y apilamiento.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6.91603660583496" w:lineRule="auto"/>
        <w:ind w:left="636.7392730712891" w:right="2263.11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Cumplir con los requisitos normativos de rotulado e inocuidad alimentaria. ● Minimizar el impacto ambiental a través de materiales reciclables.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2236328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individual – 70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tipo flow pack sellada por calor.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BOPP (polipropileno biorientado) transparente y reciclable.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12 cm (ancho) x 20 cm (alto) x 4 cm (profundidad).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barrera contra humedad y oxígeno.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 la textura crujiente del copo.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liviano y de bajo costo.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Impresión directa para etiquetado.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familiar – 400 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32763671875" w:line="361.7603015899658" w:lineRule="auto"/>
        <w:ind w:left="636.7392730712891" w:right="426.9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primario: Bolsa de PEBD (polietileno de baja densidad) + BOPP, termosellada.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bolsa: 18 cm (ancho) x 28 cm (alto) x 6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 secundario: Caja de cartulina reciclable.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2490234375" w:line="361.7603015899658" w:lineRule="auto"/>
        <w:ind w:left="636.7392730712891" w:right="2372.3773193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de la caja: 18 cm (ancho) x 28 cm (alto) x 7 cm (profundidad).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02929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Bolsa interna conserva humedad y protege contra contaminación.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Caja externa mejora la presentación, apilamiento y resistencia.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Material reciclable y ampliamente utilizado en la industria alimentaria.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Formato a granel – 3 kg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Tipo de envase: Bolsa industrial termosellada.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 Polietileno coextruido (PEBD/PEAD) reciclable.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Dimensiones: 35 cm (ancho) x 45 cm (alto) x 12 cm (profundidad).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Funciones clave: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Alta resistencia mecánica.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28198242187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Conservación prolongada.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1357.25929260253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Ideal para canales institucionales.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128967285156"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39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381160736084" w:lineRule="auto"/>
        <w:ind w:left="198.1200408935547" w:right="87.60009765625" w:firstLine="80.2319335937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367654" cy="3537584"/>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367654" cy="353758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4052734375" w:line="240" w:lineRule="auto"/>
        <w:ind w:left="275.8319854736328"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Imágenes ilustrativas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0258789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Etiquetado según normativa de CAA</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envase debe contener: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Nombre del producto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Denominación de venta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Lista de ingredientes por orden decreciente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Información nutricional por porción y por 100 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Fecha de elaboración y vencimiento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lote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366.51984214782715" w:lineRule="auto"/>
        <w:ind w:left="636.7392730712891" w:right="2256.115112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Leyendas obligatorias: “Libre de gluten” (si aplica), alérgenos, conservación ● Código de barras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97.32299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Instrucciones de consumo y reciclaje del envase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326171875" w:line="240" w:lineRule="auto"/>
        <w:ind w:left="0" w:right="78.541259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66.2559509277344" w:right="87.60009765625" w:firstLine="12.096023559570312"/>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Sustentabilidad y Ciclo de Vida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367.11459159851074" w:lineRule="auto"/>
        <w:ind w:left="994.1184234619141" w:right="39.66552734375" w:hanging="357.37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Todos los materiales seleccionados son 100% reciclables mediante sistemas urbanos o  industriales.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34765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evita el uso de materiales metalizados no reciclables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361.7591857910156" w:lineRule="auto"/>
        <w:ind w:left="636.7392730712891" w:right="85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 promueve el uso de tintas de impresión base agua, más amigables con el ambiente. ● Posibilidad de agregar un código QR para trazabilidad o contenido nutricional ampliado.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55859375" w:line="240" w:lineRule="auto"/>
        <w:ind w:left="259.1999816894531"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3. Definición del Proceso de producción: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920410156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de fabricación y control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998046875" w:line="240" w:lineRule="auto"/>
        <w:ind w:left="257.11997985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584575" cy="5052568"/>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584575" cy="5052568"/>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23535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57.11997985839844" w:right="87.60009765625" w:firstLine="21.23199462890625"/>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3390773"/>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655435" cy="33907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4370117187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Listados de medios de fabricación y control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57.00047492980957" w:lineRule="auto"/>
        <w:ind w:left="267.6671600341797" w:right="41.56738281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describe el recorrido del producto desde el ingreso de la materia prima hasta el  empaque final, junto con las funciones que cumple cada máquina en la línea: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5283203125" w:line="363.0992889404297" w:lineRule="auto"/>
        <w:ind w:left="987.6673126220703" w:right="29.43115234375" w:hanging="349.51690673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Recepción y almacenamiento de sémola de maíz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Silo - Metalmen 50 Tn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materia prima principal, la sémola de maíz, se recibe a granel y se almacena en un silo vertical  de acero inoxidable, hermético y diseñado para mantener la calidad del producto. Este sistema  permite almacenar volúmenes suficientes para varios días de producción, facilitando la  dosificación automática y reduciendo pérdidas por manipulación.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295654296875" w:line="240" w:lineRule="auto"/>
        <w:ind w:left="0" w:right="78.2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048635" cy="41275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6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454833984375" w:line="363.04967880249023" w:lineRule="auto"/>
        <w:ind w:left="987.6673126220703" w:right="31.761474609375" w:hanging="359.3952941894531"/>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Dosificación y mezclado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Mezcladora - Prillwitz MVA 500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Desde el silo, la sémola es dosificada automáticamente hacia la mezcladora, donde se incorpora  agua y aditivos naturales o saborizantes según la línea del producto (natural o funcional). El  equipo permite obtener una masa homogénea, con control de humedad y consistencia, apta  para ser extrusada.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571044921875" w:line="240" w:lineRule="auto"/>
        <w:ind w:left="0" w:right="79.0979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962785" cy="3940047"/>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1962785" cy="3940047"/>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375" w:line="363.04967880249023" w:lineRule="auto"/>
        <w:ind w:left="982.2240447998047" w:right="29.642333984375" w:hanging="353.34716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Formado por extrusión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Extrusora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 mezcla húmeda se alimenta a la extrusora, donde se somete a presión y calor a través de un  tornillo sinfín. Esto gelatiniza el almidón del maíz y expande el producto, dándole forma a los  copos mediante una matriz de corte. La extrusora trabaja de forma continua, garantizando  uniformidad en tamaño y textura.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98632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60370" cy="27432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296037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03173828125" w:line="240" w:lineRule="auto"/>
        <w:ind w:left="0" w:right="78.74267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68115234375" w:line="240" w:lineRule="auto"/>
        <w:ind w:left="626.8608856201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Control de humedad y visual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Humedímetro - Wille 55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4.288272857666" w:lineRule="auto"/>
        <w:ind w:left="977.1199798583984" w:right="29.38232421875" w:firstLine="23.248138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Por fallas de presión en la máquina o la matriz de corte, los copos pueden salir con la textura o  forma incorrecta. Es por esto que se realiza un control visual y de humedad entre la extrusión y  de horneado, ya que en esta etapa aún se pueden reprocesar los copos, recuperando parte de la  materia prima.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943860" cy="2943860"/>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294386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306640625" w:line="361.90918922424316" w:lineRule="auto"/>
        <w:ind w:left="982.2240447998047" w:right="35.103759765625" w:hanging="353.75045776367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Horneado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Horno eléctrico con cinta en zigzag – Sunward TSE65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crudos se trasladan al horno continuo de convección, equipado con una cinta  transportadora tipo zigzag que optimiza el uso del espacio y asegura un horneado parejo. Esta  etapa elimina humedad residual, mejora la textura crocante y estabiliza el producto sin necesidad  de fritura, respetando nuestro compromiso con lo saludable.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52978515625" w:line="240" w:lineRule="auto"/>
        <w:ind w:left="0" w:right="78.6950683593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3412322998" w:lineRule="auto"/>
        <w:ind w:left="278.3519744873047" w:right="87.60009765625" w:firstLine="0"/>
        <w:jc w:val="center"/>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5399405" cy="2539873"/>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99405" cy="2539873"/>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3896484375" w:line="363.3471393585205" w:lineRule="auto"/>
        <w:ind w:left="987.6673126220703" w:right="37.813720703125" w:hanging="358.9920043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Zarandeo y selección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Zaranda -Xinxiang SZF-525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Una vez horneados, los copos pasan por una zaranda vibratoria lineal que separa los productos  no conformes (rotos, pequeños o aglomerados) para su eventual reciclaje o comercialización  como subproducto. Los copos aprobados continúan hacia la etapa de envasado.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925060" cy="330073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925060" cy="330073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44921875" w:lineRule="auto"/>
        <w:ind w:left="628.4735870361328" w:right="32.02026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Transporte interno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Cinta transportadora - C.R.O</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 lo largo de la línea, los productos se trasladan mediante cintas transportadoras de acero  inoxidable aptas para uso alimentario. Estas aseguran un flujo continuo y ordenado entre etapas,  facilitando la inspección visual, el control de calidad y el mantenimiento sanitario.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5512695312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676845550537" w:lineRule="auto"/>
        <w:ind w:left="977.1199798583984" w:right="87.60009765625" w:hanging="698.7680053710938"/>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3838575" cy="242443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8575" cy="242443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3310546875" w:line="363.3467674255371" w:lineRule="auto"/>
        <w:ind w:left="629.0784454345703" w:right="29.28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Envasado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Envasadora volumétrica - Soonk SK-L620-D10T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Los copos son envasados automáticamente en tres formatos: 70 g, 400 g y 3 kg. La máquina  incluye una pesadora multicabezal que asegura precisión en el peso, un sistema de envasado  vertical con bobina preimpresa y sellado térmico, y una cinta de salida hacia el área de embalaje.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15087890625" w:line="240" w:lineRule="auto"/>
        <w:ind w:left="977.119979858398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80840" cy="408432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18084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805934906006" w:lineRule="auto"/>
        <w:ind w:left="988.8768768310547" w:right="33.4130859375" w:hanging="36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Control final y embalaje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Balanza - Fulcrum 35LS/f</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 Cada lote de producción es pesado y verificado, registrando lote, fecha y tipo de producto. 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10986328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6673126220703" w:right="40.87646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envases se colocan en cajas agrupadas por formato para su almacenamiento temporal o  distribución. El embalaje se realiza con materiales reciclables, manteniendo coherencia con la  propuesta de valor sustentable del producto.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5517578125" w:line="240" w:lineRule="auto"/>
        <w:ind w:left="269.16961669921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4. Determinación de las máquinas e instalaciones. Cálculos.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9267578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Especificaciones Técnicas de las máquinas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189453125" w:line="230.76682090759277" w:lineRule="auto"/>
        <w:ind w:left="267.5999450683594" w:right="90.6005859375" w:hanging="10.47996520996093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1955673"/>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655435" cy="19556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mantenimiento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6669921875" w:line="361.9587993621826" w:lineRule="auto"/>
        <w:ind w:left="276.5375518798828" w:right="36.70654296875" w:firstLine="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Dado que el correcto funcionamiento de la línea productiva depende en gran medida del estado de cada  una de sus máquinas, elaboramos un programa de mantenimiento preventivo mensual para asegurar  la continuidad operativa, prolongar la vida útil de los equipos y minimizar posibles fallas inesperadas.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740234375" w:line="362.05810546875" w:lineRule="auto"/>
        <w:ind w:left="267.6671600341797" w:right="31.0827636718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plan contempla tareas simples pero clave para mantener los estándares de calidad e higiene  requeridos en un proceso alimenticio, y fue diseñado en función de la criticidad y complejidad de cada  equipo. A continuación, se detallan las tareas previstas por máquina: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366.51984214782715" w:lineRule="auto"/>
        <w:ind w:left="978.9984893798828" w:right="31.204833984375" w:hanging="352.339172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Silo aéreo (50 Tn): Se realizarán tareas mensuales de inspección de válvulas, compuertas y  vibradores, junto con limpieza interna general.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6005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requerimiento de 2 horas mensuales.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997.5457000732422" w:right="39.46533203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vertical Prillwitz MVA: El mantenimiento incluye verificación de motores y sensores,  limpieza de tolvas y lubricación de piezas móviles.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30908203125" w:line="240" w:lineRule="auto"/>
        <w:ind w:left="0" w:right="94.700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Requiere aproximadamente 3 horas por mes.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28369140625" w:line="240" w:lineRule="auto"/>
        <w:ind w:left="0" w:right="78.5803222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987.4655914306641" w:right="39.87060546875" w:hanging="360.80627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Se trata de uno de los equipos más exigentes en cuanto a mantenimiento.  Se programará una limpieza profunda semanal, revisión de resistencias, control de matrices y  engrase de reductores.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dedicación mensual será de 8 horas.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1.7591857910156" w:lineRule="auto"/>
        <w:ind w:left="997.5457000732422" w:right="40.67504882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con cinta zigzag Sunward: Se contempla la limpieza de resistencias y bandejas,  revisión eléctrica básica y calibración de temperatura.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Este equipo demandará unas 6 horas mensuales.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591857910156" w:lineRule="auto"/>
        <w:ind w:left="997.5457000732422" w:right="37.1142578125" w:hanging="370.88638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Se realizarán tareas de limpieza de tamices, verificación de  motovibradores y ajustes generales.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003906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de 4 horas al mes.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1.76090240478516" w:lineRule="auto"/>
        <w:ind w:left="987.6673126220703" w:right="38.5229492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de acero inoxidable (C.R.O): Si bien el mantenimiento es sencillo, se debe  controlar la tensión de la correa, el lubricado del motorreductor y realizar una limpieza frecuente.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sumará unas 2 horas mensuales.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349609375" w:line="361.76058769226074" w:lineRule="auto"/>
        <w:ind w:left="987.6673126220703" w:right="35.1794433593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(Soonk): Como equipo complejo con pesadora  multicabezal y sistema de sellado, se requerirá limpieza interna, revisión de componentes  eléctricos y ajuste de sensores.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38085937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mantenimiento estimado es de 8 horas por mes.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366.5200996398926" w:lineRule="auto"/>
        <w:ind w:left="987.6673126220703" w:right="39.26513671875" w:hanging="36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 y herramientas de control: Se programará la calibración de la balanza y revisión general  de etiquetas.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68115234375" w:line="240" w:lineRule="auto"/>
        <w:ind w:left="987.465591430664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estima un total de 1 hora mensual.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el mantenimiento preventivo de toda la línea suma 32 horas al mes.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15681076049805" w:lineRule="auto"/>
        <w:ind w:left="277.54554748535156" w:right="40.9631347656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 significa que un solo técnico especializado puede cubrir sobradamente el mantenimiento  preventivo programado, dejando margen incluso para imprevistos menores o tareas correctivas.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886230468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Calificación y formación de los operadores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267.46559143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desarrolla en punto 6.</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1326904296875"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49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811523437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Consumos de energía, agua y otros servicios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2.0569896697998" w:lineRule="auto"/>
        <w:ind w:left="267.6671600341797" w:right="40.11474609375" w:hanging="0.201568603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 bien nuestra planta no utiliza procesos de fritura ni cocción por vapor (que suelen ser muy  demandantes), contamos con equipos eléctricos de potencia media que requieren una planificación  energética.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39453125" w:line="240" w:lineRule="auto"/>
        <w:ind w:left="259.199981689453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detallamos el consumo estimado por cada equipo: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366.5189838409424" w:lineRule="auto"/>
        <w:ind w:left="994.1184234619141" w:right="29.84375" w:hanging="367.4591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Mezcladora Prillwitz MVA: Motor trifásico de bajo consumo, aproximadamente 1,5 kW/h. Uso  intermitente durante el turno, ya que funciona 10 min por cada hora.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56152343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Consumo estimado 40 kW/mes.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0569896697998" w:lineRule="auto"/>
        <w:ind w:left="987.6673126220703" w:right="28.465576171875" w:hanging="361.00799560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Extrusora Sunward: Es uno de los principales consumidores de energía. Cuenta con resistencias  de calentamiento y motores de extrusión. Consumo estimado: 35 kW/h operativo,  Lo que representa 5000–6000 kW/mes.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05224609375" w:line="362.1573257446289" w:lineRule="auto"/>
        <w:ind w:left="989.2800140380859" w:right="39.0625" w:hanging="362.62069702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Horno eléctrico tipo zigzag Sunward: Alimentado por resistencias eléctricas de alta potencia,  aunque con aislamiento térmico eficiente. Su consumo ronda los 70 kW/h, es decir,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07763671875" w:line="240" w:lineRule="auto"/>
        <w:ind w:left="988.876876831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Cerca de 12000 kW/mes, dependiendo del uso.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604.9174690246582" w:lineRule="auto"/>
        <w:ind w:left="1000.3681182861328" w:right="1090.865478515625" w:hanging="373.7088012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Zaranda vibratoria SZF-525: Consume poca energía (motor vibrador de baja potencia),  Estimando unos 168 kW/mes.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35400390625" w:line="599.7606468200684" w:lineRule="auto"/>
        <w:ind w:left="988.8768768310547" w:right="1313.30810546875" w:hanging="362.2175598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Cinta transportadora inoxidable (CRO): Motorreductor de 0,5 kW. Uso intermitente.  Consumo mensual estimado: 90 kW/mes.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45703125" w:line="361.76090240478516" w:lineRule="auto"/>
        <w:ind w:left="982.2240447998047" w:right="36.27197265625" w:hanging="355.56472778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Envasadora volumétrica SK-L620-D10T: Incluye motores, PLC, sensores y resistencia de sellado  térmico. Su consumo ronda los 40 kW/día, dependiendo del ritmo de trabajo.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38330078125" w:line="240" w:lineRule="auto"/>
        <w:ind w:left="1000.368118286132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 entre 600–800 kW/mes.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81.0986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Herramientas de control y balanza: Consumo mínimo, menor a 5 kW/mes.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325805664062" w:line="361.7600440979004" w:lineRule="auto"/>
        <w:ind w:left="267.6671600341797" w:right="28.4863281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total, estimamos un consumo mensual de energía eléctrica de entre 18.000 y 19.000 kW,  considerando turnos de trabajo normales (8 horas/día, 5 días/semana).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2846679688" w:line="240" w:lineRule="auto"/>
        <w:ind w:left="0" w:right="78.54003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4.13909912109375" w:lineRule="auto"/>
        <w:ind w:left="267.6671600341797" w:right="28.149414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Respecto al consumo de agua, la línea de producción no utiliza agua en el proceso de cocción ni en  contacto directo con el producto, ya que todo el tratamiento térmico se realiza por horneado seco. Por  lo tanto, el consumo se limita a tareas de limpieza, lavado de equipos y uso sanitario del personal.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591857910156" w:lineRule="auto"/>
        <w:ind w:left="267.6671600341797" w:right="33.635253906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Estimamos un consumo mensual de agua de 10.000 a 12.000 litros mensuales, lo cual es bajo comparado  con otras industrias alimenticias. Este consumo podrá optimizarse aún más mediante la  implementación de rutinas de limpieza en seco y circuitos cerrados donde sea viable.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029296875" w:line="364.1396999359131" w:lineRule="auto"/>
        <w:ind w:left="269.28001403808594" w:right="36.207275390625" w:firstLine="11.087951660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planta se caracteriza por tener un perfil de consumo energético moderado y un uso de agua muy  bajo, lo que contribuye tanto al ahorro de costos como al cumplimiento de criterios de sustentabilidad  ambiental.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5590820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Ejercicios 1 a 5 de la Guía de Trabajos Prácticos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8994140625" w:line="214.19546127319336" w:lineRule="auto"/>
        <w:ind w:left="257.11997985839844" w:right="90.60058593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655435" cy="2400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55435" cy="240017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17775" cy="259702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7775" cy="25970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733703613281" w:line="240" w:lineRule="auto"/>
        <w:ind w:left="0" w:right="81.62231445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51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126085281372" w:lineRule="auto"/>
        <w:ind w:left="257.11997985839844" w:right="87.60009765625" w:firstLine="21.23199462890625"/>
        <w:jc w:val="both"/>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08073"/>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55435" cy="2108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6655435" cy="218427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55435"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17724609375" w:line="486.3724708557129" w:lineRule="auto"/>
        <w:ind w:left="260.1599884033203" w:right="1841.2152099609375" w:firstLine="2.25601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5. Determinación de la Evolución de las Mercaderías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entrega y envío de las mercaderías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4921875" w:line="361.7603874206543" w:lineRule="auto"/>
        <w:ind w:left="262.2239685058594" w:right="32.88818359375" w:firstLine="18.1439971923828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función del canal de distribución propuesto en el dimensionamiento comercial (venta mayorista a  supermercados, dietéticas, distribuidores y puntos de venta saludables), los tiempos de entrega estarán  planificados de forma semanal y con niveles de stock de seguridad ajustados al tipo de producto, que  tiene una vida útil prolongada por su bajo contenido de humedad.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tiempo promedio de entrega variará según la ubicación del cliente: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58056640625" w:line="361.95825576782227" w:lineRule="auto"/>
        <w:ind w:left="636.7392730712891" w:right="34.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Área Metropolitana de Buenos Aires (AMBA): 3 a 5 días hábiles. La logística podrá realizarse con  vehículos propios o tercerizados tipo furgón seco, sin requerimientos de cadena de frío. ● Interior del país: 7 a 10 días hábiles, considerando envíos programados semanales mediante  transportistas especializados en productos alimenticios secos.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75146484375" w:line="361.7600440979004" w:lineRule="auto"/>
        <w:ind w:left="987.6673126220703" w:right="41.680908203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Zonas rurales o de baja demanda: hasta 15 días hábiles, con planificación previa para reducir  costos logísticos.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43872070312" w:line="240" w:lineRule="auto"/>
        <w:ind w:left="0" w:right="78.28979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3.54432106018066" w:lineRule="auto"/>
        <w:ind w:left="254.9663543701172" w:right="32.020263671875" w:firstLine="25.40161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cuanto a los insumos, se priorizarán proveedores nacionales ubicados en Rosario, Córdoba, Santa Fe  y Buenos Aires, aprovechando acuerdos con distribuidores mayoristas del sector alimenticio. La mayoría  de los proveedores consultados ofrecen entregas dentro de los 7 a 15 días hábiles desde la orden de  compra.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556152343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Tamaños y frecuencias de compras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85546875" w:line="361.9577121734619" w:lineRule="auto"/>
        <w:ind w:left="267.6671600341797" w:right="41.77001953125" w:hanging="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continuación se detalla una tabla con los principales insumos e ingredientes, sus proveedores  estimativos, plazos de entrega, volumen de compra inicial y frecuencia esperada. Los datos son  consistentes con una producción de 5.000 kg mensuales de copos de maíz. </w:t>
      </w:r>
    </w:p>
    <w:tbl>
      <w:tblPr>
        <w:tblStyle w:val="Table18"/>
        <w:tblW w:w="8883.319931030273"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320053100586"/>
        <w:gridCol w:w="1575"/>
        <w:gridCol w:w="1185.999755859375"/>
        <w:gridCol w:w="1258.00048828125"/>
        <w:gridCol w:w="2568.9996337890625"/>
        <w:tblGridChange w:id="0">
          <w:tblGrid>
            <w:gridCol w:w="2295.320053100586"/>
            <w:gridCol w:w="1575"/>
            <w:gridCol w:w="1185.999755859375"/>
            <w:gridCol w:w="1258.00048828125"/>
            <w:gridCol w:w="2568.9996337890625"/>
          </w:tblGrid>
        </w:tblGridChange>
      </w:tblGrid>
      <w:tr>
        <w:trPr>
          <w:cantSplit w:val="0"/>
          <w:trHeight w:val="7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640136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Proveedor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925781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Estimado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0.72967529296875" w:right="56.7803955078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Tiempo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125.52978515625" w:right="66.524658203125"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Tamaño de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4057617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Frecuencia de Compra </w:t>
            </w:r>
          </w:p>
        </w:tc>
      </w:tr>
      <w:tr>
        <w:trPr>
          <w:cantSplit w:val="0"/>
          <w:trHeight w:val="10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42834472656" w:right="24.86297607421875" w:hanging="9.1200256347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Semola de maíz  precocida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Grupo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Alimenticio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103.72772216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(Cordoba)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80697631836" w:lineRule="auto"/>
              <w:ind w:left="90.777587890625" w:right="25.95703125" w:firstLine="3.10081481933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Sal marina baja en  sodio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Dos Anclas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3.72802734375" w:right="25.9570312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Aceite vegetal en spray  (para horneado)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AGD Aceites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3.72802734375" w:right="25.95703125" w:hanging="9.8496246337890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Saborizantes naturales  (pimentón, ajo,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7414894104004" w:lineRule="auto"/>
              <w:ind w:left="102.99835205078125" w:right="24.840087890625" w:hanging="16.598510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Aromitalia /  proveedores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4794921875" w:line="240" w:lineRule="auto"/>
              <w:ind w:left="102.998352050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2565917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80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5366210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 veces por mes</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98669433594" w:right="25.4095458984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Film para envasado  BOPP alimenticio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Polymet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1918945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53857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86297607421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Cajas de cartón  corrugado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029296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Cartocor 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Etiquetas adhesivas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798339843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Gráfica Insignia 10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82153320312" w:right="24.315490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Guantes, cofias,  elementos de higiene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105.5517578125" w:right="24.39819335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Prolab Higiene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20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02.08679199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0.777587890625" w:right="24.49737548828125" w:firstLine="14.7743988037109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Detergente y  sanitizantes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Química Oeste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7194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7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5949707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593017578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1 vez por mes</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00154876709" w:lineRule="auto"/>
        <w:ind w:left="267.6671600341797" w:right="36.61743164062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Estos valores son estimativos y pueden ajustarse una vez iniciado el ciclo de producción. Se procurará  establecer contratos marco con proveedores estratégicos para garantizar precio y disponibilidad,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44494628906" w:line="240" w:lineRule="auto"/>
        <w:ind w:left="0" w:right="79.0966796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264.03839111328125" w:right="41.97021484375" w:firstLine="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especialmente en aquellos insumos de mayor criticidad (materia prima base, material de envasado y  saborizantes).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55029296875" w:line="240" w:lineRule="auto"/>
        <w:ind w:left="271.742401123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6. Estructura de la Empresa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248046875" w:line="240" w:lineRule="auto"/>
        <w:ind w:left="2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sociedad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2.2239685058594" w:right="30.267333984375" w:firstLine="5.2416229248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constituirá una Sociedad por Acciones Simplificada (SAS), conforme a la Ley 27.349, que tiene por  objeto fomentar la actividad emprendedora y la generación de capital emprendedor en Argentina. Esta  figura societaria ofrece ventajas importantes para proyectos productivos nuevos y escalables, como el  que aquí se plantea.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2.95002937316895" w:lineRule="auto"/>
        <w:ind w:left="262.02239990234375" w:right="41.011962890625" w:firstLine="18.3455657958984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puede ser constituida por una o varias personas humanas o jurídicas, sin establecer un límite  máximo de socios como sí sucede en las SRL. El capital social se divide en acciones, que podrán  integrarse en forma dineraria o en especie. Los aportes en dinero deberán integrarse al menos en un  25% al momento de la suscripción, y el saldo podrá completarse en un plazo máximo de dos años. En  cambio, los aportes en especie deberán integrarse en un 100% al momento de la suscripción.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46630859375" w:line="363.34728240966797" w:lineRule="auto"/>
        <w:ind w:left="277.54554748535156" w:right="34.468994140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capital mínimo requerido es relativamente bajo, equivalente a dos salarios mínimos vitales y móviles  (a junio de 2025, equivalente a $468.000, considerando un SMVM de $234.000). La responsabilidad de  los socios está limitada a la integración de las acciones suscriptas, lo cual protege su patrimonio  personal.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64.14050102233887" w:lineRule="auto"/>
        <w:ind w:left="269.28001403808594" w:right="31.26220703125" w:firstLine="9.8783874511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gran ventaja de esta figura jurídica es que permite la constitución digital, con firma digital y trámite  a través de la plataforma TAD (Trámites a Distancia). Si se utiliza el estatuto modelo aprobado por el  Registro Público de Comercio, la inscripción puede completarse en 24 horas.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5712890625" w:line="361.7603015899658" w:lineRule="auto"/>
        <w:ind w:left="267.6671600341797" w:right="33.58764648437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nuestro caso, la empresa estará domiciliada en la ciudad de Rosario, Provincia de Santa Fe, por lo que  la solicitud de inscripción se gestionará ante la Inspección General de Personas Jurídicas de la Provincia  de Santa Fe, conforme a lo establecido por su organismo competente.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363.0491065979004" w:lineRule="auto"/>
        <w:ind w:left="264.03839111328125" w:right="30.2917480468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SAS contará con tres órganos definidos: administración, gobierno y fiscalización. La administración  estará a cargo de una o más personas humanas, socios o no, que responderán ilimitada y solidariamente  ante terceros por el mal desempeño del cargo. Las reuniones de socios constituirán el órgano de  gobierno. Los registros contables y societarios podrán llevarse de manera digital, y los estados contables  se presentarán en formato PDF a través del servicio de AFIP “Presentación Única de Balances”.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913940429688" w:line="240" w:lineRule="auto"/>
        <w:ind w:left="280.3679656982422"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Ley 27.349 – Apoyo al Capital Emprendedor.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Texto actualizado | Argentina.gob.ar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129333496094" w:line="240" w:lineRule="auto"/>
        <w:ind w:left="0" w:right="78.7414550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54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303291320801" w:lineRule="auto"/>
        <w:ind w:left="277.54554748535156" w:right="87.60009765625" w:firstLine="0.8064270019531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https://www.afip.gob.ar/sas/caracteristicas/concepto.asp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064453125" w:line="240" w:lineRule="auto"/>
        <w:ind w:left="277.54554748535156" w:right="0" w:firstLine="0"/>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https://www.argentina.gob.ar/sites/default/files/estatuto-modelo-sas.pdf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330078125" w:line="240" w:lineRule="auto"/>
        <w:ind w:left="26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 toda la empresa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89453125" w:line="361.7595863342285" w:lineRule="auto"/>
        <w:ind w:left="264.03839111328125" w:right="29.39208984375" w:firstLine="16.329574584960938"/>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empresa adopta un organigrama funcional jerárquico, adaptado a las necesidades de una pyme del  sector alimenticio que planea procesar y comercializar snacks de copos de maíz saludables. Esta  estructura permite delimitar claramente responsabilidades y mejorar la comunicación entre áreas  especializadas.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2783203125" w:line="364.1396999359131" w:lineRule="auto"/>
        <w:ind w:left="258.9984130859375" w:right="35.418701171875" w:firstLine="8.4671783447265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definen seis áreas funcionales bajo una Dirección General: Producción, Calidad, Logística,  Comercialización, Administración y Compras. Cada área cuenta con supervisores y operativos según el  volumen productivo estimado.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54443359375" w:line="240" w:lineRule="auto"/>
        <w:ind w:left="0" w:right="90.600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6655435" cy="157467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55435" cy="15746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7314453125" w:line="240" w:lineRule="auto"/>
        <w:ind w:left="281.75994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Breve descripción de los puestos de trabajo </w:t>
      </w:r>
    </w:p>
    <w:tbl>
      <w:tblPr>
        <w:tblStyle w:val="Table19"/>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75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446044921875" w:firstLine="0"/>
              <w:jc w:val="righ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Sueldo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f7d791"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f7d791" w:val="clear"/>
                <w:vertAlign w:val="baseline"/>
                <w:rtl w:val="0"/>
              </w:rPr>
              <w:t xml:space="preserve">(bruto) </w:t>
            </w:r>
          </w:p>
        </w:tc>
      </w:tr>
      <w:tr>
        <w:trPr>
          <w:cantSplit w:val="0"/>
          <w:trHeight w:val="10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Gerente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95.155029296875" w:right="25.726318359375" w:hanging="8.0255126953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Toma de decisiones estratégicas.  Evaluación de desempeño.  Coordinación interáreas.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62730407715" w:lineRule="auto"/>
              <w:ind w:left="102.9986572265625" w:right="24.241943359375" w:hanging="7.8430175781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o ingeniería.  Habilidades de  liderazgo.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3.9361572265625" w:right="24.9755859375" w:firstLine="16.4160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aplica (socio  fundador)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$ 5.000.000</w:t>
            </w:r>
          </w:p>
        </w:tc>
      </w:tr>
      <w:tr>
        <w:trPr>
          <w:cantSplit w:val="0"/>
          <w:trHeight w:val="1517.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198669433594" w:right="24.53948974609375" w:hanging="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102.99835205078125" w:right="25.39306640625" w:hanging="7.84332275390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 mezclado, extrusión,  horneado y envasado. Planifica  producción. Reporta 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05.5523681640625" w:right="25.70068359375" w:hanging="18.42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en alimentos o  Ing.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110.3521728515625" w:right="76.7999267578125" w:hanging="10.396728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Industria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336914062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Alimentaria.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74.2323970794678" w:lineRule="auto"/>
              <w:ind w:left="98.6785888671875" w:right="24.2462158203125" w:firstLine="11.67358398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Encargado de  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101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105.55198669433594" w:right="24.17449951171875" w:hanging="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de  Producción (x5)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6132736206055" w:lineRule="auto"/>
              <w:ind w:left="94.0606689453125" w:right="26.8402099609375" w:firstLine="11.4910888671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Manejo de maquinaria. Carga de  materias primas. Limpieza y  control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5.1556396484375" w:right="24.788818359375" w:hanging="1.27685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Secundario completo.  Capacitación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69289398193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019775390625"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Operario calificado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$ 1.200.000</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938476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8310546875"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de  Mantenimiento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Revisión de equipos.  Mantenimiento preventivo y  correctivo.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05273437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electromecánico.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260/75 – UOM  (según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maquinaria)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sectPr>
          <w:type w:val="continuous"/>
          <w:pgSz w:h="16820" w:w="11900" w:orient="portrait"/>
          <w:pgMar w:bottom="609.5999908447266" w:top="180.01953125" w:left="1081.2095642089844" w:right="547.61596679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bl>
      <w:tblPr>
        <w:tblStyle w:val="Table20"/>
        <w:tblW w:w="10482.320175170898" w:type="dxa"/>
        <w:jc w:val="left"/>
        <w:tblInd w:w="25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200653076172"/>
        <w:gridCol w:w="3361.3998413085938"/>
        <w:gridCol w:w="2252.2003173828125"/>
        <w:gridCol w:w="1896.3995361328125"/>
        <w:gridCol w:w="1339.8004150390625"/>
        <w:tblGridChange w:id="0">
          <w:tblGrid>
            <w:gridCol w:w="1632.5200653076172"/>
            <w:gridCol w:w="3361.3998413085938"/>
            <w:gridCol w:w="2252.2003173828125"/>
            <w:gridCol w:w="1896.3995361328125"/>
            <w:gridCol w:w="1339.8004150390625"/>
          </w:tblGrid>
        </w:tblGridChange>
      </w:tblGrid>
      <w:tr>
        <w:trPr>
          <w:cantSplit w:val="0"/>
          <w:trHeight w:val="10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487213134766" w:lineRule="auto"/>
              <w:ind w:left="93.878173828125" w:right="26.09130859375" w:firstLine="1.276855468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Control de materias primas.  Inspección de procesos.  Supervisión de BPM y HACCP.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102.9986572265625" w:right="26.065673828125" w:firstLine="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Tecnología de  los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2966308594" w:lineRule="auto"/>
              <w:ind w:left="91.199951171875" w:right="76.7999267578125" w:firstLine="8.75549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244/94 – Alimentación.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40" w:lineRule="auto"/>
              <w:ind w:left="91.929321289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0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79231262207" w:lineRule="auto"/>
              <w:ind w:left="94.0606689453125" w:right="25.726928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Preparación de pedidos. Recepción  de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2497062683105" w:lineRule="auto"/>
              <w:ind w:left="98.8604736328125" w:right="24.6112060546875" w:firstLine="1.09497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Auxiliar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$ 1.800.000</w:t>
            </w:r>
          </w:p>
        </w:tc>
      </w:tr>
      <w:tr>
        <w:trPr>
          <w:cantSplit w:val="0"/>
          <w:trHeight w:val="1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95.1551818847656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5.155029296875" w:right="26.09130859375" w:firstLine="10.396728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Definición de canales de venta.  Coordinación de ventas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44763183594" w:lineRule="auto"/>
              <w:ind w:left="102.9986572265625" w:right="25.3363037109375" w:hanging="7.843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Comercialización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55877685547"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$ 3.000.000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198669433594" w:right="23.9923095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94.0606689453125" w:right="26.091308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Gestión de redes sociales,  campañas y promociones.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66413116455" w:lineRule="auto"/>
              <w:ind w:left="105.5523681640625" w:right="26.248168945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en Publicidad o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$ 2.000.000</w:t>
            </w:r>
          </w:p>
        </w:tc>
      </w:tr>
      <w:tr>
        <w:trPr>
          <w:cantSplit w:val="0"/>
          <w:trHeight w:val="101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86.39999389648438" w:right="23.9923095703125" w:firstLine="19.15199279785156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Ventas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4.0606689453125" w:right="25.1922607421875" w:firstLine="1.094360351562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Gestion de clientes. Toma de  pedidos. Seguimiento comercial y  coordinación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$2.000.000</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78402709960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Supervisor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3871154785" w:lineRule="auto"/>
              <w:ind w:left="89.1357421875" w:right="25.057373046875" w:firstLine="6.019287109375"/>
              <w:jc w:val="both"/>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Coordinacion de tareas  administrativas. Control de  facturacion y documentacion.  Supervision de compras y gestion  contable.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2481689453125" w:firstLine="11.491699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Lic. Administracion de  empresas o Contador.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0521545410156" w:lineRule="auto"/>
              <w:ind w:left="93.753662109375" w:right="23.516845703125" w:hanging="2.55371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ASIMRA CCT  246/94 – Supervisor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0" w:lineRule="auto"/>
              <w:ind w:left="100.3198242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$3.000.000</w:t>
            </w:r>
          </w:p>
        </w:tc>
      </w:tr>
      <w:tr>
        <w:trPr>
          <w:cantSplit w:val="0"/>
          <w:trHeight w:val="12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198669433594"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Responsable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4.0606689453125" w:right="25.72631835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Pago a proveedores. Control  contable. Presentaciones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513427734375" w:lineRule="auto"/>
              <w:ind w:left="99.9554443359375" w:right="67.1997070312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CCT 130/75 – Comercio.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40" w:lineRule="auto"/>
              <w:ind w:left="91.199951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98.67858886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$ 2.500.000</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9938964843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Auxiliar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2822265625" w:line="273.57513427734375" w:lineRule="auto"/>
              <w:ind w:left="103.72802734375" w:right="139.63348388671875" w:hanging="17.32803344726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Administrativo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35607910156" w:lineRule="auto"/>
              <w:ind w:left="94.0606689453125" w:right="26.2738037109375" w:firstLine="11.49108886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Facturación. Gestión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r>
        <w:trPr>
          <w:cantSplit w:val="0"/>
          <w:trHeight w:val="8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5.15518188476562" w:right="23.9923095703125" w:firstLine="10.396804809570312"/>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Empleado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359546661377" w:lineRule="auto"/>
              <w:ind w:left="94.0606689453125" w:right="26.638183593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Carga de órdenes. Seguimiento de  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523681640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521728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No especificada.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$ 1.500.000</w:t>
            </w:r>
          </w:p>
        </w:tc>
      </w:tr>
    </w:tbl>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06408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de empleados estimados: 20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364.35439109802246" w:lineRule="auto"/>
        <w:ind w:left="268.32000732421875" w:right="25.84228515625" w:firstLine="1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puntos más relevantes del Contrato Colectivo de Trabajo  correspondiente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55712890625" w:line="240" w:lineRule="auto"/>
        <w:ind w:left="268.876800537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CONVENIO COLECTIVO DE TRABAJO Nº 244/94 – Industria de la Alimentación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129211425781"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Trabajadores de Industrias de la Alimentación (FTIA)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3.54432106018066" w:lineRule="auto"/>
        <w:ind w:left="274.11834716796875" w:right="31.617431640625" w:hanging="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obreros y empleados que prestan servicios en la industria de la alimentación,  incluyendo la elaboración, fraccionamiento y envasado de productos alimenticios, como es el caso de  nuestra planta de snacks saludables.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439453125" w:line="362.1562385559082" w:lineRule="auto"/>
        <w:ind w:left="280.3679656982422" w:right="84.1796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 – Clasificación del personal: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personal se clasifica en: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2412109375" w:line="361.7591857910156" w:lineRule="auto"/>
        <w:ind w:left="989.2800140380859" w:right="42.8906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General: Trabajador sin oficio destinado a tareas que requieren habilidad manual o  auxiliares.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62.3547649383545" w:lineRule="auto"/>
        <w:ind w:left="989.2800140380859" w:right="36.378173828125" w:hanging="352.5407409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Operario Calificado: Encargado de tareas de responsabilidad en el proceso de elaboración,  asistiendo al medio oficial.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361.7591857910156" w:lineRule="auto"/>
        <w:ind w:left="987.6673126220703" w:right="41.2817382812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Medio Oficial: Responsable de máquinas y procesos mecanizados, aún en proceso de adquirir  competencia plena en su especialidad.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550537109375" w:line="362.15675354003906" w:lineRule="auto"/>
        <w:ind w:left="268.8768005371094" w:right="82.147216796875" w:hanging="10.48324584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99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Personal de dirección (directores, gerentes y jefes).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Secretarias/os de dirección y gerencia.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34716796875" w:line="364.14050102233887" w:lineRule="auto"/>
        <w:ind w:left="267.46559143066406" w:right="29.24926757812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12 – Día del trabajador de la alimentación: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como feriado el lunes anterior al 10 de marzo de cada año, debiendo las empresas abonar  el salario correspondiente a todos los trabajadores comprendidos en este convenio.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5126953125" w:line="362.35525131225586" w:lineRule="auto"/>
        <w:ind w:left="280.3679656982422" w:right="79.77294921875" w:hanging="21.9744110107421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50 – Licencia ordinaria (vacaciones):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mínimo y continuado de descanso anual remunerado será: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14 días corridos cuando la antigüedad no exceda de 5 años.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361.95825576782227" w:lineRule="auto"/>
        <w:ind w:left="636.7392730712891" w:right="1839.9530029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21 días corridos cuando la antigüedad sea mayor de 5 años y no exceda de 10. ● 28 días corridos cuando la antigüedad sea mayor de 10 años y no exceda de 20. ● 35 días corridos cuando la antigüedad exceda de 20 años.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80126953125" w:line="361.75990104675293" w:lineRule="auto"/>
        <w:ind w:left="262.2239685058594" w:right="43.4960937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aplicable tanto a  trabajadores jornalizados como mensualizados.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45715332031"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9345703125" w:line="240" w:lineRule="auto"/>
        <w:ind w:left="0" w:right="78.8574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361.7591857910156" w:lineRule="auto"/>
        <w:ind w:left="984.0384674072266" w:right="33.701171875" w:hanging="347.299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Cada hora trabajada en condiciones insalubres se computará como una hora y veinte minutos,  siempre que dichas tareas se desempeñen la mayor parte de la jornada.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443359375" w:line="362.3547649383545" w:lineRule="auto"/>
        <w:ind w:left="987.6673126220703" w:right="40.068359375" w:hanging="350.92803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remuneraciones por tareas insalubres serán liquidadas de acuerdo con los salarios por hora  establecidos en el convenio.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1.7591857910156" w:lineRule="auto"/>
        <w:ind w:left="277.54554748535156" w:right="28.55224609375" w:firstLine="2.822418212890625"/>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244/94 – FTIA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https://www.ftiasistema.com.ar/uploads/descargas/1b6e68d95d42d6b0941afbb9a7382297296d3263.pdf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55859375"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CONVENIO COLECTIVO DE TRABAJO Nº 130/75 – Empleados de Comercio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Federación Argentina de Empleados de Comercio y Servicios (FAECYS)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6015853881836" w:lineRule="auto"/>
        <w:ind w:left="267.6671600341797" w:right="32.369384765625" w:hanging="8.4671783447265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Actividad y categoría de trabajadores a que se refiere: Este convenio aplica a empleados y obreros en las ramas del comercio y en actividades civiles con fines  de lucro, incluyendo administrativos en explotaciones industriales con boca de expendio de productos,  como es el caso de nuestra empresa en áreas de administración, logística, comercialización y compras.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42236328125" w:line="361.7604732513428" w:lineRule="auto"/>
        <w:ind w:left="258.3935546875" w:right="40.55908203125" w:hanging="3.8304138183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 – Ámbito de aplicación: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convenio será de aplicación a todos los trabajadores que desempeñen funciones en las actividades  mencionadas, representados por la Confederación General de Empleados de Comercio y sus filiales en  todo el país.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44189453125" w:line="366.5200996398926" w:lineRule="auto"/>
        <w:ind w:left="267.46559143066406" w:right="79.4482421875" w:hanging="9.072036743164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4 – Agrupamientos y categorías profesionales: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establecen las siguientes agrupaciones: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6835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Maestranza y Servicios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Administrativo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Cajeros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Auxiliares Especializados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Vendedores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0" w:right="129.051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Cada agrupamiento contiene diversas categorías según la complejidad y responsabilidad de las tareas.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77587890625" w:line="361.7600440979004" w:lineRule="auto"/>
        <w:ind w:left="321.67686462402344" w:right="82.108154296875" w:hanging="63.2833099365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5 – Personal excluido: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Quedan excluidos del convenio: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41564941406"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Gerentes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77709960938"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Subgerentes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Jefes y segundos jefes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8.5791015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58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Apoderados con poder que comprometa al empleador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Secretarios/as de dirección, vicedirección y gerencia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361.7591857910156" w:lineRule="auto"/>
        <w:ind w:left="240.8544158935547" w:right="42.39746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6 – Jornada laboral:</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jornada ordinaria será de 8 horas diarias y 48 horas semanales. Se permite la implementación de  jornadas reducidas o turnos rotativos según las necesidades del empleador y acuerdos con el personal.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2263183594" w:lineRule="auto"/>
        <w:ind w:left="267.46559143066406" w:right="39.747314453125" w:hanging="9.07203674316406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27 – Escalafón por antigüedad:</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 establece un adicional del 1% por cada año de antigüedad sobre el salario básico mensual, aplicable  a todos los trabajadores comprendidos en el convenio.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789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rt. 33 – Condiciones particulares para tareas insalubres: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18359375" w:line="361.75981521606445" w:lineRule="auto"/>
        <w:ind w:left="636.7392730712891" w:right="39.4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Las tareas insalubres deberán ser identificadas y evaluadas por la autoridad competente. ● Se podrán establecer reducciones de jornada y adicionales salariales según la naturaleza de las  tareas y su impacto en la salud del trabajador.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638671875" w:line="364.33871269226074" w:lineRule="auto"/>
        <w:ind w:left="265.2479553222656" w:right="28.131103515625" w:firstLine="15.120010375976562"/>
        <w:jc w:val="left"/>
        <w:rPr>
          <w:rFonts w:ascii="Arial" w:cs="Arial" w:eastAsia="Arial" w:hAnsi="Arial"/>
          <w:b w:val="0"/>
          <w:bCs w:val="0"/>
          <w:i w:val="0"/>
          <w:iCs w:val="0"/>
          <w:smallCaps w:val="0"/>
          <w:strike w:val="0"/>
          <w:color w:val="1155cc"/>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Fuente: Convenio Colectivo de Trabajo Nº 130/75 – FAECYS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https://www.argentina.gob.ar/sites/default/files/mteyss-ese-conveniocolectivodetrabajo-comercio-130-</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0.15999984741211"/>
          <w:szCs w:val="20.15999984741211"/>
          <w:u w:val="single"/>
          <w:shd w:fill="auto" w:val="clear"/>
          <w:vertAlign w:val="baseline"/>
          <w:rtl w:val="0"/>
        </w:rPr>
        <w:t xml:space="preserve">75.pdf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888427734375" w:line="240" w:lineRule="auto"/>
        <w:ind w:left="267.5615692138672"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7. Equipos auxiliares, muebles y útiles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30908203125" w:line="599.7606468200684" w:lineRule="auto"/>
        <w:ind w:left="258.3935546875" w:right="1437.8485107421875" w:firstLine="21.97441101074218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Listar para todas las áreas de la empresa (Producción, Administración y Comercialización).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Producción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49853515625" w:line="361.7603015899658" w:lineRule="auto"/>
        <w:ind w:left="267.6671600341797" w:right="34.893798828125" w:firstLine="12.70080566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área de producción se divide en cinco etapas principales: mezclado, extrusión, horneado, envasado y  embalaje. Además, se considera el área de mantenimiento preventivo y correctivo. A los equipos  principales del proceso ya estimados, se suman los siguientes elementos auxiliares: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54333496093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Mezclado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de acero inoxidable: 1 unidad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bolsas de harina de maíz y aditivos: 2 unidades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ingredientes secos: 1 unidad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7514648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Balanzas digitales de precisión (hasta 10 kg): 2 unidades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62329101562"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industriales: 2 unidades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Extrusión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129760742188" w:line="240" w:lineRule="auto"/>
        <w:ind w:left="0" w:right="79.62524414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59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herramientas para control de boquillas: 1 unidad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metálico para almacenamiento de moldes y repuestos: 1 unidad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Guantes térmicos y elementos de seguridad para operadores: 2 juegos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LED para vigilancia de operación: 1 unidad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Horneado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inoxidable para traslado de bandejas: 2 unidades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de enfriamiento: 1 unidad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Pinzas de acero inoxidable para manipulación en caliente: 3 unidades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limpieza térmica (escobas, paños, espátulas): 1 unidad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Envasado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de trabajo con superficie antideslizante: 2 unidades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 ergonómica regulable: 2 unidades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Selladora manual de refuerzo (para apoyo a la automática): 1 unidad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Gabinete plástico para almacenamiento de film y etiquetas: 1 unidad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Dispensador de etiquetas adhesivas: 1 unidad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Embalaje y despacho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Carro de transporte de cajas: 3 unidades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Mesa para armado de cajas: 1 unidad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Cutter y pistolas de embalaje (cinta): 2 unidades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metálicas para productos terminados: 2 unidades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278.15040588378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Mantenimiento</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 de trabajo reforzado con tornillo de banco: 1 unidad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Juego de herramientas múltiples (llaves, destornilladores, alicates): 1 set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metálica para repuestos: 1 unidad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protección personal (EPP): 1 set completo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 puntual para tareas de precisión: 1 unidad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885742187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Administración</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5988769531" w:line="366.4405632019043" w:lineRule="auto"/>
        <w:ind w:left="277.54554748535156" w:right="32.9858398437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 área se ocupa de las funciones contables, registrales, impositivas y legales. Sus actividades  requieren un entorno de trabajo cómodo, funcional y seguro.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027160644531" w:line="240" w:lineRule="auto"/>
        <w:ind w:left="0" w:right="78.54492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amplio: 2 unidades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ergonómicas con ruedas: 2 unidades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de escritorio con sistema administrativo: 2 unidades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multifunción láser: 1 unidad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Armario archivador: 1 unidad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 para carpetas y libros contables: 1 unidad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de escritorio: 2 unidades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24707031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Comercialización y Marketing</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362.3547649383545" w:lineRule="auto"/>
        <w:ind w:left="277.54554748535156" w:right="33.018798828125" w:firstLine="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equipo de marketing y ventas trabaja sobre estrategia comercial, presencia digital, diseño de  packaging y contacto con canales de distribución.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Escritorios operativos: 2 unidades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giratorias con respaldo: 2 unidades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Computadoras con software de diseño y redes: 2 unidades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color para materiales publicitarios: 1 unidad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Pizarra blanca y marcador: 1 unidad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Biblioteca para archivos de campañas: 1 unidad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LED: 2 unidades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3369140625" w:line="240" w:lineRule="auto"/>
        <w:ind w:left="258.393554687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Á</w:t>
      </w: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rea de Compras y Logística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362.35525131225586" w:lineRule="auto"/>
        <w:ind w:left="267.6671600341797" w:right="42.576904296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Estas áreas tienen tareas compartidas en la gestión de stock, relación con proveedores, análisis de  cotizaciones y control de ingreso y egreso de mercadería.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537109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Escritorio compartido: 2 unidades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5805664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Sillas operativas: 2 unidades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Notebook para movilidad: 1 unidad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556152343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Impresora térmica para etiquetas logísticas: 1 unidad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Estanterías de archivo de facturas y remitos: 1 unidad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775878906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Luminarias: 2 unidades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325134277344" w:line="240" w:lineRule="auto"/>
        <w:ind w:left="268.070373535156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Oficinas generales y espacios comunes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28198242187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Aire acondicionado frío/calor para oficinas: 2 unidades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129333496094" w:line="240" w:lineRule="auto"/>
        <w:ind w:left="0" w:right="76.827392578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734.8799896240234" w:right="336.400146484375" w:header="0" w:footer="720"/>
          <w:cols w:equalWidth="0" w:num="1">
            <w:col w:space="0" w:w="10828.719863891602"/>
          </w:cols>
        </w:sect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61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Dispenser de agua fría/caliente: 1 unidad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Kit de primeros auxilios en oficina y planta: 2 unidades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Teléfonos internos / Intercomunicadores: 4 unidades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Mueble tipo alacena para artículos de limpieza: 1 unidad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3322753906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Sanitarios y vestuarios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2861328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Inodoros con mochila: 2 unidades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Lavamanos con grifería y espejo: 2 unidades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Jabón líquido, toallero y papelera: 2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Duchas con caldera de agua caliente: 2 unidades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Bancos de vestuario: 2 unidades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2470703125" w:line="199.9200010299682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Lockers metálicos: 10 unidades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330810546875" w:line="199.92000102996826"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8. Anteproyecto de fabrica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Layout de la planta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34375" w:line="234.07376289367676" w:lineRule="auto"/>
        <w:ind w:left="0" w:right="0" w:firstLine="0"/>
        <w:jc w:val="left"/>
        <w:rPr>
          <w:rFonts w:ascii="Arial" w:cs="Arial" w:eastAsia="Arial" w:hAnsi="Arial"/>
          <w:b w:val="0"/>
          <w:bCs w:val="0"/>
          <w:i w:val="0"/>
          <w:iCs w:val="0"/>
          <w:smallCaps w:val="0"/>
          <w:strike w:val="0"/>
          <w:color w:val="999999"/>
          <w:sz w:val="20.15999984741211"/>
          <w:szCs w:val="20.15999984741211"/>
          <w:u w:val="none"/>
          <w:shd w:fill="auto" w:val="clear"/>
          <w:vertAlign w:val="baseline"/>
        </w:rPr>
        <w:sectPr>
          <w:type w:val="continuous"/>
          <w:pgSz w:h="16820" w:w="11900" w:orient="portrait"/>
          <w:pgMar w:bottom="609.5999908447266" w:top="180.019531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Pr>
        <w:drawing>
          <wp:inline distB="19050" distT="19050" distL="19050" distR="19050">
            <wp:extent cx="6112510" cy="404914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12510" cy="404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62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865234375" w:line="240" w:lineRule="auto"/>
        <w:ind w:left="265.6320190429687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9. Cronograma de ejecución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189453125" w:line="240" w:lineRule="auto"/>
        <w:ind w:left="257.11997985839844"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Pr>
        <w:drawing>
          <wp:inline distB="19050" distT="19050" distL="19050" distR="19050">
            <wp:extent cx="6283579" cy="279273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283579"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41064453125" w:line="361.9093322753906" w:lineRule="auto"/>
        <w:ind w:left="262.2239685058594" w:right="30.972900390625" w:firstLine="18.143997192382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preinversión se extenderá a lo largo de 6 meses. Durante este periodo se llevará a cabo el  estudio de prefactibilidad y factibilidad, se realizarán análisis de mercado, estudios económicos financieros, se evaluarán posibles impactos ambientales, entre otros aspectos relevantes. Se presentará  el informe a los inversores quienes a través de asesores tomarán la decisión de aprobar o rechazar el  proyecto.Durante este periodo también se constituirá jurídicamente la sociedad.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93212890625" w:line="362.6194381713867" w:lineRule="auto"/>
        <w:ind w:left="267.6671600341797" w:right="33.32885742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período de instalación será de un año, las primeras tareas serán contratar responsables, evaluar  presupuestos para el control de gestión y alquilar la nave industrial, la cual se deberá adecuará a las  necesidades del proyecto. Como se detalló anteriormente parte de la maquinaria es importada por lo que el tiempo de fabricación y entrega en fábrica será de aproximadamente seis meses desde el pago  del anticipo, el doble de tiempo que la maquinaria nacional. Durante este periodo se seleccionará el  personal, se lo comenzará a capacitar y se montará la maquinaria. Por último se realizará la compra  inicial de materias primas y materiales.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256835937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periodo de explotación será de diez años.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329223632812" w:line="240" w:lineRule="auto"/>
        <w:ind w:left="0" w:right="79.1027832031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0" w:lineRule="auto"/>
        <w:ind w:left="261.45118713378906"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10. Responsabilidad social empresarial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362.3547649383545" w:lineRule="auto"/>
        <w:ind w:left="267.6671600341797" w:right="30.496826171875" w:firstLine="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el marco de la RSE, vamos a enfocarnos en el cuidado del medio ambiente y del personal, así como  en las relaciones con los proveedores y clientes mediante un programa.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150390625" w:line="364.13909912109375" w:lineRule="auto"/>
        <w:ind w:left="277.54554748535156" w:right="31.92016601562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 programa que llevaremos a cabo será de apoyo a productores locales de maíz. El objetivo será  promover la producción sostenible de maíz en la región, fomentar el desarrollo económico local y reducir  la dependencia de proveedores externos no certificados.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5517578125" w:line="240" w:lineRule="auto"/>
        <w:ind w:left="280.367965698242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 actividad se podrá medir utilizando los siguientes indicadores: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636.739273071289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Número de productores locales de maíz involucrados en el programa.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69140625" w:line="362.3535633087158" w:lineRule="auto"/>
        <w:ind w:left="997.5457000732422" w:right="35.350341796875" w:hanging="360.8064270019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Cantidades de maíz adquiridas a los productores locales en comparación con las compras a  proveedores externos.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396484375" w:line="361.7600440979004" w:lineRule="auto"/>
        <w:ind w:left="636.7392730712891" w:right="92.1569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Impacto económico medido a través del incremento de los ingresos de los productores locales. ● Porcentaje de materias primas con certificación de producción sustentable. ● Porcentaje de consumidores que acceden al contenido educativo del código QR del empaque.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54833984375" w:line="240" w:lineRule="auto"/>
        <w:ind w:left="258.595199584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Y la misma traerá los siguientes beneficios en los distintos aspectos comentados a continuación: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328857421875" w:line="361.9587993621826" w:lineRule="auto"/>
        <w:ind w:left="987.6673126220703" w:right="30.3686523437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Desarrollo económico local: El programa ayudará a fortalecer la economía regional al apoyar a los  productores de maíz de la zona, generando empleo y contribuyendo al crecimiento de la  comunidad.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0126953125" w:line="361.7603015899658" w:lineRule="auto"/>
        <w:ind w:left="987.6673126220703" w:right="36.109619140625" w:hanging="350.9280395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Sostenibilidad ambiental: Promover prácticas agrícolas sostenibles entre los productores locales  contribuirá a reducir el uso de agroquímicos, optimizar el uso del agua y disminuir la huella de  carbono del producto final.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0537109375" w:line="361.9587993621826" w:lineRule="auto"/>
        <w:ind w:left="974.9665069580078" w:right="30.05615234375" w:hanging="338.227233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Responsabilidad social: La empresa estará demostrando su compromiso con la comunidad local  y promoviendo una cadena de suministro ética, transparente y sostenible. Además, se incentivará  la educación del consumidor mediante contenido accesible desde el empaque, como recetas  saludables e información sobre los ingredientes utilizados.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6876831054688" w:line="240" w:lineRule="auto"/>
        <w:ind w:left="0" w:right="78.74633789062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009765625" w:firstLine="0"/>
        <w:jc w:val="right"/>
        <w:rPr>
          <w:rFonts w:ascii="Arial" w:cs="Arial" w:eastAsia="Arial" w:hAnsi="Arial"/>
          <w:b w:val="0"/>
          <w:bCs w:val="0"/>
          <w:i w:val="0"/>
          <w:iCs w:val="0"/>
          <w:smallCaps w:val="0"/>
          <w:strike w:val="0"/>
          <w:color w:val="66666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tl w:val="0"/>
        </w:rPr>
        <w:t xml:space="preserve">Evaluación de Proyectos - Trabajo Práctico 2025 </w:t>
      </w:r>
      <w:r w:rsidDel="00000000" w:rsidR="00000000" w:rsidRPr="00000000">
        <w:rPr>
          <w:rFonts w:ascii="Arial" w:cs="Arial" w:eastAsia="Arial" w:hAnsi="Arial"/>
          <w:b w:val="0"/>
          <w:bCs w:val="0"/>
          <w:i w:val="0"/>
          <w:iCs w:val="0"/>
          <w:smallCaps w:val="0"/>
          <w:strike w:val="0"/>
          <w:color w:val="666666"/>
          <w:sz w:val="18.239999771118164"/>
          <w:szCs w:val="18.239999771118164"/>
          <w:u w:val="none"/>
          <w:shd w:fill="auto" w:val="clear"/>
          <w:vertAlign w:val="baseline"/>
        </w:rPr>
        <w:drawing>
          <wp:inline distB="19050" distT="19050" distL="19050" distR="19050">
            <wp:extent cx="1299210" cy="510401"/>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299210" cy="510401"/>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826171875" w:line="240" w:lineRule="auto"/>
        <w:ind w:left="285.8927917480469"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Fuentes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https://www.gminsights.com/industry-analysis/healthy-snacks-market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536.627254486084" w:lineRule="auto"/>
        <w:ind w:left="278.3519744873047" w:right="2182.564697265625"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https://www.thebusinessresearchcompany.com/report/snack-food-global-market-report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https://www.foodandwine.com/consumer-spending-decline-snacks-11710278</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278.3519744873047" w:right="0" w:firstLine="0"/>
        <w:jc w:val="left"/>
        <w:rPr>
          <w:rFonts w:ascii="Arial" w:cs="Arial" w:eastAsia="Arial" w:hAnsi="Arial"/>
          <w:b w:val="0"/>
          <w:bCs w:val="0"/>
          <w:i w:val="0"/>
          <w:iCs w:val="0"/>
          <w:smallCaps w:val="0"/>
          <w:strike w:val="0"/>
          <w:color w:val="999999"/>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https://www.verifiedmarketresearch.com/product/argentina-snacks-bars-market</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2822265625" w:line="623.4351539611816" w:lineRule="auto"/>
        <w:ind w:left="278.3519744873047" w:right="2228.712158203125" w:firstLine="0"/>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https://www.reuters.com/latam/negocio/Q7GYSO2K2ZM2ZHE5YCQRCEKZ4A-2025-04-11</w:t>
      </w:r>
      <w:r w:rsidDel="00000000" w:rsidR="00000000" w:rsidRPr="00000000">
        <w:rPr>
          <w:rFonts w:ascii="Arial" w:cs="Arial" w:eastAsia="Arial" w:hAnsi="Arial"/>
          <w:b w:val="0"/>
          <w:bCs w:val="0"/>
          <w:i w:val="0"/>
          <w:iCs w:val="0"/>
          <w:smallCaps w:val="0"/>
          <w:strike w:val="0"/>
          <w:color w:val="999999"/>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https://www.mordorintelligence.com/es/industry-reports/argentina-snack-bar-market </w:t>
      </w: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https://www.informesdeexpertos.com/informes/mercado-de-snacks-saludables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57.7519226074219" w:lineRule="auto"/>
        <w:ind w:left="275.7984161376953" w:right="90.13671875" w:firstLine="2.553558349609375"/>
        <w:jc w:val="left"/>
        <w:rPr>
          <w:rFonts w:ascii="Arial" w:cs="Arial" w:eastAsia="Arial" w:hAnsi="Arial"/>
          <w:b w:val="0"/>
          <w:bCs w:val="0"/>
          <w:i w:val="0"/>
          <w:iCs w:val="0"/>
          <w:smallCaps w:val="0"/>
          <w:strike w:val="0"/>
          <w:color w:val="999999"/>
          <w:sz w:val="18.239999771118164"/>
          <w:szCs w:val="18.23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93c47d"/>
          <w:sz w:val="18.239999771118164"/>
          <w:szCs w:val="18.23999977111816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99999"/>
          <w:sz w:val="18.239999771118164"/>
          <w:szCs w:val="18.239999771118164"/>
          <w:u w:val="single"/>
          <w:shd w:fill="auto" w:val="clear"/>
          <w:vertAlign w:val="baseline"/>
          <w:rtl w:val="0"/>
        </w:rPr>
        <w:t xml:space="preserve">https://www.databridgemarketresearch.com/es/reports/global-healthy-snacks market?srsltid=AfmBOoplIZLAItCUQFiEyI3E6Qu56ZPNbKyk088MYO4pwfptai10cmj-</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4755859375" w:line="240" w:lineRule="auto"/>
        <w:ind w:left="0" w:right="78.699951171875" w:firstLine="0"/>
        <w:jc w:val="right"/>
        <w:rPr>
          <w:rFonts w:ascii="Arial" w:cs="Arial" w:eastAsia="Arial" w:hAnsi="Arial"/>
          <w:b w:val="0"/>
          <w:bCs w:val="0"/>
          <w:i w:val="0"/>
          <w:iCs w:val="0"/>
          <w:smallCaps w:val="0"/>
          <w:strike w:val="0"/>
          <w:color w:val="999999"/>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20.15999984741211"/>
          <w:szCs w:val="20.15999984741211"/>
          <w:u w:val="none"/>
          <w:shd w:fill="auto" w:val="clear"/>
          <w:vertAlign w:val="baseline"/>
          <w:rtl w:val="0"/>
        </w:rPr>
        <w:t xml:space="preserve">65 </w:t>
      </w:r>
    </w:p>
    <w:sectPr>
      <w:type w:val="continuous"/>
      <w:pgSz w:h="16820" w:w="11900" w:orient="portrait"/>
      <w:pgMar w:bottom="609.5999908447266" w:top="180.01953125" w:left="734.8799896240234" w:right="336.400146484375" w:header="0" w:footer="720"/>
      <w:cols w:equalWidth="0" w:num="1">
        <w:col w:space="0" w:w="10828.719863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92.png"/><Relationship Id="rId7" Type="http://schemas.openxmlformats.org/officeDocument/2006/relationships/image" Target="media/image82.png"/><Relationship Id="rId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