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7EBBE" w14:textId="77777777" w:rsidR="002C31FA" w:rsidRDefault="002C31FA" w:rsidP="002C31FA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</w:p>
    <w:p w14:paraId="1C9BA9B3" w14:textId="77777777" w:rsidR="002C31FA" w:rsidRPr="002C31FA" w:rsidRDefault="004410D3" w:rsidP="002C31FA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EXAMEN FINAL VIRTUAL ECONOMÍA</w:t>
      </w:r>
      <w:r w:rsidR="003C0DEC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 xml:space="preserve"> (95-0309)</w:t>
      </w:r>
    </w:p>
    <w:p w14:paraId="1AC9EB0E" w14:textId="77777777" w:rsidR="00D960B9" w:rsidRDefault="0018091C" w:rsidP="008869DF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26</w:t>
      </w:r>
      <w:r w:rsidR="007A7C00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/02/2021</w:t>
      </w:r>
      <w:r w:rsidR="002C31FA" w:rsidRPr="002C31FA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 xml:space="preserve"> BLOQUE N°05 COSTOS Y SISTEMAS DE COSTEO 25/100 PUNTOS</w:t>
      </w:r>
    </w:p>
    <w:p w14:paraId="4F4B464F" w14:textId="77777777" w:rsidR="0018091C" w:rsidRPr="0018091C" w:rsidRDefault="0018091C" w:rsidP="0018091C">
      <w:pPr>
        <w:widowControl w:val="0"/>
        <w:numPr>
          <w:ilvl w:val="0"/>
          <w:numId w:val="9"/>
        </w:numPr>
        <w:ind w:left="357" w:firstLine="357"/>
        <w:rPr>
          <w:rFonts w:ascii="Calibri" w:hAnsi="Calibri" w:cs="Calibri"/>
        </w:rPr>
      </w:pPr>
      <w:r w:rsidRPr="0018091C">
        <w:rPr>
          <w:rFonts w:ascii="Calibri" w:hAnsi="Calibri" w:cs="Calibri"/>
        </w:rPr>
        <w:t>Indique cuantas unidades de producto tiene que producir y vender una empresa para obten</w:t>
      </w:r>
      <w:r w:rsidR="00831D89">
        <w:rPr>
          <w:rFonts w:ascii="Calibri" w:hAnsi="Calibri" w:cs="Calibri"/>
        </w:rPr>
        <w:t>er un beneficio equivalente al 1</w:t>
      </w:r>
      <w:r w:rsidRPr="0018091C">
        <w:rPr>
          <w:rFonts w:ascii="Calibri" w:hAnsi="Calibri" w:cs="Calibri"/>
        </w:rPr>
        <w:t>0% de las ventas si produce un único producto, los gastos de fijos de estruct</w:t>
      </w:r>
      <w:r w:rsidR="00D75D00">
        <w:rPr>
          <w:rFonts w:ascii="Calibri" w:hAnsi="Calibri" w:cs="Calibri"/>
        </w:rPr>
        <w:t>ura del período ascienden a 99</w:t>
      </w:r>
      <w:r w:rsidRPr="0018091C">
        <w:rPr>
          <w:rFonts w:ascii="Calibri" w:hAnsi="Calibri" w:cs="Calibri"/>
        </w:rPr>
        <w:t>0.000 $/período; el precio de venta unitario es de 150 $/u</w:t>
      </w:r>
      <w:r w:rsidR="00D75D00">
        <w:rPr>
          <w:rFonts w:ascii="Calibri" w:hAnsi="Calibri" w:cs="Calibri"/>
        </w:rPr>
        <w:t>, el costo variable unitario de fabricación es de 80$/u</w:t>
      </w:r>
      <w:r w:rsidRPr="0018091C">
        <w:rPr>
          <w:rFonts w:ascii="Calibri" w:hAnsi="Calibri" w:cs="Calibri"/>
        </w:rPr>
        <w:t xml:space="preserve"> y le deja una contribución marginal de 60 $/u.</w:t>
      </w:r>
      <w:r w:rsidR="00D75D00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        </w:t>
      </w:r>
      <w:r w:rsidRPr="0018091C">
        <w:rPr>
          <w:rFonts w:ascii="Calibri" w:hAnsi="Calibri" w:cs="Calibri"/>
        </w:rPr>
        <w:t xml:space="preserve"> </w:t>
      </w:r>
      <w:r w:rsidRPr="0018091C">
        <w:rPr>
          <w:rFonts w:ascii="Calibri" w:hAnsi="Calibri" w:cs="Calibri"/>
          <w:b/>
          <w:u w:val="single"/>
        </w:rPr>
        <w:t>10 puntos</w:t>
      </w:r>
    </w:p>
    <w:p w14:paraId="15D536D1" w14:textId="77777777" w:rsidR="0018091C" w:rsidRPr="0018091C" w:rsidRDefault="0018091C" w:rsidP="0018091C">
      <w:pPr>
        <w:widowControl w:val="0"/>
        <w:numPr>
          <w:ilvl w:val="0"/>
          <w:numId w:val="9"/>
        </w:numPr>
        <w:ind w:left="357" w:firstLine="357"/>
        <w:rPr>
          <w:rFonts w:ascii="Calibri" w:hAnsi="Calibri" w:cs="Calibri"/>
        </w:rPr>
      </w:pPr>
      <w:r w:rsidRPr="0018091C">
        <w:rPr>
          <w:rFonts w:ascii="Calibri" w:hAnsi="Calibri" w:cs="Calibri"/>
        </w:rPr>
        <w:t>Indique cual es el punto de equilibrio económico de la empresa, expresado en unidades monetarias.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</w:t>
      </w:r>
      <w:r w:rsidRPr="0018091C">
        <w:rPr>
          <w:rFonts w:ascii="Calibri" w:hAnsi="Calibri" w:cs="Calibri"/>
        </w:rPr>
        <w:t xml:space="preserve">  </w:t>
      </w:r>
      <w:r w:rsidRPr="0018091C">
        <w:rPr>
          <w:rFonts w:ascii="Calibri" w:hAnsi="Calibri" w:cs="Calibri"/>
          <w:b/>
          <w:u w:val="single"/>
        </w:rPr>
        <w:t>10 puntos</w:t>
      </w:r>
    </w:p>
    <w:p w14:paraId="2FA4BBE8" w14:textId="77777777" w:rsidR="0018091C" w:rsidRPr="0018091C" w:rsidRDefault="0018091C" w:rsidP="0018091C">
      <w:pPr>
        <w:widowControl w:val="0"/>
        <w:numPr>
          <w:ilvl w:val="0"/>
          <w:numId w:val="9"/>
        </w:numPr>
        <w:ind w:left="357" w:firstLine="357"/>
        <w:rPr>
          <w:rFonts w:ascii="Calibri" w:hAnsi="Calibri" w:cs="Calibri"/>
        </w:rPr>
      </w:pPr>
      <w:r w:rsidRPr="0018091C">
        <w:rPr>
          <w:rFonts w:ascii="Calibri" w:hAnsi="Calibri" w:cs="Calibri"/>
        </w:rPr>
        <w:t>Si una empresa lleva sistema de costeo Directo o Variable y vende todo lo que produce.  ¿El resultado económico resultará Mayor, Menor o Igual al que hubiese obtenido llevando sistema de Costeo Integral? justifique la respuesta.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</w:t>
      </w:r>
      <w:r w:rsidRPr="0018091C">
        <w:rPr>
          <w:rFonts w:ascii="Calibri" w:hAnsi="Calibri" w:cs="Calibri"/>
        </w:rPr>
        <w:t xml:space="preserve"> </w:t>
      </w:r>
      <w:r w:rsidRPr="0018091C">
        <w:rPr>
          <w:rFonts w:ascii="Calibri" w:hAnsi="Calibri" w:cs="Calibri"/>
          <w:b/>
          <w:u w:val="single"/>
        </w:rPr>
        <w:t>5 puntos</w:t>
      </w:r>
    </w:p>
    <w:p w14:paraId="5DC96DCC" w14:textId="75933770" w:rsidR="001B5FF2" w:rsidRDefault="001B5FF2">
      <w:pPr>
        <w:spacing w:after="160" w:line="259" w:lineRule="auto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br w:type="page"/>
      </w:r>
    </w:p>
    <w:p w14:paraId="382EC92C" w14:textId="77777777" w:rsidR="001B5FF2" w:rsidRDefault="001B5FF2" w:rsidP="001B5FF2">
      <w:pPr>
        <w:spacing w:after="160" w:line="259" w:lineRule="auto"/>
        <w:ind w:left="360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</w:p>
    <w:p w14:paraId="5245D962" w14:textId="6B7D122A" w:rsidR="001B5FF2" w:rsidRPr="008631EA" w:rsidRDefault="001B5FF2" w:rsidP="001B5FF2">
      <w:pPr>
        <w:spacing w:after="160" w:line="259" w:lineRule="auto"/>
        <w:ind w:left="360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 xml:space="preserve">EXAMEN FINAL VIRTUAL DE </w:t>
      </w:r>
      <w:r w:rsidRPr="008631EA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ECONOMÍA (95-0309)</w:t>
      </w:r>
    </w:p>
    <w:p w14:paraId="5CB1572C" w14:textId="77777777" w:rsidR="001B5FF2" w:rsidRPr="008631EA" w:rsidRDefault="001B5FF2" w:rsidP="001B5FF2">
      <w:pPr>
        <w:spacing w:after="160" w:line="259" w:lineRule="auto"/>
        <w:ind w:left="360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26/02/2021</w:t>
      </w:r>
      <w:r w:rsidRPr="008631EA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 xml:space="preserve"> BLOQUE N°06 CONTABILIDAD – TABLERO DE COMANDO 25/100 PUNTOS</w:t>
      </w:r>
    </w:p>
    <w:p w14:paraId="1A6A1345" w14:textId="77777777" w:rsidR="001B5FF2" w:rsidRPr="008631EA" w:rsidRDefault="001B5FF2" w:rsidP="001B5FF2">
      <w:pPr>
        <w:tabs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lang w:val="es-MX" w:eastAsia="es-ES"/>
        </w:rPr>
      </w:pPr>
    </w:p>
    <w:p w14:paraId="72720133" w14:textId="77777777" w:rsidR="001B5FF2" w:rsidRPr="00F93435" w:rsidRDefault="001B5FF2" w:rsidP="001B5FF2">
      <w:pPr>
        <w:numPr>
          <w:ilvl w:val="0"/>
          <w:numId w:val="10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u w:val="single"/>
        </w:rPr>
      </w:pPr>
      <w:r w:rsidRPr="00F93435">
        <w:rPr>
          <w:rFonts w:ascii="Calibri" w:hAnsi="Calibri" w:cs="Calibri"/>
        </w:rPr>
        <w:t>Una empresa que lleva sistema de costeo directo ha presentado la siguiente información so</w:t>
      </w:r>
      <w:r>
        <w:rPr>
          <w:rFonts w:ascii="Calibri" w:hAnsi="Calibri" w:cs="Calibri"/>
        </w:rPr>
        <w:t>bre sus actividades del año 2020</w:t>
      </w:r>
      <w:r w:rsidRPr="00F93435">
        <w:rPr>
          <w:rFonts w:ascii="Calibri" w:hAnsi="Calibri" w:cs="Calibri"/>
        </w:rPr>
        <w:t>.</w:t>
      </w:r>
    </w:p>
    <w:p w14:paraId="1AA4F824" w14:textId="77777777" w:rsidR="001B5FF2" w:rsidRPr="00F93435" w:rsidRDefault="001B5FF2" w:rsidP="001B5FF2">
      <w:pPr>
        <w:overflowPunct w:val="0"/>
        <w:autoSpaceDE w:val="0"/>
        <w:autoSpaceDN w:val="0"/>
        <w:adjustRightInd w:val="0"/>
        <w:ind w:left="720"/>
        <w:textAlignment w:val="baseline"/>
        <w:rPr>
          <w:rFonts w:ascii="Calibri" w:hAnsi="Calibri" w:cs="Calibri"/>
          <w:b/>
          <w:u w:val="single"/>
        </w:rPr>
      </w:pPr>
    </w:p>
    <w:tbl>
      <w:tblPr>
        <w:tblpPr w:leftFromText="1021" w:rightFromText="142" w:vertAnchor="text" w:horzAnchor="margin" w:tblpXSpec="center" w:tblpY="1"/>
        <w:tblOverlap w:val="never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676"/>
        <w:gridCol w:w="975"/>
        <w:gridCol w:w="1163"/>
        <w:gridCol w:w="1592"/>
        <w:gridCol w:w="1175"/>
        <w:gridCol w:w="1592"/>
        <w:gridCol w:w="1493"/>
        <w:gridCol w:w="1096"/>
        <w:gridCol w:w="1022"/>
      </w:tblGrid>
      <w:tr w:rsidR="001B5FF2" w:rsidRPr="00F93435" w14:paraId="3A1644FA" w14:textId="77777777" w:rsidTr="00DE7BEF">
        <w:trPr>
          <w:cantSplit/>
          <w:trHeight w:val="690"/>
        </w:trPr>
        <w:tc>
          <w:tcPr>
            <w:tcW w:w="314" w:type="pct"/>
            <w:shd w:val="clear" w:color="auto" w:fill="auto"/>
          </w:tcPr>
          <w:p w14:paraId="45D0453C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AÑO</w:t>
            </w:r>
          </w:p>
        </w:tc>
        <w:tc>
          <w:tcPr>
            <w:tcW w:w="452" w:type="pct"/>
            <w:shd w:val="clear" w:color="auto" w:fill="auto"/>
          </w:tcPr>
          <w:p w14:paraId="61FCE590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Ventas</w:t>
            </w:r>
          </w:p>
          <w:p w14:paraId="3DFFAC31" w14:textId="77777777" w:rsidR="001B5FF2" w:rsidRPr="00F93435" w:rsidRDefault="001B5FF2" w:rsidP="00DE7BEF">
            <w:pPr>
              <w:ind w:left="340"/>
              <w:rPr>
                <w:rFonts w:ascii="Calibri" w:hAnsi="Calibri" w:cs="Calibri"/>
                <w:sz w:val="20"/>
                <w:szCs w:val="20"/>
                <w:lang w:val="es-ES_tradnl"/>
              </w:rPr>
            </w:pPr>
          </w:p>
        </w:tc>
        <w:tc>
          <w:tcPr>
            <w:tcW w:w="539" w:type="pct"/>
            <w:shd w:val="clear" w:color="auto" w:fill="auto"/>
          </w:tcPr>
          <w:p w14:paraId="147D9657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Costo Total De Producción</w:t>
            </w:r>
          </w:p>
        </w:tc>
        <w:tc>
          <w:tcPr>
            <w:tcW w:w="738" w:type="pct"/>
            <w:shd w:val="clear" w:color="auto" w:fill="auto"/>
          </w:tcPr>
          <w:p w14:paraId="30FD4679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Gastos de Comercialización Variables</w:t>
            </w:r>
          </w:p>
        </w:tc>
        <w:tc>
          <w:tcPr>
            <w:tcW w:w="545" w:type="pct"/>
            <w:shd w:val="clear" w:color="auto" w:fill="auto"/>
          </w:tcPr>
          <w:p w14:paraId="7F8552A4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Gastos de Fabricación Fijos</w:t>
            </w:r>
          </w:p>
        </w:tc>
        <w:tc>
          <w:tcPr>
            <w:tcW w:w="738" w:type="pct"/>
            <w:shd w:val="clear" w:color="auto" w:fill="auto"/>
          </w:tcPr>
          <w:p w14:paraId="38C050BE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Gastos de Comercialización fijos</w:t>
            </w:r>
          </w:p>
        </w:tc>
        <w:tc>
          <w:tcPr>
            <w:tcW w:w="692" w:type="pct"/>
            <w:shd w:val="clear" w:color="auto" w:fill="auto"/>
          </w:tcPr>
          <w:p w14:paraId="44E669E8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 xml:space="preserve">Gastos </w:t>
            </w:r>
            <w:proofErr w:type="gramStart"/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Administrativos  Y</w:t>
            </w:r>
            <w:proofErr w:type="gramEnd"/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 xml:space="preserve"> Financieros fijos</w:t>
            </w:r>
          </w:p>
        </w:tc>
        <w:tc>
          <w:tcPr>
            <w:tcW w:w="508" w:type="pct"/>
            <w:shd w:val="clear" w:color="auto" w:fill="auto"/>
          </w:tcPr>
          <w:p w14:paraId="5679BDCD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Cantidad producida</w:t>
            </w:r>
          </w:p>
        </w:tc>
        <w:tc>
          <w:tcPr>
            <w:tcW w:w="475" w:type="pct"/>
          </w:tcPr>
          <w:p w14:paraId="1773371E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Cantidad vendida</w:t>
            </w:r>
          </w:p>
        </w:tc>
      </w:tr>
      <w:tr w:rsidR="001B5FF2" w:rsidRPr="00F93435" w14:paraId="109D63AB" w14:textId="77777777" w:rsidTr="00DE7BEF">
        <w:trPr>
          <w:cantSplit/>
          <w:trHeight w:val="328"/>
        </w:trPr>
        <w:tc>
          <w:tcPr>
            <w:tcW w:w="314" w:type="pct"/>
            <w:shd w:val="clear" w:color="auto" w:fill="auto"/>
          </w:tcPr>
          <w:p w14:paraId="036104D0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2020</w:t>
            </w:r>
          </w:p>
        </w:tc>
        <w:tc>
          <w:tcPr>
            <w:tcW w:w="452" w:type="pct"/>
            <w:shd w:val="clear" w:color="auto" w:fill="auto"/>
          </w:tcPr>
          <w:p w14:paraId="3C0258CF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$12,700</w:t>
            </w:r>
          </w:p>
        </w:tc>
        <w:tc>
          <w:tcPr>
            <w:tcW w:w="539" w:type="pct"/>
            <w:shd w:val="clear" w:color="auto" w:fill="auto"/>
          </w:tcPr>
          <w:p w14:paraId="4115CE59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$9,600</w:t>
            </w:r>
          </w:p>
        </w:tc>
        <w:tc>
          <w:tcPr>
            <w:tcW w:w="738" w:type="pct"/>
            <w:shd w:val="clear" w:color="auto" w:fill="auto"/>
          </w:tcPr>
          <w:p w14:paraId="7C99FB4E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$2,000</w:t>
            </w:r>
          </w:p>
        </w:tc>
        <w:tc>
          <w:tcPr>
            <w:tcW w:w="545" w:type="pct"/>
            <w:shd w:val="clear" w:color="auto" w:fill="auto"/>
          </w:tcPr>
          <w:p w14:paraId="3A4ACA69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$165</w:t>
            </w:r>
          </w:p>
        </w:tc>
        <w:tc>
          <w:tcPr>
            <w:tcW w:w="738" w:type="pct"/>
            <w:shd w:val="clear" w:color="auto" w:fill="auto"/>
          </w:tcPr>
          <w:p w14:paraId="6243E759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$150</w:t>
            </w:r>
          </w:p>
        </w:tc>
        <w:tc>
          <w:tcPr>
            <w:tcW w:w="692" w:type="pct"/>
            <w:shd w:val="clear" w:color="auto" w:fill="auto"/>
          </w:tcPr>
          <w:p w14:paraId="620F2CED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$40</w:t>
            </w:r>
          </w:p>
        </w:tc>
        <w:tc>
          <w:tcPr>
            <w:tcW w:w="508" w:type="pct"/>
            <w:shd w:val="clear" w:color="auto" w:fill="auto"/>
          </w:tcPr>
          <w:p w14:paraId="7B3B7A01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480 u</w:t>
            </w:r>
          </w:p>
        </w:tc>
        <w:tc>
          <w:tcPr>
            <w:tcW w:w="475" w:type="pct"/>
          </w:tcPr>
          <w:p w14:paraId="33C46682" w14:textId="77777777" w:rsidR="001B5FF2" w:rsidRPr="00F93435" w:rsidRDefault="001B5FF2" w:rsidP="00DE7BE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F93435">
              <w:rPr>
                <w:rFonts w:ascii="Calibri" w:hAnsi="Calibri" w:cs="Calibri"/>
                <w:sz w:val="20"/>
                <w:szCs w:val="20"/>
                <w:lang w:val="es-ES_tradnl"/>
              </w:rPr>
              <w:t>400 u</w:t>
            </w:r>
          </w:p>
        </w:tc>
      </w:tr>
    </w:tbl>
    <w:p w14:paraId="010553D1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/>
        <w:textAlignment w:val="baseline"/>
        <w:rPr>
          <w:rFonts w:ascii="Calibri" w:hAnsi="Calibri" w:cs="Calibri"/>
          <w:lang w:val="es-ES_tradnl"/>
        </w:rPr>
      </w:pPr>
      <w:r w:rsidRPr="00F93435">
        <w:rPr>
          <w:rFonts w:ascii="Calibri" w:hAnsi="Calibri" w:cs="Calibri"/>
        </w:rPr>
        <w:t>Tasa de Impuesto a las ganancias 35%.</w:t>
      </w:r>
    </w:p>
    <w:p w14:paraId="446D3159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lang w:val="es-ES_tradnl"/>
        </w:rPr>
        <w:t>A</w:t>
      </w:r>
      <w:r w:rsidRPr="00F93435">
        <w:rPr>
          <w:rFonts w:ascii="Calibri" w:hAnsi="Calibri" w:cs="Calibri"/>
        </w:rPr>
        <w:t>l fin</w:t>
      </w:r>
      <w:r>
        <w:rPr>
          <w:rFonts w:ascii="Calibri" w:hAnsi="Calibri" w:cs="Calibri"/>
        </w:rPr>
        <w:t>alizar el ejercicio del año 2020:</w:t>
      </w:r>
    </w:p>
    <w:p w14:paraId="2C0AF48F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Activo Corriente $2,271.50</w:t>
      </w:r>
    </w:p>
    <w:p w14:paraId="3B54CCFE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1048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-Caja y B</w:t>
      </w:r>
      <w:r w:rsidRPr="00F93435">
        <w:rPr>
          <w:rFonts w:ascii="Calibri" w:hAnsi="Calibri" w:cs="Calibri"/>
        </w:rPr>
        <w:t xml:space="preserve">ancos </w:t>
      </w:r>
      <w:r>
        <w:rPr>
          <w:rFonts w:ascii="Calibri" w:hAnsi="Calibri" w:cs="Calibri"/>
        </w:rPr>
        <w:t xml:space="preserve">          $</w:t>
      </w:r>
      <w:r w:rsidRPr="00F93435">
        <w:rPr>
          <w:rFonts w:ascii="Calibri" w:hAnsi="Calibri" w:cs="Calibri"/>
        </w:rPr>
        <w:t>296</w:t>
      </w:r>
      <w:r>
        <w:rPr>
          <w:rFonts w:ascii="Calibri" w:hAnsi="Calibri" w:cs="Calibri"/>
        </w:rPr>
        <w:t>.00</w:t>
      </w:r>
    </w:p>
    <w:p w14:paraId="3F490B35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1048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Pr="00F93435">
        <w:rPr>
          <w:rFonts w:ascii="Calibri" w:hAnsi="Calibri" w:cs="Calibri"/>
        </w:rPr>
        <w:t>Créditos</w:t>
      </w:r>
      <w:r>
        <w:rPr>
          <w:rFonts w:ascii="Calibri" w:hAnsi="Calibri" w:cs="Calibri"/>
        </w:rPr>
        <w:tab/>
        <w:t xml:space="preserve">          </w:t>
      </w:r>
      <w:r w:rsidRPr="00F93435">
        <w:rPr>
          <w:rFonts w:ascii="Calibri" w:hAnsi="Calibri" w:cs="Calibri"/>
        </w:rPr>
        <w:t xml:space="preserve"> $705.50</w:t>
      </w:r>
    </w:p>
    <w:p w14:paraId="703FCF69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1048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Pr="00F93435">
        <w:rPr>
          <w:rFonts w:ascii="Calibri" w:hAnsi="Calibri" w:cs="Calibri"/>
        </w:rPr>
        <w:t>Bienes de cambio $1,27</w:t>
      </w:r>
      <w:r>
        <w:rPr>
          <w:rFonts w:ascii="Calibri" w:hAnsi="Calibri" w:cs="Calibri"/>
        </w:rPr>
        <w:t>0.00</w:t>
      </w:r>
    </w:p>
    <w:p w14:paraId="5B04E335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F93435">
        <w:rPr>
          <w:rFonts w:ascii="Calibri" w:hAnsi="Calibri" w:cs="Calibri"/>
        </w:rPr>
        <w:t xml:space="preserve">asivo exigible </w:t>
      </w:r>
      <w:r>
        <w:rPr>
          <w:rFonts w:ascii="Calibri" w:hAnsi="Calibri" w:cs="Calibri"/>
        </w:rPr>
        <w:t>$</w:t>
      </w:r>
      <w:r w:rsidRPr="00F93435">
        <w:rPr>
          <w:rFonts w:ascii="Calibri" w:hAnsi="Calibri" w:cs="Calibri"/>
        </w:rPr>
        <w:t>3,028.80</w:t>
      </w:r>
      <w:r>
        <w:rPr>
          <w:rFonts w:ascii="Calibri" w:hAnsi="Calibri" w:cs="Calibri"/>
        </w:rPr>
        <w:t xml:space="preserve"> </w:t>
      </w:r>
    </w:p>
    <w:p w14:paraId="658D5007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1048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-Pasivo C</w:t>
      </w:r>
      <w:r w:rsidRPr="00F93435">
        <w:rPr>
          <w:rFonts w:ascii="Calibri" w:hAnsi="Calibri" w:cs="Calibri"/>
        </w:rPr>
        <w:t xml:space="preserve">orriente </w:t>
      </w:r>
      <w:r>
        <w:rPr>
          <w:rFonts w:ascii="Calibri" w:hAnsi="Calibri" w:cs="Calibri"/>
        </w:rPr>
        <w:tab/>
        <w:t xml:space="preserve">$ </w:t>
      </w:r>
      <w:r w:rsidRPr="00F93435">
        <w:rPr>
          <w:rFonts w:ascii="Calibri" w:hAnsi="Calibri" w:cs="Calibri"/>
        </w:rPr>
        <w:t>1</w:t>
      </w:r>
      <w:r>
        <w:rPr>
          <w:rFonts w:ascii="Calibri" w:hAnsi="Calibri" w:cs="Calibri"/>
        </w:rPr>
        <w:t>,</w:t>
      </w:r>
      <w:r w:rsidRPr="00F93435">
        <w:rPr>
          <w:rFonts w:ascii="Calibri" w:hAnsi="Calibri" w:cs="Calibri"/>
        </w:rPr>
        <w:t>621.80</w:t>
      </w:r>
    </w:p>
    <w:p w14:paraId="79440C55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680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-Pasivo No C</w:t>
      </w:r>
      <w:r w:rsidRPr="00F93435">
        <w:rPr>
          <w:rFonts w:ascii="Calibri" w:hAnsi="Calibri" w:cs="Calibri"/>
        </w:rPr>
        <w:t xml:space="preserve">orriente </w:t>
      </w:r>
      <w:r>
        <w:rPr>
          <w:rFonts w:ascii="Calibri" w:hAnsi="Calibri" w:cs="Calibri"/>
        </w:rPr>
        <w:tab/>
        <w:t xml:space="preserve">$ </w:t>
      </w:r>
      <w:r w:rsidRPr="00F93435">
        <w:rPr>
          <w:rFonts w:ascii="Calibri" w:hAnsi="Calibri" w:cs="Calibri"/>
        </w:rPr>
        <w:t>1,407</w:t>
      </w:r>
      <w:r>
        <w:rPr>
          <w:rFonts w:ascii="Calibri" w:hAnsi="Calibri" w:cs="Calibri"/>
        </w:rPr>
        <w:t>.00</w:t>
      </w:r>
    </w:p>
    <w:p w14:paraId="429A1962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 w:firstLine="368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Patrimonio Neto Promedio   </w:t>
      </w:r>
      <w:r w:rsidRPr="00F93435">
        <w:rPr>
          <w:rFonts w:ascii="Calibri" w:hAnsi="Calibri" w:cs="Calibri"/>
        </w:rPr>
        <w:t>$21,442.05</w:t>
      </w:r>
    </w:p>
    <w:p w14:paraId="2CCC8BDC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680" w:firstLine="368"/>
        <w:textAlignment w:val="baseline"/>
        <w:rPr>
          <w:rFonts w:ascii="Calibri" w:hAnsi="Calibri" w:cs="Calibri"/>
        </w:rPr>
      </w:pPr>
    </w:p>
    <w:p w14:paraId="3E1E46CC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Durante el año 2019 con el tablero de comando se apreció lo siguiente:</w:t>
      </w:r>
    </w:p>
    <w:p w14:paraId="2A8ECBB7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 xml:space="preserve">Rotación Patrimonio Neto Promedio: 0.59 veces/año </w:t>
      </w:r>
    </w:p>
    <w:p w14:paraId="4329E985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Margen sobre ventas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9,24%</w:t>
      </w:r>
    </w:p>
    <w:p w14:paraId="39F07C71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Créditos a clientes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18 veces/año</w:t>
      </w:r>
    </w:p>
    <w:p w14:paraId="59E2CED2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Plazo de inmovilización de los bienes de cambio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37 días de ventas. </w:t>
      </w:r>
    </w:p>
    <w:p w14:paraId="6D252AF9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Índice de Endeudamiento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10% del activo. </w:t>
      </w:r>
    </w:p>
    <w:p w14:paraId="45EE86BF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Índice de Solvencia de corto plazo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1.60 $/$ </w:t>
      </w:r>
    </w:p>
    <w:p w14:paraId="6AB423A0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Índice de liquidez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0.80$/$ </w:t>
      </w:r>
    </w:p>
    <w:p w14:paraId="1BC7B3F4" w14:textId="77777777" w:rsidR="001B5FF2" w:rsidRPr="003B0A12" w:rsidRDefault="001B5FF2" w:rsidP="001B5FF2">
      <w:pPr>
        <w:pStyle w:val="Prrafodelista"/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3B0A12">
        <w:rPr>
          <w:rFonts w:ascii="Calibri" w:hAnsi="Calibri" w:cs="Calibri"/>
        </w:rPr>
        <w:t>Índice de liquidez seco</w:t>
      </w:r>
      <w:r>
        <w:rPr>
          <w:rFonts w:ascii="Calibri" w:hAnsi="Calibri" w:cs="Calibri"/>
        </w:rPr>
        <w:t>:</w:t>
      </w:r>
      <w:r w:rsidRPr="003B0A12">
        <w:rPr>
          <w:rFonts w:ascii="Calibri" w:hAnsi="Calibri" w:cs="Calibri"/>
        </w:rPr>
        <w:t xml:space="preserve"> 0.20$/$ </w:t>
      </w:r>
    </w:p>
    <w:p w14:paraId="574F50A9" w14:textId="77777777" w:rsidR="001B5FF2" w:rsidRDefault="001B5FF2" w:rsidP="001B5FF2">
      <w:pPr>
        <w:widowControl w:val="0"/>
        <w:overflowPunct w:val="0"/>
        <w:autoSpaceDE w:val="0"/>
        <w:autoSpaceDN w:val="0"/>
        <w:adjustRightInd w:val="0"/>
        <w:ind w:left="340"/>
        <w:textAlignment w:val="baseline"/>
        <w:rPr>
          <w:rFonts w:ascii="Calibri" w:hAnsi="Calibri" w:cs="Calibri"/>
        </w:rPr>
      </w:pPr>
    </w:p>
    <w:p w14:paraId="18D64601" w14:textId="77777777" w:rsidR="001B5FF2" w:rsidRPr="00F93435" w:rsidRDefault="001B5FF2" w:rsidP="001B5FF2">
      <w:pPr>
        <w:widowControl w:val="0"/>
        <w:overflowPunct w:val="0"/>
        <w:autoSpaceDE w:val="0"/>
        <w:autoSpaceDN w:val="0"/>
        <w:adjustRightInd w:val="0"/>
        <w:ind w:left="3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Indique lo sucedido en el 2020 respecto del 2019</w:t>
      </w:r>
      <w:r w:rsidRPr="00F93435">
        <w:rPr>
          <w:rFonts w:ascii="Calibri" w:hAnsi="Calibri" w:cs="Calibri"/>
        </w:rPr>
        <w:t xml:space="preserve"> con</w:t>
      </w:r>
      <w:r>
        <w:rPr>
          <w:rFonts w:ascii="Calibri" w:hAnsi="Calibri" w:cs="Calibri"/>
        </w:rPr>
        <w:t xml:space="preserve"> respecto a</w:t>
      </w:r>
      <w:r w:rsidRPr="00F93435">
        <w:rPr>
          <w:rFonts w:ascii="Calibri" w:hAnsi="Calibri" w:cs="Calibri"/>
        </w:rPr>
        <w:t xml:space="preserve">: </w:t>
      </w:r>
    </w:p>
    <w:p w14:paraId="6F484956" w14:textId="77777777" w:rsidR="001B5FF2" w:rsidRPr="00F93435" w:rsidRDefault="001B5FF2" w:rsidP="001B5FF2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F93435">
        <w:rPr>
          <w:rFonts w:ascii="Calibri" w:hAnsi="Calibri" w:cs="Calibri"/>
        </w:rPr>
        <w:t>La situación económica</w:t>
      </w:r>
      <w:r w:rsidRPr="003C0BC0">
        <w:t>,</w:t>
      </w:r>
      <w:r w:rsidRPr="003C0BC0">
        <w:rPr>
          <w:rFonts w:ascii="Calibri" w:hAnsi="Calibri" w:cs="Calibri"/>
        </w:rPr>
        <w:t xml:space="preserve"> e indique a que atribuye la variación</w:t>
      </w:r>
      <w:r w:rsidRPr="00F93435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                                               </w:t>
      </w:r>
      <w:r w:rsidRPr="00F93435"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u w:val="single"/>
        </w:rPr>
        <w:t>15</w:t>
      </w:r>
      <w:r w:rsidRPr="00F93435">
        <w:rPr>
          <w:rFonts w:ascii="Calibri" w:hAnsi="Calibri" w:cs="Calibri"/>
          <w:b/>
          <w:u w:val="single"/>
        </w:rPr>
        <w:t xml:space="preserve"> puntos</w:t>
      </w:r>
      <w:r w:rsidRPr="00F93435">
        <w:rPr>
          <w:rFonts w:ascii="Calibri" w:hAnsi="Calibri" w:cs="Calibri"/>
        </w:rPr>
        <w:t xml:space="preserve"> </w:t>
      </w:r>
    </w:p>
    <w:p w14:paraId="43325231" w14:textId="77777777" w:rsidR="001B5FF2" w:rsidRPr="00F93435" w:rsidRDefault="001B5FF2" w:rsidP="001B5FF2">
      <w:pPr>
        <w:numPr>
          <w:ilvl w:val="0"/>
          <w:numId w:val="11"/>
        </w:numPr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F93435">
        <w:rPr>
          <w:rFonts w:ascii="Calibri" w:hAnsi="Calibri" w:cs="Calibri"/>
        </w:rPr>
        <w:t>La situación financiera</w:t>
      </w:r>
      <w:r>
        <w:rPr>
          <w:rFonts w:ascii="Calibri" w:hAnsi="Calibri" w:cs="Calibri"/>
        </w:rPr>
        <w:t xml:space="preserve"> de corto y largo plazo</w:t>
      </w:r>
      <w:r w:rsidRPr="00F93435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                                                                              </w:t>
      </w:r>
      <w:r w:rsidRPr="00F93435">
        <w:rPr>
          <w:rFonts w:ascii="Calibri" w:hAnsi="Calibri" w:cs="Calibri"/>
          <w:b/>
          <w:u w:val="single"/>
        </w:rPr>
        <w:t>10 puntos</w:t>
      </w:r>
    </w:p>
    <w:p w14:paraId="2BC2A89E" w14:textId="4E4B876A" w:rsidR="001B5FF2" w:rsidRDefault="001B5FF2">
      <w:pPr>
        <w:spacing w:after="160" w:line="259" w:lineRule="auto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br w:type="page"/>
      </w:r>
    </w:p>
    <w:p w14:paraId="252795DE" w14:textId="77777777" w:rsidR="001B5FF2" w:rsidRPr="00F137BA" w:rsidRDefault="001B5FF2" w:rsidP="001B5FF2">
      <w:pPr>
        <w:spacing w:after="160" w:line="256" w:lineRule="auto"/>
        <w:rPr>
          <w:rFonts w:asciiTheme="minorHAnsi" w:eastAsiaTheme="minorHAnsi" w:hAnsiTheme="minorHAnsi" w:cstheme="minorBidi"/>
          <w:sz w:val="22"/>
          <w:szCs w:val="22"/>
          <w:lang w:val="es-MX" w:eastAsia="en-US"/>
        </w:rPr>
      </w:pPr>
    </w:p>
    <w:p w14:paraId="7AAD3B97" w14:textId="77777777" w:rsidR="001B5FF2" w:rsidRPr="00F137BA" w:rsidRDefault="001B5FF2" w:rsidP="001B5FF2">
      <w:pPr>
        <w:spacing w:after="160" w:line="256" w:lineRule="auto"/>
        <w:ind w:left="360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EXAMEN FINAL VIRTUAL DE E</w:t>
      </w:r>
      <w:r w:rsidRPr="00F137BA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CONOMÍA (95-0309)</w:t>
      </w:r>
    </w:p>
    <w:p w14:paraId="62D3F6CE" w14:textId="77777777" w:rsidR="001B5FF2" w:rsidRDefault="001B5FF2" w:rsidP="001B5FF2">
      <w:pPr>
        <w:spacing w:after="160" w:line="256" w:lineRule="auto"/>
        <w:ind w:left="360"/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>26/02/2021</w:t>
      </w:r>
      <w:r w:rsidRPr="00F137BA"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  <w:t xml:space="preserve"> BLOQUE N°07 PROYECTO DE INVERSIÓN 25/100 PUNTOS</w:t>
      </w:r>
    </w:p>
    <w:p w14:paraId="78B02CDA" w14:textId="77777777" w:rsidR="001B5FF2" w:rsidRPr="00367999" w:rsidRDefault="001B5FF2" w:rsidP="001B5FF2">
      <w:pPr>
        <w:widowControl w:val="0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="Calibri" w:hAnsi="Calibri"/>
          <w:color w:val="000000"/>
          <w:sz w:val="20"/>
          <w:szCs w:val="20"/>
          <w:lang w:val="es-ES_tradnl"/>
        </w:rPr>
        <w:t xml:space="preserve"> </w:t>
      </w:r>
      <w:r w:rsidRPr="00367999">
        <w:rPr>
          <w:rFonts w:asciiTheme="minorHAnsi" w:hAnsiTheme="minorHAnsi" w:cstheme="minorHAnsi"/>
          <w:bCs/>
          <w:lang w:val="es-ES"/>
        </w:rPr>
        <w:t xml:space="preserve">Complete el cuadro de formulación económica del proyecto A, determinando los valores residuales de inversión de Activo Fijo y de Activo de Trabajo al finalizar la vida útil del proyecto y determine el flujo de la caja del proyecto. Considere la tasa de Impuesto a las ganancias 35%. </w:t>
      </w:r>
      <w:r>
        <w:rPr>
          <w:rFonts w:asciiTheme="minorHAnsi" w:hAnsiTheme="minorHAnsi" w:cstheme="minorHAnsi"/>
          <w:b/>
          <w:bCs/>
          <w:u w:val="single"/>
          <w:lang w:val="es-ES"/>
        </w:rPr>
        <w:t>15</w:t>
      </w:r>
      <w:r w:rsidRPr="00367999">
        <w:rPr>
          <w:rFonts w:asciiTheme="minorHAnsi" w:hAnsiTheme="minorHAnsi" w:cstheme="minorHAnsi"/>
          <w:b/>
          <w:bCs/>
          <w:u w:val="single"/>
          <w:lang w:val="es-ES"/>
        </w:rPr>
        <w:t xml:space="preserve"> puntos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1"/>
        <w:gridCol w:w="1169"/>
        <w:gridCol w:w="1027"/>
        <w:gridCol w:w="1089"/>
        <w:gridCol w:w="1027"/>
        <w:gridCol w:w="889"/>
        <w:gridCol w:w="756"/>
        <w:gridCol w:w="1149"/>
        <w:gridCol w:w="1201"/>
        <w:gridCol w:w="1055"/>
        <w:gridCol w:w="797"/>
      </w:tblGrid>
      <w:tr w:rsidR="001B5FF2" w:rsidRPr="00367999" w14:paraId="0892AB9A" w14:textId="77777777" w:rsidTr="00DE7BEF">
        <w:trPr>
          <w:trHeight w:val="192"/>
          <w:jc w:val="center"/>
        </w:trPr>
        <w:tc>
          <w:tcPr>
            <w:tcW w:w="294" w:type="pct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9B5963E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Años</w:t>
            </w:r>
          </w:p>
        </w:tc>
        <w:tc>
          <w:tcPr>
            <w:tcW w:w="2416" w:type="pct"/>
            <w:gridSpan w:val="5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51837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EGRESOS</w:t>
            </w:r>
          </w:p>
        </w:tc>
        <w:tc>
          <w:tcPr>
            <w:tcW w:w="361" w:type="pct"/>
            <w:vMerge w:val="restart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clear" w:color="auto" w:fill="auto"/>
            <w:vAlign w:val="center"/>
          </w:tcPr>
          <w:p w14:paraId="602E50B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proofErr w:type="gramStart"/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Total</w:t>
            </w:r>
            <w:proofErr w:type="gramEnd"/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 xml:space="preserve"> Egresos</w:t>
            </w:r>
          </w:p>
        </w:tc>
        <w:tc>
          <w:tcPr>
            <w:tcW w:w="1549" w:type="pct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DC45F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INGRESOS</w:t>
            </w:r>
          </w:p>
        </w:tc>
        <w:tc>
          <w:tcPr>
            <w:tcW w:w="380" w:type="pct"/>
            <w:vMerge w:val="restart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clear" w:color="auto" w:fill="auto"/>
            <w:vAlign w:val="center"/>
          </w:tcPr>
          <w:p w14:paraId="7C73FBE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proofErr w:type="gramStart"/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Total</w:t>
            </w:r>
            <w:proofErr w:type="gramEnd"/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 xml:space="preserve"> Ingresos</w:t>
            </w:r>
          </w:p>
        </w:tc>
      </w:tr>
      <w:tr w:rsidR="001B5FF2" w:rsidRPr="00367999" w14:paraId="163B45BB" w14:textId="77777777" w:rsidTr="00DE7BEF">
        <w:trPr>
          <w:trHeight w:val="590"/>
          <w:jc w:val="center"/>
        </w:trPr>
        <w:tc>
          <w:tcPr>
            <w:tcW w:w="294" w:type="pct"/>
            <w:vMerge/>
            <w:tcBorders>
              <w:top w:val="single" w:sz="8" w:space="0" w:color="auto"/>
              <w:left w:val="double" w:sz="4" w:space="0" w:color="auto"/>
              <w:bottom w:val="nil"/>
              <w:right w:val="single" w:sz="8" w:space="0" w:color="auto"/>
            </w:tcBorders>
            <w:vAlign w:val="center"/>
          </w:tcPr>
          <w:p w14:paraId="7DCDE3B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A6138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Inversión en Activo Fijo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494FC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Inversión en Activo de Trabajo</w:t>
            </w:r>
          </w:p>
        </w:tc>
        <w:tc>
          <w:tcPr>
            <w:tcW w:w="5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85942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Crédito Fiscal IVA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916B5E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Honorarios al Directorio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D0CEC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Impuesto a las Ganancias</w:t>
            </w:r>
          </w:p>
        </w:tc>
        <w:tc>
          <w:tcPr>
            <w:tcW w:w="361" w:type="pct"/>
            <w:vMerge/>
            <w:tcBorders>
              <w:top w:val="single" w:sz="8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4498F1F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879CEC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Utilidades antes de impuestos y honorarios</w:t>
            </w:r>
          </w:p>
        </w:tc>
        <w:tc>
          <w:tcPr>
            <w:tcW w:w="5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9BDDC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Amortizaciones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98FA09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Recupero Crédito Fiscal</w:t>
            </w:r>
          </w:p>
        </w:tc>
        <w:tc>
          <w:tcPr>
            <w:tcW w:w="380" w:type="pct"/>
            <w:vMerge/>
            <w:tcBorders>
              <w:top w:val="single" w:sz="8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1CBCE8CA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2D483915" w14:textId="77777777" w:rsidTr="00DE7BEF">
        <w:trPr>
          <w:trHeight w:val="192"/>
          <w:jc w:val="center"/>
        </w:trPr>
        <w:tc>
          <w:tcPr>
            <w:tcW w:w="294" w:type="pct"/>
            <w:tcBorders>
              <w:top w:val="single" w:sz="8" w:space="0" w:color="auto"/>
              <w:left w:val="doub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EEE12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1C88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9.000.000</w:t>
            </w: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5BD3A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9350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945.000</w:t>
            </w: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4616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423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8884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nil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3C0FDA1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8" w:space="0" w:color="auto"/>
              <w:left w:val="doub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D7759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56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85B8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465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B83B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380" w:type="pct"/>
            <w:tcBorders>
              <w:top w:val="single" w:sz="8" w:space="0" w:color="auto"/>
              <w:left w:val="nil"/>
              <w:bottom w:val="nil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3627BB46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4412ECC4" w14:textId="77777777" w:rsidTr="00DE7BEF">
        <w:trPr>
          <w:trHeight w:val="192"/>
          <w:jc w:val="center"/>
        </w:trPr>
        <w:tc>
          <w:tcPr>
            <w:tcW w:w="29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C2AD8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6DD4B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45F4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600.000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75F1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7AF59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163.000</w:t>
            </w:r>
          </w:p>
        </w:tc>
        <w:tc>
          <w:tcPr>
            <w:tcW w:w="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ED9C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7346651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FFD9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151F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 xml:space="preserve">   500.000</w:t>
            </w:r>
          </w:p>
        </w:tc>
        <w:tc>
          <w:tcPr>
            <w:tcW w:w="4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25A2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400.000</w:t>
            </w: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5B8979C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684A77D7" w14:textId="77777777" w:rsidTr="00DE7BEF">
        <w:trPr>
          <w:trHeight w:val="192"/>
          <w:jc w:val="center"/>
        </w:trPr>
        <w:tc>
          <w:tcPr>
            <w:tcW w:w="294" w:type="pct"/>
            <w:tcBorders>
              <w:top w:val="nil"/>
              <w:left w:val="doub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11EAA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2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2EAA5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092B5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910A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FD96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163.000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3903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201F90DA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4C7FE" w14:textId="77777777" w:rsidR="001B5FF2" w:rsidRPr="00F54D7F" w:rsidRDefault="001B5FF2" w:rsidP="00DE7BEF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9627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1.000.000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27CF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500.000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2F40E97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621D45CB" w14:textId="77777777" w:rsidTr="00DE7BEF">
        <w:trPr>
          <w:trHeight w:val="192"/>
          <w:jc w:val="center"/>
        </w:trPr>
        <w:tc>
          <w:tcPr>
            <w:tcW w:w="294" w:type="pct"/>
            <w:tcBorders>
              <w:top w:val="nil"/>
              <w:left w:val="doub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E4509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58B4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BE585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1264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5B76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163.000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A9755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229C5D5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594B1" w14:textId="77777777" w:rsidR="001B5FF2" w:rsidRPr="00F54D7F" w:rsidRDefault="001B5FF2" w:rsidP="00DE7BEF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62C15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1.500.000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5FD0B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 xml:space="preserve">   45.000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1BE9598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2B4A59AF" w14:textId="77777777" w:rsidTr="00DE7BEF">
        <w:trPr>
          <w:trHeight w:val="192"/>
          <w:jc w:val="center"/>
        </w:trPr>
        <w:tc>
          <w:tcPr>
            <w:tcW w:w="294" w:type="pct"/>
            <w:tcBorders>
              <w:top w:val="nil"/>
              <w:left w:val="doub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0B793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4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58E6B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5602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5DA36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105A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163.000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204A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5EA9244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0A430" w14:textId="77777777" w:rsidR="001B5FF2" w:rsidRPr="00F54D7F" w:rsidRDefault="001B5FF2" w:rsidP="00DE7BEF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77F5B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2.000.000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DAF8E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5E34D13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37B5E2AA" w14:textId="77777777" w:rsidTr="00DE7BEF">
        <w:trPr>
          <w:trHeight w:val="203"/>
          <w:jc w:val="center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F655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5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FA17C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2D496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23D5C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8B51C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163.000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8BFFA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9944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9C241" w14:textId="77777777" w:rsidR="001B5FF2" w:rsidRPr="00F54D7F" w:rsidRDefault="001B5FF2" w:rsidP="00DE7BEF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3.892.000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E116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2.500.000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D80F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87B10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  <w:tr w:rsidR="001B5FF2" w:rsidRPr="00367999" w14:paraId="79D1CBE8" w14:textId="77777777" w:rsidTr="00DE7BEF">
        <w:trPr>
          <w:trHeight w:val="203"/>
          <w:jc w:val="center"/>
        </w:trPr>
        <w:tc>
          <w:tcPr>
            <w:tcW w:w="294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C56308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  <w:t>Total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50A7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03C6C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ABAFF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4B89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9EDFE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393BF62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EF79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CD88E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CC01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2F01F99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Cs/>
                <w:sz w:val="16"/>
                <w:szCs w:val="16"/>
                <w:lang w:val="es-ES"/>
              </w:rPr>
            </w:pPr>
          </w:p>
        </w:tc>
      </w:tr>
    </w:tbl>
    <w:p w14:paraId="00887540" w14:textId="77777777" w:rsidR="001B5FF2" w:rsidRPr="00367999" w:rsidRDefault="001B5FF2" w:rsidP="001B5FF2">
      <w:pPr>
        <w:pStyle w:val="NormalWeb"/>
        <w:tabs>
          <w:tab w:val="left" w:pos="360"/>
        </w:tabs>
        <w:spacing w:before="0" w:beforeAutospacing="0" w:after="0" w:afterAutospacing="0"/>
        <w:ind w:left="720"/>
        <w:rPr>
          <w:rFonts w:asciiTheme="minorHAnsi" w:hAnsiTheme="minorHAnsi" w:cstheme="minorHAnsi"/>
          <w:bCs/>
          <w:u w:val="single"/>
          <w:lang w:val="es-ES"/>
        </w:rPr>
      </w:pPr>
    </w:p>
    <w:p w14:paraId="0E06D65E" w14:textId="77777777" w:rsidR="001B5FF2" w:rsidRPr="00367999" w:rsidRDefault="001B5FF2" w:rsidP="001B5FF2">
      <w:pPr>
        <w:pStyle w:val="NormalWeb"/>
        <w:numPr>
          <w:ilvl w:val="0"/>
          <w:numId w:val="13"/>
        </w:numPr>
        <w:tabs>
          <w:tab w:val="left" w:pos="360"/>
        </w:tabs>
        <w:spacing w:before="0" w:beforeAutospacing="0" w:after="0" w:afterAutospacing="0"/>
        <w:rPr>
          <w:rFonts w:asciiTheme="minorHAnsi" w:hAnsiTheme="minorHAnsi" w:cstheme="minorHAnsi"/>
          <w:bCs/>
          <w:u w:val="single"/>
          <w:lang w:val="es-ES"/>
        </w:rPr>
      </w:pPr>
      <w:r w:rsidRPr="00367999">
        <w:rPr>
          <w:rFonts w:asciiTheme="minorHAnsi" w:hAnsiTheme="minorHAnsi" w:cstheme="minorHAnsi"/>
          <w:bCs/>
          <w:lang w:val="es-ES"/>
        </w:rPr>
        <w:t xml:space="preserve">Compare el proyecto A con el proyecto B (mutuamente excluyente con el A) cuyo flujo de caja se desarrolla a continuación y elija el más conveniente, utilizando todos los métodos utilizados durante el curso. Suponga que la tasa de oportunidad de los inversores es 30% anual. </w:t>
      </w:r>
      <w:r w:rsidRPr="00367999">
        <w:rPr>
          <w:rFonts w:asciiTheme="minorHAnsi" w:hAnsiTheme="minorHAnsi" w:cstheme="minorHAnsi"/>
          <w:b/>
          <w:bCs/>
          <w:u w:val="single"/>
          <w:lang w:val="es-ES"/>
        </w:rPr>
        <w:t>10 puntos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1426"/>
        <w:gridCol w:w="1541"/>
        <w:gridCol w:w="1567"/>
        <w:gridCol w:w="1567"/>
        <w:gridCol w:w="1567"/>
        <w:gridCol w:w="1567"/>
      </w:tblGrid>
      <w:tr w:rsidR="001B5FF2" w:rsidRPr="00367999" w14:paraId="4A8BA4DB" w14:textId="77777777" w:rsidTr="00DE7BEF">
        <w:tc>
          <w:tcPr>
            <w:tcW w:w="721" w:type="pct"/>
            <w:shd w:val="clear" w:color="auto" w:fill="auto"/>
          </w:tcPr>
          <w:p w14:paraId="375A9DE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Instantes</w:t>
            </w:r>
          </w:p>
        </w:tc>
        <w:tc>
          <w:tcPr>
            <w:tcW w:w="661" w:type="pct"/>
            <w:shd w:val="clear" w:color="auto" w:fill="auto"/>
          </w:tcPr>
          <w:p w14:paraId="2A679BE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63D43F36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726" w:type="pct"/>
            <w:shd w:val="clear" w:color="auto" w:fill="auto"/>
          </w:tcPr>
          <w:p w14:paraId="6089DC19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2</w:t>
            </w:r>
          </w:p>
        </w:tc>
        <w:tc>
          <w:tcPr>
            <w:tcW w:w="726" w:type="pct"/>
            <w:shd w:val="clear" w:color="auto" w:fill="auto"/>
          </w:tcPr>
          <w:p w14:paraId="23CD90F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726" w:type="pct"/>
            <w:shd w:val="clear" w:color="auto" w:fill="auto"/>
          </w:tcPr>
          <w:p w14:paraId="203FEE96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4</w:t>
            </w:r>
          </w:p>
        </w:tc>
        <w:tc>
          <w:tcPr>
            <w:tcW w:w="726" w:type="pct"/>
            <w:shd w:val="clear" w:color="auto" w:fill="auto"/>
          </w:tcPr>
          <w:p w14:paraId="4FB0BE91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5</w:t>
            </w:r>
          </w:p>
        </w:tc>
      </w:tr>
      <w:tr w:rsidR="001B5FF2" w:rsidRPr="00367999" w14:paraId="70311169" w14:textId="77777777" w:rsidTr="00DE7BEF">
        <w:tc>
          <w:tcPr>
            <w:tcW w:w="721" w:type="pct"/>
            <w:shd w:val="clear" w:color="auto" w:fill="auto"/>
          </w:tcPr>
          <w:p w14:paraId="6A4039C7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Ingresos – Egresos (B)</w:t>
            </w:r>
          </w:p>
        </w:tc>
        <w:tc>
          <w:tcPr>
            <w:tcW w:w="661" w:type="pct"/>
            <w:shd w:val="clear" w:color="auto" w:fill="auto"/>
            <w:vAlign w:val="bottom"/>
          </w:tcPr>
          <w:p w14:paraId="3CF5676D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-12.000.000</w:t>
            </w:r>
          </w:p>
        </w:tc>
        <w:tc>
          <w:tcPr>
            <w:tcW w:w="714" w:type="pct"/>
            <w:shd w:val="clear" w:color="auto" w:fill="auto"/>
            <w:vAlign w:val="bottom"/>
          </w:tcPr>
          <w:p w14:paraId="2D8D9C29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726" w:type="pct"/>
            <w:shd w:val="clear" w:color="auto" w:fill="auto"/>
            <w:vAlign w:val="bottom"/>
          </w:tcPr>
          <w:p w14:paraId="2CACA963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726" w:type="pct"/>
            <w:shd w:val="clear" w:color="auto" w:fill="auto"/>
            <w:vAlign w:val="bottom"/>
          </w:tcPr>
          <w:p w14:paraId="76EB024B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5.000.000</w:t>
            </w:r>
          </w:p>
        </w:tc>
        <w:tc>
          <w:tcPr>
            <w:tcW w:w="726" w:type="pct"/>
            <w:shd w:val="clear" w:color="auto" w:fill="auto"/>
            <w:vAlign w:val="bottom"/>
          </w:tcPr>
          <w:p w14:paraId="30C3F474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7.000.000</w:t>
            </w:r>
          </w:p>
        </w:tc>
        <w:tc>
          <w:tcPr>
            <w:tcW w:w="726" w:type="pct"/>
            <w:shd w:val="clear" w:color="auto" w:fill="auto"/>
            <w:vAlign w:val="bottom"/>
          </w:tcPr>
          <w:p w14:paraId="6885CDB2" w14:textId="77777777" w:rsidR="001B5FF2" w:rsidRPr="00F54D7F" w:rsidRDefault="001B5FF2" w:rsidP="00DE7BEF">
            <w:pPr>
              <w:pStyle w:val="NormalWeb"/>
              <w:tabs>
                <w:tab w:val="left" w:pos="360"/>
              </w:tabs>
              <w:ind w:left="36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</w:pPr>
            <w:r w:rsidRPr="00F54D7F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ES"/>
              </w:rPr>
              <w:t>7.200.000</w:t>
            </w:r>
          </w:p>
        </w:tc>
      </w:tr>
    </w:tbl>
    <w:p w14:paraId="4296DDFA" w14:textId="77777777" w:rsidR="008869DF" w:rsidRPr="008869DF" w:rsidRDefault="008869DF" w:rsidP="001B5FF2">
      <w:pPr>
        <w:tabs>
          <w:tab w:val="num" w:pos="180"/>
          <w:tab w:val="num" w:pos="360"/>
        </w:tabs>
        <w:rPr>
          <w:rFonts w:ascii="Calibri" w:hAnsi="Calibri" w:cs="Calibri"/>
          <w:b/>
          <w:sz w:val="22"/>
          <w:szCs w:val="22"/>
          <w:u w:val="single"/>
        </w:rPr>
      </w:pPr>
    </w:p>
    <w:sectPr w:rsidR="008869DF" w:rsidRPr="008869DF" w:rsidSect="002C31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20F57" w14:textId="77777777" w:rsidR="000D0F22" w:rsidRDefault="000D0F22" w:rsidP="005135C4">
      <w:r>
        <w:separator/>
      </w:r>
    </w:p>
  </w:endnote>
  <w:endnote w:type="continuationSeparator" w:id="0">
    <w:p w14:paraId="5A01B127" w14:textId="77777777" w:rsidR="000D0F22" w:rsidRDefault="000D0F22" w:rsidP="00513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1A896" w14:textId="77777777" w:rsidR="005135C4" w:rsidRDefault="005135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BE9FF" w14:textId="77777777" w:rsidR="005135C4" w:rsidRDefault="005135C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04FCB" w14:textId="77777777" w:rsidR="005135C4" w:rsidRDefault="005135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86BB24" w14:textId="77777777" w:rsidR="000D0F22" w:rsidRDefault="000D0F22" w:rsidP="005135C4">
      <w:r>
        <w:separator/>
      </w:r>
    </w:p>
  </w:footnote>
  <w:footnote w:type="continuationSeparator" w:id="0">
    <w:p w14:paraId="290AB6FF" w14:textId="77777777" w:rsidR="000D0F22" w:rsidRDefault="000D0F22" w:rsidP="00513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7F457" w14:textId="77777777" w:rsidR="005135C4" w:rsidRDefault="005135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C8B7E" w14:textId="77777777" w:rsidR="005135C4" w:rsidRDefault="005135C4" w:rsidP="005135C4">
    <w:pPr>
      <w:pStyle w:val="Encabezado"/>
    </w:pPr>
    <w:r w:rsidRPr="000A6FDA">
      <w:rPr>
        <w:rFonts w:ascii="Verdana" w:hAnsi="Verdana"/>
        <w:noProof/>
        <w:sz w:val="15"/>
        <w:szCs w:val="15"/>
        <w:lang w:val="es-MX" w:eastAsia="es-MX"/>
      </w:rPr>
      <w:drawing>
        <wp:inline distT="0" distB="0" distL="0" distR="0" wp14:anchorId="385B83F3" wp14:editId="29E1CA56">
          <wp:extent cx="2714625" cy="547370"/>
          <wp:effectExtent l="0" t="0" r="9525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4625" cy="54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7027CE" w14:textId="77777777" w:rsidR="005135C4" w:rsidRDefault="008B6347" w:rsidP="008B6347">
    <w:pPr>
      <w:pStyle w:val="Encabezado"/>
      <w:jc w:val="center"/>
    </w:pPr>
    <w:r w:rsidRPr="008B6347">
      <w:rPr>
        <w:b/>
        <w:sz w:val="20"/>
        <w:szCs w:val="20"/>
      </w:rPr>
      <w:t>UNIVERSIDAD TECNOLÓGICA NACIONAL – FACULTAD REGIONAL BUENOS AIRES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98B36" w14:textId="77777777" w:rsidR="005135C4" w:rsidRDefault="005135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0309A"/>
    <w:multiLevelType w:val="hybridMultilevel"/>
    <w:tmpl w:val="7D989BB8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7476756"/>
    <w:multiLevelType w:val="hybridMultilevel"/>
    <w:tmpl w:val="3E78F3B8"/>
    <w:lvl w:ilvl="0" w:tplc="080A000F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35837"/>
    <w:multiLevelType w:val="hybridMultilevel"/>
    <w:tmpl w:val="13A28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47B41"/>
    <w:multiLevelType w:val="hybridMultilevel"/>
    <w:tmpl w:val="57364788"/>
    <w:lvl w:ilvl="0" w:tplc="AA7E351E">
      <w:start w:val="1"/>
      <w:numFmt w:val="lowerLetter"/>
      <w:lvlText w:val="%1)"/>
      <w:lvlJc w:val="left"/>
      <w:pPr>
        <w:ind w:left="106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6867EC"/>
    <w:multiLevelType w:val="hybridMultilevel"/>
    <w:tmpl w:val="35E26A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F1CDD"/>
    <w:multiLevelType w:val="hybridMultilevel"/>
    <w:tmpl w:val="259C45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C3745"/>
    <w:multiLevelType w:val="hybridMultilevel"/>
    <w:tmpl w:val="CD827664"/>
    <w:lvl w:ilvl="0" w:tplc="3B605342">
      <w:start w:val="1"/>
      <w:numFmt w:val="upperRoman"/>
      <w:lvlText w:val="%1."/>
      <w:lvlJc w:val="right"/>
      <w:pPr>
        <w:ind w:left="644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24568A5"/>
    <w:multiLevelType w:val="hybridMultilevel"/>
    <w:tmpl w:val="B30444E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84701"/>
    <w:multiLevelType w:val="hybridMultilevel"/>
    <w:tmpl w:val="8BF834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C5614"/>
    <w:multiLevelType w:val="hybridMultilevel"/>
    <w:tmpl w:val="221AB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167D2"/>
    <w:multiLevelType w:val="hybridMultilevel"/>
    <w:tmpl w:val="DB0279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F7E8C"/>
    <w:multiLevelType w:val="hybridMultilevel"/>
    <w:tmpl w:val="1028257C"/>
    <w:lvl w:ilvl="0" w:tplc="5066D0C2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7B3AE4F8">
      <w:start w:val="1"/>
      <w:numFmt w:val="lowerLetter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C0203E"/>
    <w:multiLevelType w:val="hybridMultilevel"/>
    <w:tmpl w:val="122EDD34"/>
    <w:lvl w:ilvl="0" w:tplc="03567A0C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4"/>
  </w:num>
  <w:num w:numId="7">
    <w:abstractNumId w:val="10"/>
  </w:num>
  <w:num w:numId="8">
    <w:abstractNumId w:val="11"/>
  </w:num>
  <w:num w:numId="9">
    <w:abstractNumId w:val="5"/>
  </w:num>
  <w:num w:numId="10">
    <w:abstractNumId w:val="1"/>
  </w:num>
  <w:num w:numId="11">
    <w:abstractNumId w:val="3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8F3"/>
    <w:rsid w:val="000D08F3"/>
    <w:rsid w:val="000D0F22"/>
    <w:rsid w:val="00104013"/>
    <w:rsid w:val="0012770B"/>
    <w:rsid w:val="00142036"/>
    <w:rsid w:val="0018091C"/>
    <w:rsid w:val="001B5FF2"/>
    <w:rsid w:val="0021568B"/>
    <w:rsid w:val="00225219"/>
    <w:rsid w:val="002333DB"/>
    <w:rsid w:val="00274867"/>
    <w:rsid w:val="002C31FA"/>
    <w:rsid w:val="002F5F61"/>
    <w:rsid w:val="003C0DEC"/>
    <w:rsid w:val="003E61C2"/>
    <w:rsid w:val="004410D3"/>
    <w:rsid w:val="0049734E"/>
    <w:rsid w:val="004D12D3"/>
    <w:rsid w:val="005135C4"/>
    <w:rsid w:val="006D30EF"/>
    <w:rsid w:val="00787C76"/>
    <w:rsid w:val="007A7C00"/>
    <w:rsid w:val="00831D89"/>
    <w:rsid w:val="008869DF"/>
    <w:rsid w:val="008B6347"/>
    <w:rsid w:val="008E4DE7"/>
    <w:rsid w:val="00923F58"/>
    <w:rsid w:val="00995A0A"/>
    <w:rsid w:val="00A84219"/>
    <w:rsid w:val="00A975DA"/>
    <w:rsid w:val="00AD0923"/>
    <w:rsid w:val="00B054FE"/>
    <w:rsid w:val="00C51D8E"/>
    <w:rsid w:val="00CB3D47"/>
    <w:rsid w:val="00D75D00"/>
    <w:rsid w:val="00D960B9"/>
    <w:rsid w:val="00DB7328"/>
    <w:rsid w:val="00EE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15EC"/>
  <w15:chartTrackingRefBased/>
  <w15:docId w15:val="{30E16C53-BC34-4D5C-8ED1-99201798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35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35C4"/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Piedepgina">
    <w:name w:val="footer"/>
    <w:basedOn w:val="Normal"/>
    <w:link w:val="PiedepginaCar"/>
    <w:uiPriority w:val="99"/>
    <w:unhideWhenUsed/>
    <w:rsid w:val="005135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5C4"/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D960B9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8869DF"/>
    <w:rPr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869DF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NormalWeb">
    <w:name w:val="Normal (Web)"/>
    <w:basedOn w:val="Normal"/>
    <w:rsid w:val="001B5FF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Garay</dc:creator>
  <cp:keywords/>
  <dc:description/>
  <cp:lastModifiedBy>Santiago Lucca de Guevara</cp:lastModifiedBy>
  <cp:revision>30</cp:revision>
  <dcterms:created xsi:type="dcterms:W3CDTF">2020-12-17T19:03:00Z</dcterms:created>
  <dcterms:modified xsi:type="dcterms:W3CDTF">2021-02-28T04:42:00Z</dcterms:modified>
</cp:coreProperties>
</file>