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</w:t>
      </w:r>
      <w:r>
        <w:rPr>
          <w:b/>
          <w:u w:val="single"/>
          <w:lang w:val="es-ES_tradnl"/>
        </w:rPr>
        <w:t>1</w:t>
      </w:r>
    </w:p>
    <w:p w:rsidR="00A362F7" w:rsidRDefault="00A362F7" w:rsidP="00A362F7">
      <w:pPr>
        <w:rPr>
          <w:b/>
          <w:u w:val="single"/>
          <w:lang w:val="es-ES_tradnl"/>
        </w:rPr>
      </w:pPr>
    </w:p>
    <w:p w:rsidR="00A362F7" w:rsidRDefault="00A362F7" w:rsidP="00A362F7">
      <w:pPr>
        <w:rPr>
          <w:rFonts w:ascii="Arial" w:hAnsi="Arial" w:cs="Arial"/>
          <w:lang w:val="es-ES_tradnl"/>
        </w:rPr>
      </w:pPr>
      <w:r w:rsidRPr="0096742F">
        <w:rPr>
          <w:rFonts w:ascii="Arial" w:hAnsi="Arial" w:cs="Arial"/>
          <w:lang w:val="es-ES_tradnl"/>
        </w:rPr>
        <w:t xml:space="preserve">Dada la </w:t>
      </w:r>
      <w:r>
        <w:rPr>
          <w:rFonts w:ascii="Arial" w:hAnsi="Arial" w:cs="Arial"/>
          <w:lang w:val="es-ES_tradnl"/>
        </w:rPr>
        <w:t>información que se detalla a continuación calcule:</w:t>
      </w:r>
    </w:p>
    <w:p w:rsidR="00A362F7" w:rsidRDefault="00A362F7" w:rsidP="00A362F7">
      <w:pPr>
        <w:rPr>
          <w:rFonts w:ascii="Arial" w:hAnsi="Arial" w:cs="Arial"/>
          <w:lang w:val="es-ES_tradnl"/>
        </w:rPr>
      </w:pPr>
    </w:p>
    <w:p w:rsidR="00A362F7" w:rsidRDefault="00A362F7" w:rsidP="00A362F7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1) El valor inicial del bien.</w:t>
      </w:r>
    </w:p>
    <w:p w:rsidR="00A362F7" w:rsidRDefault="00A362F7" w:rsidP="00A362F7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2) El valor final del bien.</w:t>
      </w:r>
    </w:p>
    <w:p w:rsidR="00A362F7" w:rsidRDefault="00A362F7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_tradnl"/>
        </w:rPr>
        <w:t xml:space="preserve">3) </w:t>
      </w:r>
      <w:r w:rsidRPr="0096742F">
        <w:rPr>
          <w:rFonts w:ascii="Arial" w:hAnsi="Arial" w:cs="Arial"/>
          <w:lang w:val="es-ES"/>
        </w:rPr>
        <w:t>El valor residual del bien al iniciar el tercer año.</w:t>
      </w:r>
    </w:p>
    <w:p w:rsidR="00A362F7" w:rsidRDefault="00A362F7" w:rsidP="00A362F7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4) </w:t>
      </w:r>
      <w:r w:rsidRPr="0096742F">
        <w:rPr>
          <w:rFonts w:ascii="Arial" w:hAnsi="Arial" w:cs="Arial"/>
          <w:lang w:val="es-ES"/>
        </w:rPr>
        <w:t>La cuota de amortización aplicable al bien en el último año</w:t>
      </w:r>
      <w:r>
        <w:rPr>
          <w:rFonts w:ascii="Arial" w:hAnsi="Arial" w:cs="Arial"/>
          <w:lang w:val="es-ES"/>
        </w:rPr>
        <w:t>.</w:t>
      </w:r>
    </w:p>
    <w:p w:rsidR="00A362F7" w:rsidRDefault="00A362F7" w:rsidP="00A362F7">
      <w:pPr>
        <w:rPr>
          <w:rFonts w:ascii="Arial" w:hAnsi="Arial" w:cs="Arial"/>
          <w:lang w:val="es-ES"/>
        </w:rPr>
      </w:pPr>
    </w:p>
    <w:p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Valor de compra de</w:t>
      </w:r>
      <w:r>
        <w:rPr>
          <w:rFonts w:ascii="Arial" w:hAnsi="Arial" w:cs="Arial"/>
          <w:lang w:val="es-ES"/>
        </w:rPr>
        <w:t xml:space="preserve"> un software integrado de gestión</w:t>
      </w:r>
      <w:r>
        <w:rPr>
          <w:rFonts w:ascii="Arial" w:hAnsi="Arial" w:cs="Arial"/>
          <w:lang w:val="es-ES"/>
        </w:rPr>
        <w:tab/>
        <w:t>$ 100.000</w:t>
      </w:r>
    </w:p>
    <w:p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Gastos de puesta en marcha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$ 10.000</w:t>
      </w:r>
    </w:p>
    <w:p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Valor de reventa final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$ 5.000</w:t>
      </w:r>
    </w:p>
    <w:p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Gastos por desmantelamiento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$ 2.000</w:t>
      </w:r>
    </w:p>
    <w:p w:rsidR="00A362F7" w:rsidRPr="0096742F" w:rsidRDefault="00A362F7" w:rsidP="00A362F7">
      <w:pPr>
        <w:rPr>
          <w:rFonts w:ascii="Arial" w:hAnsi="Arial" w:cs="Arial"/>
          <w:lang w:val="es-ES_tradnl"/>
        </w:rPr>
      </w:pPr>
      <w:r w:rsidRPr="0096742F">
        <w:rPr>
          <w:rFonts w:ascii="Arial" w:hAnsi="Arial" w:cs="Arial"/>
          <w:lang w:val="es-ES"/>
        </w:rPr>
        <w:t>Vida útil económica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4 años</w:t>
      </w:r>
    </w:p>
    <w:p w:rsidR="00A362F7" w:rsidRDefault="00A362F7" w:rsidP="00A362F7">
      <w:pPr>
        <w:rPr>
          <w:rFonts w:ascii="Arial" w:hAnsi="Arial" w:cs="Arial"/>
          <w:lang w:val="es-ES"/>
        </w:rPr>
      </w:pPr>
      <w:r w:rsidRPr="0096742F">
        <w:rPr>
          <w:rFonts w:ascii="Arial" w:hAnsi="Arial" w:cs="Arial"/>
          <w:lang w:val="es-ES"/>
        </w:rPr>
        <w:t>Vida útil tecnológica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10 años</w:t>
      </w:r>
    </w:p>
    <w:p w:rsidR="00A362F7" w:rsidRDefault="00A362F7" w:rsidP="00A362F7">
      <w:pPr>
        <w:rPr>
          <w:b/>
          <w:u w:val="single"/>
          <w:lang w:val="es-ES_tradnl"/>
        </w:rPr>
      </w:pPr>
      <w:r>
        <w:rPr>
          <w:rFonts w:ascii="Arial" w:hAnsi="Arial" w:cs="Arial"/>
          <w:lang w:val="es-ES"/>
        </w:rPr>
        <w:t>Sistema: cuota decreciente</w:t>
      </w:r>
    </w:p>
    <w:p w:rsidR="00A362F7" w:rsidRDefault="00A362F7">
      <w:pPr>
        <w:rPr>
          <w:lang w:val="es-ES_tradnl"/>
        </w:rPr>
      </w:pPr>
    </w:p>
    <w:p w:rsidR="00A362F7" w:rsidRDefault="00A362F7">
      <w:pPr>
        <w:rPr>
          <w:b/>
          <w:bCs/>
          <w:lang w:val="es-ES_tradnl"/>
        </w:rPr>
      </w:pPr>
      <w:r>
        <w:rPr>
          <w:b/>
          <w:bCs/>
          <w:lang w:val="es-ES_tradnl"/>
        </w:rPr>
        <w:t>RESPUESTAS:</w:t>
      </w:r>
    </w:p>
    <w:p w:rsidR="00A362F7" w:rsidRDefault="00A362F7">
      <w:pPr>
        <w:rPr>
          <w:b/>
          <w:bCs/>
          <w:lang w:val="es-ES_tradnl"/>
        </w:rPr>
      </w:pPr>
    </w:p>
    <w:p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 w:rsidRPr="00A362F7">
        <w:rPr>
          <w:b/>
          <w:bCs/>
          <w:lang w:val="es-ES_tradnl"/>
        </w:rPr>
        <w:t>VALOR INICIAL</w:t>
      </w:r>
      <w:r>
        <w:rPr>
          <w:b/>
          <w:bCs/>
          <w:lang w:val="es-ES_tradnl"/>
        </w:rPr>
        <w:t>: 110.000</w:t>
      </w:r>
    </w:p>
    <w:p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VALOR FINAL: 3.000</w:t>
      </w:r>
    </w:p>
    <w:p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VALOR RESIDUAL AL COMIENZO DEL 3ER. AÑO (FIN DEL SEGUNDO): 35.100</w:t>
      </w:r>
    </w:p>
    <w:p w:rsidR="00A362F7" w:rsidRDefault="00A362F7" w:rsidP="00A362F7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VALOR DE LA CUOTA DEL ULTIMO AÑO: 10.700</w:t>
      </w:r>
    </w:p>
    <w:p w:rsidR="00A362F7" w:rsidRDefault="00A362F7" w:rsidP="00A362F7">
      <w:pPr>
        <w:rPr>
          <w:b/>
          <w:bCs/>
          <w:lang w:val="es-ES_tradnl"/>
        </w:rPr>
      </w:pPr>
      <w:r w:rsidRPr="00A362F7">
        <w:rPr>
          <w:b/>
          <w:bCs/>
          <w:lang w:val="es-ES_tradnl"/>
        </w:rPr>
        <w:t xml:space="preserve"> </w:t>
      </w:r>
    </w:p>
    <w:p w:rsidR="00A362F7" w:rsidRDefault="00A362F7" w:rsidP="00A362F7">
      <w:pPr>
        <w:rPr>
          <w:b/>
          <w:bCs/>
          <w:lang w:val="es-ES_tradnl"/>
        </w:rPr>
      </w:pPr>
    </w:p>
    <w:p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</w:t>
      </w:r>
      <w:r>
        <w:rPr>
          <w:b/>
          <w:u w:val="single"/>
          <w:lang w:val="es-ES_tradnl"/>
        </w:rPr>
        <w:t>2</w:t>
      </w:r>
    </w:p>
    <w:p w:rsidR="00A362F7" w:rsidRDefault="00A362F7" w:rsidP="00A362F7">
      <w:pPr>
        <w:rPr>
          <w:b/>
          <w:u w:val="single"/>
          <w:lang w:val="es-ES_tradnl"/>
        </w:rPr>
      </w:pP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Dada la información que se detalla a continuación: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Sistema de amortización: año fraccionario (creciente). Vida útil económica =5 años.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Vida útil tecnológica = 10 años. Valor residual a finalizar el primer año = $189.000, Valor residual al finalizar el quinto año = $35.000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Calcule:</w:t>
      </w:r>
    </w:p>
    <w:p w:rsidR="00A362F7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1) El valor inicial del bien.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$ 200.000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2) El valor amortizable del bien.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$ 165.000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3) El valor residual del bien al segundo año.</w:t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$ 167.000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4) La cuota de amortización aplicable al bien en el último año.</w:t>
      </w:r>
      <w:r>
        <w:rPr>
          <w:rFonts w:ascii="Arial" w:hAnsi="Arial" w:cs="Arial"/>
        </w:rPr>
        <w:tab/>
      </w:r>
      <w:r w:rsidRPr="005E45A2">
        <w:rPr>
          <w:rFonts w:ascii="Arial" w:hAnsi="Arial" w:cs="Arial"/>
          <w:b/>
        </w:rPr>
        <w:t>$ 55.000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4B0BD3">
        <w:rPr>
          <w:rFonts w:ascii="Arial" w:hAnsi="Arial" w:cs="Arial"/>
        </w:rPr>
        <w:t>5) Analice que sucedió si el valor residual real al finalizar el segundo año es $100.000</w:t>
      </w:r>
    </w:p>
    <w:p w:rsidR="00A362F7" w:rsidRPr="004B0BD3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:rsidR="00A362F7" w:rsidRDefault="00A362F7" w:rsidP="00A362F7">
      <w:pPr>
        <w:rPr>
          <w:b/>
          <w:u w:val="single"/>
          <w:lang w:val="es-ES_tradnl"/>
        </w:rPr>
      </w:pPr>
      <w:r w:rsidRPr="00687C70">
        <w:rPr>
          <w:rFonts w:ascii="Arial" w:hAnsi="Arial" w:cs="Arial"/>
          <w:b/>
          <w:u w:val="single"/>
        </w:rPr>
        <w:t>E</w:t>
      </w:r>
      <w:r>
        <w:rPr>
          <w:rFonts w:ascii="Arial" w:hAnsi="Arial" w:cs="Arial"/>
          <w:b/>
          <w:u w:val="single"/>
        </w:rPr>
        <w:t>JERCICIO</w:t>
      </w:r>
      <w:r>
        <w:rPr>
          <w:b/>
          <w:u w:val="single"/>
          <w:lang w:val="es-ES_tradnl"/>
        </w:rPr>
        <w:t xml:space="preserve"> N° </w:t>
      </w:r>
      <w:r>
        <w:rPr>
          <w:b/>
          <w:u w:val="single"/>
          <w:lang w:val="es-ES_tradnl"/>
        </w:rPr>
        <w:t>3</w:t>
      </w:r>
    </w:p>
    <w:p w:rsidR="00A362F7" w:rsidRPr="0096742F" w:rsidRDefault="00A362F7" w:rsidP="00A362F7">
      <w:pPr>
        <w:rPr>
          <w:rFonts w:ascii="Arial" w:hAnsi="Arial" w:cs="Arial"/>
          <w:b/>
          <w:u w:val="single"/>
          <w:lang w:val="es-ES_tradnl"/>
        </w:rPr>
      </w:pP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Dada la información que se detalla a continuación calcule: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inicial del bien.</w:t>
      </w:r>
    </w:p>
    <w:p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final del bien.</w:t>
      </w:r>
    </w:p>
    <w:p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El valor residual del bien al segundo año.</w:t>
      </w:r>
    </w:p>
    <w:p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La cuota de amortización aplicable al bien en el último año.</w:t>
      </w:r>
    </w:p>
    <w:p w:rsidR="00A362F7" w:rsidRPr="0096742F" w:rsidRDefault="00A362F7" w:rsidP="00A362F7">
      <w:pPr>
        <w:pStyle w:val="Sangra2detindependiente"/>
        <w:numPr>
          <w:ilvl w:val="0"/>
          <w:numId w:val="2"/>
        </w:numPr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Analice que pasó si el valor residual real del segundo año es $150000.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</w:p>
    <w:p w:rsidR="00A362F7" w:rsidRPr="0096742F" w:rsidRDefault="00A362F7" w:rsidP="00A362F7">
      <w:pPr>
        <w:pStyle w:val="Sangra2detindependiente"/>
        <w:ind w:left="0" w:right="-316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Valor de compra de</w:t>
      </w:r>
      <w:r>
        <w:rPr>
          <w:rFonts w:ascii="Arial" w:hAnsi="Arial" w:cs="Arial"/>
        </w:rPr>
        <w:t xml:space="preserve"> una fresadora U</w:t>
      </w:r>
      <w:r w:rsidRPr="0096742F">
        <w:rPr>
          <w:rFonts w:ascii="Arial" w:hAnsi="Arial" w:cs="Arial"/>
        </w:rPr>
        <w:t>$</w:t>
      </w:r>
      <w:r>
        <w:rPr>
          <w:rFonts w:ascii="Arial" w:hAnsi="Arial" w:cs="Arial"/>
        </w:rPr>
        <w:t>S</w:t>
      </w:r>
      <w:r w:rsidRPr="0096742F">
        <w:rPr>
          <w:rFonts w:ascii="Arial" w:hAnsi="Arial" w:cs="Arial"/>
        </w:rPr>
        <w:t xml:space="preserve"> 50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 (dólares). CIF</w:t>
      </w:r>
      <w:r>
        <w:rPr>
          <w:rFonts w:ascii="Arial" w:hAnsi="Arial" w:cs="Arial"/>
        </w:rPr>
        <w:t xml:space="preserve"> </w:t>
      </w:r>
      <w:r w:rsidRPr="0096742F">
        <w:rPr>
          <w:rFonts w:ascii="Arial" w:hAnsi="Arial" w:cs="Arial"/>
        </w:rPr>
        <w:t xml:space="preserve">(Costo Seguro Flete) Buenos Aires. 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Impuestos Internos y Aranceles: 20% del valor CIF.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Tipo de cambio 3:1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de transporte desde la Aduana a la planta: $1000.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de puesta en marcha: $10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Valor de reventa final: $30</w:t>
      </w:r>
      <w:r>
        <w:rPr>
          <w:rFonts w:ascii="Arial" w:hAnsi="Arial" w:cs="Arial"/>
        </w:rPr>
        <w:t>.</w:t>
      </w:r>
      <w:r w:rsidRPr="0096742F">
        <w:rPr>
          <w:rFonts w:ascii="Arial" w:hAnsi="Arial" w:cs="Arial"/>
        </w:rPr>
        <w:t>000.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Gastos por desmantelamiento del bien: $3000.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lastRenderedPageBreak/>
        <w:t>Alquiler para exposición hasta la venta definitiva: $500.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Sistema de amortización: año fraccionario (creciente).</w:t>
      </w:r>
    </w:p>
    <w:p w:rsidR="00A362F7" w:rsidRPr="0096742F" w:rsidRDefault="00A362F7" w:rsidP="00A362F7">
      <w:pPr>
        <w:pStyle w:val="Sangra2detindependiente"/>
        <w:ind w:left="0" w:firstLine="0"/>
        <w:jc w:val="both"/>
        <w:rPr>
          <w:rFonts w:ascii="Arial" w:hAnsi="Arial" w:cs="Arial"/>
        </w:rPr>
      </w:pPr>
      <w:r w:rsidRPr="0096742F">
        <w:rPr>
          <w:rFonts w:ascii="Arial" w:hAnsi="Arial" w:cs="Arial"/>
        </w:rPr>
        <w:t>Vida útil económica: 5 años. Vida útil tecnológica: 10 años.</w:t>
      </w:r>
    </w:p>
    <w:p w:rsidR="00A362F7" w:rsidRDefault="00A362F7" w:rsidP="00A362F7">
      <w:pPr>
        <w:rPr>
          <w:b/>
          <w:bCs/>
          <w:lang w:val="es-ES_tradnl"/>
        </w:rPr>
      </w:pPr>
    </w:p>
    <w:p w:rsidR="00A362F7" w:rsidRDefault="00A362F7" w:rsidP="00A362F7">
      <w:pPr>
        <w:rPr>
          <w:b/>
          <w:bCs/>
          <w:lang w:val="es-ES_tradnl"/>
        </w:rPr>
      </w:pPr>
      <w:r>
        <w:rPr>
          <w:b/>
          <w:bCs/>
          <w:lang w:val="es-ES_tradnl"/>
        </w:rPr>
        <w:t>RESPUESTAS:</w:t>
      </w:r>
    </w:p>
    <w:p w:rsidR="00A362F7" w:rsidRDefault="00A362F7" w:rsidP="00A362F7">
      <w:pPr>
        <w:rPr>
          <w:b/>
          <w:bCs/>
          <w:lang w:val="es-ES_tradnl"/>
        </w:rPr>
      </w:pPr>
    </w:p>
    <w:p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191.000</w:t>
      </w:r>
    </w:p>
    <w:p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26.500</w:t>
      </w:r>
    </w:p>
    <w:p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158.100</w:t>
      </w:r>
    </w:p>
    <w:p w:rsidR="00A362F7" w:rsidRDefault="00A362F7" w:rsidP="00A362F7">
      <w:pPr>
        <w:pStyle w:val="Prrafodelista"/>
        <w:numPr>
          <w:ilvl w:val="0"/>
          <w:numId w:val="3"/>
        </w:numPr>
        <w:rPr>
          <w:b/>
          <w:bCs/>
          <w:lang w:val="es-ES_tradnl"/>
        </w:rPr>
      </w:pPr>
      <w:r>
        <w:rPr>
          <w:b/>
          <w:bCs/>
          <w:lang w:val="es-ES_tradnl"/>
        </w:rPr>
        <w:t>54.833</w:t>
      </w:r>
    </w:p>
    <w:p w:rsidR="00A362F7" w:rsidRPr="00A362F7" w:rsidRDefault="00A362F7" w:rsidP="00A362F7">
      <w:pPr>
        <w:pStyle w:val="Prrafodelista"/>
        <w:rPr>
          <w:b/>
          <w:bCs/>
          <w:lang w:val="es-ES_tradnl"/>
        </w:rPr>
      </w:pPr>
    </w:p>
    <w:sectPr w:rsidR="00A362F7" w:rsidRPr="00A36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D5FB7"/>
    <w:multiLevelType w:val="hybridMultilevel"/>
    <w:tmpl w:val="5046E270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36D0B20"/>
    <w:multiLevelType w:val="hybridMultilevel"/>
    <w:tmpl w:val="A6C66E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87115"/>
    <w:multiLevelType w:val="hybridMultilevel"/>
    <w:tmpl w:val="A4C224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F7"/>
    <w:rsid w:val="00422C12"/>
    <w:rsid w:val="00A3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F0F3"/>
  <w15:chartTrackingRefBased/>
  <w15:docId w15:val="{670DA16B-2888-1143-80DA-DC1844E4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F7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F7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rsid w:val="00A362F7"/>
    <w:pPr>
      <w:ind w:left="709" w:firstLine="708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362F7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Orlando</dc:creator>
  <cp:keywords/>
  <dc:description/>
  <cp:lastModifiedBy>Valeria Orlando</cp:lastModifiedBy>
  <cp:revision>1</cp:revision>
  <dcterms:created xsi:type="dcterms:W3CDTF">2021-05-17T14:32:00Z</dcterms:created>
  <dcterms:modified xsi:type="dcterms:W3CDTF">2021-05-17T14:42:00Z</dcterms:modified>
</cp:coreProperties>
</file>